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DD0C0" w14:textId="2CB4E5C1" w:rsidR="009F420D" w:rsidRPr="005C64A3" w:rsidRDefault="009F420D" w:rsidP="004B7DC9">
      <w:pPr>
        <w:pStyle w:val="Heading2"/>
        <w:spacing w:before="40" w:after="120"/>
        <w:jc w:val="left"/>
        <w:rPr>
          <w:rFonts w:asciiTheme="minorHAnsi" w:hAnsiTheme="minorHAnsi" w:cstheme="minorHAnsi"/>
        </w:rPr>
      </w:pPr>
      <w:bookmarkStart w:id="0" w:name="_Toc2236257"/>
      <w:r w:rsidRPr="005C64A3">
        <w:rPr>
          <w:rFonts w:asciiTheme="minorHAnsi" w:hAnsiTheme="minorHAnsi" w:cstheme="minorHAnsi"/>
        </w:rPr>
        <w:t>Acknowledgement</w:t>
      </w:r>
      <w:bookmarkEnd w:id="0"/>
    </w:p>
    <w:p w14:paraId="18645ADA" w14:textId="77777777" w:rsidR="005D7A0E" w:rsidRPr="005200B3" w:rsidRDefault="005D7A0E" w:rsidP="005D7A0E">
      <w:pPr>
        <w:spacing w:after="120"/>
        <w:rPr>
          <w:rFonts w:asciiTheme="minorHAnsi" w:hAnsiTheme="minorHAnsi" w:cstheme="minorHAnsi"/>
        </w:rPr>
      </w:pPr>
      <w:bookmarkStart w:id="1" w:name="_Toc2236258"/>
      <w:r w:rsidRPr="005200B3">
        <w:rPr>
          <w:rFonts w:asciiTheme="minorHAnsi" w:hAnsiTheme="minorHAnsi" w:cstheme="minorHAnsi"/>
        </w:rPr>
        <w:t xml:space="preserve">UBC’s Point Grey Campus is located on the traditional, ancestral, and </w:t>
      </w:r>
      <w:proofErr w:type="spellStart"/>
      <w:r w:rsidRPr="005200B3">
        <w:rPr>
          <w:rFonts w:asciiTheme="minorHAnsi" w:hAnsiTheme="minorHAnsi" w:cstheme="minorHAnsi"/>
        </w:rPr>
        <w:t>unceded</w:t>
      </w:r>
      <w:proofErr w:type="spellEnd"/>
      <w:r w:rsidRPr="005200B3">
        <w:rPr>
          <w:rFonts w:asciiTheme="minorHAnsi" w:hAnsiTheme="minorHAnsi" w:cstheme="minorHAnsi"/>
        </w:rPr>
        <w:t xml:space="preserve"> territory of the </w:t>
      </w:r>
      <w:proofErr w:type="spellStart"/>
      <w:r w:rsidRPr="005200B3">
        <w:rPr>
          <w:rFonts w:asciiTheme="minorHAnsi" w:hAnsiTheme="minorHAnsi" w:cstheme="minorHAnsi"/>
        </w:rPr>
        <w:t>xwməθkwəy̓əm</w:t>
      </w:r>
      <w:proofErr w:type="spellEnd"/>
      <w:r w:rsidRPr="005200B3">
        <w:rPr>
          <w:rFonts w:asciiTheme="minorHAnsi" w:hAnsiTheme="minorHAnsi" w:cstheme="minorHAnsi"/>
        </w:rPr>
        <w:t xml:space="preserve"> (</w:t>
      </w:r>
      <w:proofErr w:type="spellStart"/>
      <w:r w:rsidRPr="005200B3">
        <w:rPr>
          <w:rFonts w:asciiTheme="minorHAnsi" w:hAnsiTheme="minorHAnsi" w:cstheme="minorHAnsi"/>
        </w:rPr>
        <w:t>Musqueam</w:t>
      </w:r>
      <w:proofErr w:type="spellEnd"/>
      <w:r w:rsidRPr="005200B3">
        <w:rPr>
          <w:rFonts w:asciiTheme="minorHAnsi" w:hAnsiTheme="minorHAnsi" w:cstheme="minorHAnsi"/>
        </w:rPr>
        <w:t xml:space="preserve">) people. The land it is situated on has always been a place of learning for the </w:t>
      </w:r>
      <w:proofErr w:type="spellStart"/>
      <w:r w:rsidRPr="005200B3">
        <w:rPr>
          <w:rFonts w:asciiTheme="minorHAnsi" w:hAnsiTheme="minorHAnsi" w:cstheme="minorHAnsi"/>
        </w:rPr>
        <w:t>Musqueam</w:t>
      </w:r>
      <w:proofErr w:type="spellEnd"/>
      <w:r w:rsidRPr="005200B3">
        <w:rPr>
          <w:rFonts w:asciiTheme="minorHAnsi" w:hAnsiTheme="minorHAnsi" w:cstheme="minorHAnsi"/>
        </w:rPr>
        <w:t xml:space="preserve"> people, who for millennia have passed on in their culture, history, and traditions from one generation to the next on this site.</w:t>
      </w:r>
    </w:p>
    <w:p w14:paraId="5CFE24C0" w14:textId="77777777" w:rsidR="005D7A0E" w:rsidRPr="005200B3" w:rsidRDefault="005D7A0E" w:rsidP="005D7A0E">
      <w:pPr>
        <w:spacing w:after="120"/>
        <w:rPr>
          <w:rFonts w:asciiTheme="minorHAnsi" w:hAnsiTheme="minorHAnsi" w:cstheme="minorHAnsi"/>
        </w:rPr>
      </w:pPr>
      <w:r w:rsidRPr="005200B3">
        <w:rPr>
          <w:rFonts w:asciiTheme="minorHAnsi" w:hAnsiTheme="minorHAnsi" w:cstheme="minorHAnsi"/>
        </w:rPr>
        <w:t xml:space="preserve">My home, from where I will be teaching this course, is located on traditional, ancestral and </w:t>
      </w:r>
      <w:proofErr w:type="spellStart"/>
      <w:r w:rsidRPr="005200B3">
        <w:rPr>
          <w:rFonts w:asciiTheme="minorHAnsi" w:hAnsiTheme="minorHAnsi" w:cstheme="minorHAnsi"/>
        </w:rPr>
        <w:t>unceded</w:t>
      </w:r>
      <w:proofErr w:type="spellEnd"/>
      <w:r w:rsidRPr="005200B3">
        <w:rPr>
          <w:rFonts w:asciiTheme="minorHAnsi" w:hAnsiTheme="minorHAnsi" w:cstheme="minorHAnsi"/>
        </w:rPr>
        <w:t xml:space="preserve"> territories of the </w:t>
      </w:r>
      <w:proofErr w:type="spellStart"/>
      <w:r w:rsidRPr="005200B3">
        <w:rPr>
          <w:rFonts w:asciiTheme="minorHAnsi" w:hAnsiTheme="minorHAnsi" w:cstheme="minorHAnsi"/>
        </w:rPr>
        <w:t>səl̓ilwətaɁɬ</w:t>
      </w:r>
      <w:proofErr w:type="spellEnd"/>
      <w:r w:rsidRPr="005200B3">
        <w:rPr>
          <w:rFonts w:asciiTheme="minorHAnsi" w:hAnsiTheme="minorHAnsi" w:cstheme="minorHAnsi"/>
        </w:rPr>
        <w:t xml:space="preserve"> </w:t>
      </w:r>
      <w:proofErr w:type="spellStart"/>
      <w:r w:rsidRPr="005200B3">
        <w:rPr>
          <w:rFonts w:asciiTheme="minorHAnsi" w:hAnsiTheme="minorHAnsi" w:cstheme="minorHAnsi"/>
        </w:rPr>
        <w:t>təməxʷ</w:t>
      </w:r>
      <w:proofErr w:type="spellEnd"/>
      <w:r w:rsidRPr="005200B3">
        <w:rPr>
          <w:rFonts w:asciiTheme="minorHAnsi" w:hAnsiTheme="minorHAnsi" w:cstheme="minorHAnsi"/>
        </w:rPr>
        <w:t xml:space="preserve"> (</w:t>
      </w:r>
      <w:proofErr w:type="spellStart"/>
      <w:r w:rsidRPr="005200B3">
        <w:rPr>
          <w:rFonts w:asciiTheme="minorHAnsi" w:hAnsiTheme="minorHAnsi" w:cstheme="minorHAnsi"/>
        </w:rPr>
        <w:t>Tsleil-Waututh</w:t>
      </w:r>
      <w:proofErr w:type="spellEnd"/>
      <w:r w:rsidRPr="005200B3">
        <w:rPr>
          <w:rFonts w:asciiTheme="minorHAnsi" w:hAnsiTheme="minorHAnsi" w:cstheme="minorHAnsi"/>
        </w:rPr>
        <w:t xml:space="preserve">), </w:t>
      </w:r>
      <w:proofErr w:type="spellStart"/>
      <w:r w:rsidRPr="005200B3">
        <w:rPr>
          <w:rFonts w:asciiTheme="minorHAnsi" w:hAnsiTheme="minorHAnsi" w:cstheme="minorHAnsi"/>
        </w:rPr>
        <w:t>S’ólh</w:t>
      </w:r>
      <w:proofErr w:type="spellEnd"/>
      <w:r w:rsidRPr="005200B3">
        <w:rPr>
          <w:rFonts w:asciiTheme="minorHAnsi" w:hAnsiTheme="minorHAnsi" w:cstheme="minorHAnsi"/>
        </w:rPr>
        <w:t xml:space="preserve"> </w:t>
      </w:r>
      <w:proofErr w:type="spellStart"/>
      <w:r w:rsidRPr="005200B3">
        <w:rPr>
          <w:rFonts w:asciiTheme="minorHAnsi" w:hAnsiTheme="minorHAnsi" w:cstheme="minorHAnsi"/>
        </w:rPr>
        <w:t>Téméxw</w:t>
      </w:r>
      <w:proofErr w:type="spellEnd"/>
      <w:r w:rsidRPr="005200B3">
        <w:rPr>
          <w:rFonts w:asciiTheme="minorHAnsi" w:hAnsiTheme="minorHAnsi" w:cstheme="minorHAnsi"/>
        </w:rPr>
        <w:t xml:space="preserve"> (</w:t>
      </w:r>
      <w:proofErr w:type="spellStart"/>
      <w:r w:rsidRPr="005200B3">
        <w:rPr>
          <w:rFonts w:asciiTheme="minorHAnsi" w:hAnsiTheme="minorHAnsi" w:cstheme="minorHAnsi"/>
        </w:rPr>
        <w:t>Stó:lo</w:t>
      </w:r>
      <w:proofErr w:type="spellEnd"/>
      <w:r w:rsidRPr="005200B3">
        <w:rPr>
          <w:rFonts w:asciiTheme="minorHAnsi" w:hAnsiTheme="minorHAnsi" w:cstheme="minorHAnsi"/>
        </w:rPr>
        <w:t xml:space="preserve">̄), </w:t>
      </w:r>
      <w:proofErr w:type="spellStart"/>
      <w:r w:rsidRPr="005200B3">
        <w:rPr>
          <w:rFonts w:asciiTheme="minorHAnsi" w:hAnsiTheme="minorHAnsi" w:cstheme="minorHAnsi"/>
        </w:rPr>
        <w:t>Qayqayt</w:t>
      </w:r>
      <w:proofErr w:type="spellEnd"/>
      <w:r w:rsidRPr="005200B3">
        <w:rPr>
          <w:rFonts w:asciiTheme="minorHAnsi" w:hAnsiTheme="minorHAnsi" w:cstheme="minorHAnsi"/>
        </w:rPr>
        <w:t xml:space="preserve">, </w:t>
      </w:r>
      <w:proofErr w:type="spellStart"/>
      <w:r w:rsidRPr="005200B3">
        <w:rPr>
          <w:rFonts w:asciiTheme="minorHAnsi" w:hAnsiTheme="minorHAnsi" w:cstheme="minorHAnsi"/>
        </w:rPr>
        <w:t>Stz’uminus</w:t>
      </w:r>
      <w:proofErr w:type="spellEnd"/>
      <w:r w:rsidRPr="005200B3">
        <w:rPr>
          <w:rFonts w:asciiTheme="minorHAnsi" w:hAnsiTheme="minorHAnsi" w:cstheme="minorHAnsi"/>
        </w:rPr>
        <w:t xml:space="preserve"> and </w:t>
      </w:r>
      <w:proofErr w:type="spellStart"/>
      <w:r w:rsidRPr="005200B3">
        <w:rPr>
          <w:rFonts w:asciiTheme="minorHAnsi" w:hAnsiTheme="minorHAnsi" w:cstheme="minorHAnsi"/>
        </w:rPr>
        <w:t>šxʷməθkʷəy̓əmaɁɬ</w:t>
      </w:r>
      <w:proofErr w:type="spellEnd"/>
      <w:r w:rsidRPr="005200B3">
        <w:rPr>
          <w:rFonts w:asciiTheme="minorHAnsi" w:hAnsiTheme="minorHAnsi" w:cstheme="minorHAnsi"/>
        </w:rPr>
        <w:t xml:space="preserve"> </w:t>
      </w:r>
      <w:proofErr w:type="spellStart"/>
      <w:r w:rsidRPr="005200B3">
        <w:rPr>
          <w:rFonts w:asciiTheme="minorHAnsi" w:hAnsiTheme="minorHAnsi" w:cstheme="minorHAnsi"/>
        </w:rPr>
        <w:t>təməxʷ</w:t>
      </w:r>
      <w:proofErr w:type="spellEnd"/>
      <w:r w:rsidRPr="005200B3">
        <w:rPr>
          <w:rFonts w:asciiTheme="minorHAnsi" w:hAnsiTheme="minorHAnsi" w:cstheme="minorHAnsi"/>
        </w:rPr>
        <w:t xml:space="preserve"> (</w:t>
      </w:r>
      <w:proofErr w:type="spellStart"/>
      <w:r w:rsidRPr="005200B3">
        <w:rPr>
          <w:rFonts w:asciiTheme="minorHAnsi" w:hAnsiTheme="minorHAnsi" w:cstheme="minorHAnsi"/>
        </w:rPr>
        <w:t>Musqueam</w:t>
      </w:r>
      <w:proofErr w:type="spellEnd"/>
      <w:r w:rsidRPr="005200B3">
        <w:rPr>
          <w:rFonts w:asciiTheme="minorHAnsi" w:hAnsiTheme="minorHAnsi" w:cstheme="minorHAnsi"/>
        </w:rPr>
        <w:t>) people.  I am grateful I work and play on this land.</w:t>
      </w:r>
    </w:p>
    <w:p w14:paraId="5EA027C2" w14:textId="05132C32" w:rsidR="00BC115A" w:rsidRPr="005C64A3" w:rsidRDefault="009F420D" w:rsidP="004B7DC9">
      <w:pPr>
        <w:pStyle w:val="Heading2"/>
        <w:spacing w:before="120" w:after="120"/>
        <w:jc w:val="left"/>
        <w:rPr>
          <w:rFonts w:asciiTheme="minorHAnsi" w:eastAsiaTheme="minorEastAsia" w:hAnsiTheme="minorHAnsi" w:cstheme="minorHAnsi"/>
          <w:szCs w:val="28"/>
        </w:rPr>
      </w:pPr>
      <w:r w:rsidRPr="005C64A3">
        <w:rPr>
          <w:rFonts w:asciiTheme="minorHAnsi" w:hAnsiTheme="minorHAnsi" w:cstheme="minorHAnsi"/>
        </w:rPr>
        <w:t>Course Information</w:t>
      </w:r>
      <w:bookmarkEnd w:id="1"/>
    </w:p>
    <w:tbl>
      <w:tblPr>
        <w:tblStyle w:val="TableGrid"/>
        <w:tblW w:w="5000" w:type="pct"/>
        <w:tblLook w:val="04A0" w:firstRow="1" w:lastRow="0" w:firstColumn="1" w:lastColumn="0" w:noHBand="0" w:noVBand="1"/>
      </w:tblPr>
      <w:tblGrid>
        <w:gridCol w:w="4585"/>
        <w:gridCol w:w="2880"/>
        <w:gridCol w:w="1885"/>
      </w:tblGrid>
      <w:tr w:rsidR="00BA3622" w:rsidRPr="005C64A3" w14:paraId="305DBDEF" w14:textId="77777777" w:rsidTr="006927A6">
        <w:tc>
          <w:tcPr>
            <w:tcW w:w="2452" w:type="pct"/>
            <w:shd w:val="clear" w:color="auto" w:fill="D9D9D9" w:themeFill="background1" w:themeFillShade="D9"/>
            <w:vAlign w:val="center"/>
          </w:tcPr>
          <w:p w14:paraId="41223117" w14:textId="77777777" w:rsidR="00BA3622" w:rsidRPr="005C64A3" w:rsidRDefault="00BA3622" w:rsidP="00BA3622">
            <w:pPr>
              <w:pStyle w:val="NoSpacing"/>
              <w:rPr>
                <w:rFonts w:asciiTheme="minorHAnsi" w:hAnsiTheme="minorHAnsi" w:cstheme="minorHAnsi"/>
                <w:b/>
              </w:rPr>
            </w:pPr>
            <w:r w:rsidRPr="005C64A3">
              <w:rPr>
                <w:rFonts w:asciiTheme="minorHAnsi" w:hAnsiTheme="minorHAnsi" w:cstheme="minorHAnsi"/>
                <w:b/>
              </w:rPr>
              <w:t>Course Title</w:t>
            </w:r>
          </w:p>
        </w:tc>
        <w:tc>
          <w:tcPr>
            <w:tcW w:w="1540" w:type="pct"/>
            <w:shd w:val="clear" w:color="auto" w:fill="D9D9D9" w:themeFill="background1" w:themeFillShade="D9"/>
            <w:vAlign w:val="center"/>
          </w:tcPr>
          <w:p w14:paraId="57C2239C" w14:textId="77777777" w:rsidR="00BA3622" w:rsidRPr="005C64A3" w:rsidRDefault="00BA3622" w:rsidP="00B44D4F">
            <w:pPr>
              <w:pStyle w:val="NoSpacing"/>
              <w:rPr>
                <w:rFonts w:asciiTheme="minorHAnsi" w:hAnsiTheme="minorHAnsi" w:cstheme="minorHAnsi"/>
                <w:b/>
              </w:rPr>
            </w:pPr>
            <w:r w:rsidRPr="005C64A3">
              <w:rPr>
                <w:rFonts w:asciiTheme="minorHAnsi" w:hAnsiTheme="minorHAnsi" w:cstheme="minorHAnsi"/>
                <w:b/>
              </w:rPr>
              <w:t>Course Code Number</w:t>
            </w:r>
          </w:p>
        </w:tc>
        <w:tc>
          <w:tcPr>
            <w:tcW w:w="1008" w:type="pct"/>
            <w:shd w:val="clear" w:color="auto" w:fill="D9D9D9" w:themeFill="background1" w:themeFillShade="D9"/>
            <w:vAlign w:val="center"/>
          </w:tcPr>
          <w:p w14:paraId="4DDCF2DC" w14:textId="77777777" w:rsidR="00BA3622" w:rsidRPr="005C64A3" w:rsidRDefault="00BA3622" w:rsidP="00B44D4F">
            <w:pPr>
              <w:pStyle w:val="NoSpacing"/>
              <w:rPr>
                <w:rFonts w:asciiTheme="minorHAnsi" w:hAnsiTheme="minorHAnsi" w:cstheme="minorHAnsi"/>
                <w:b/>
              </w:rPr>
            </w:pPr>
            <w:r w:rsidRPr="005C64A3">
              <w:rPr>
                <w:rFonts w:asciiTheme="minorHAnsi" w:hAnsiTheme="minorHAnsi" w:cstheme="minorHAnsi"/>
                <w:b/>
              </w:rPr>
              <w:t>Credit Value</w:t>
            </w:r>
          </w:p>
        </w:tc>
      </w:tr>
      <w:tr w:rsidR="00BA3622" w:rsidRPr="005C64A3" w14:paraId="357E7399" w14:textId="77777777" w:rsidTr="006927A6">
        <w:trPr>
          <w:trHeight w:val="539"/>
        </w:trPr>
        <w:tc>
          <w:tcPr>
            <w:tcW w:w="2452" w:type="pct"/>
            <w:vAlign w:val="center"/>
          </w:tcPr>
          <w:p w14:paraId="174C55C4" w14:textId="0FE84DED" w:rsidR="00BA3622" w:rsidRPr="005C64A3" w:rsidRDefault="005E44C3" w:rsidP="00BA3622">
            <w:pPr>
              <w:pStyle w:val="NoSpacing"/>
              <w:rPr>
                <w:rFonts w:asciiTheme="minorHAnsi" w:hAnsiTheme="minorHAnsi" w:cstheme="minorHAnsi"/>
              </w:rPr>
            </w:pPr>
            <w:r>
              <w:rPr>
                <w:rFonts w:asciiTheme="minorHAnsi" w:hAnsiTheme="minorHAnsi" w:cstheme="minorHAnsi"/>
              </w:rPr>
              <w:t>Sociology of Family</w:t>
            </w:r>
          </w:p>
        </w:tc>
        <w:tc>
          <w:tcPr>
            <w:tcW w:w="1540" w:type="pct"/>
            <w:vAlign w:val="center"/>
          </w:tcPr>
          <w:p w14:paraId="6682EECE" w14:textId="66BE0302" w:rsidR="00BA3622" w:rsidRPr="005C64A3" w:rsidRDefault="005E44C3" w:rsidP="00117334">
            <w:pPr>
              <w:pStyle w:val="NoSpacing"/>
              <w:rPr>
                <w:rFonts w:asciiTheme="minorHAnsi" w:hAnsiTheme="minorHAnsi" w:cstheme="minorHAnsi"/>
              </w:rPr>
            </w:pPr>
            <w:r>
              <w:rPr>
                <w:rFonts w:asciiTheme="minorHAnsi" w:hAnsiTheme="minorHAnsi" w:cstheme="minorHAnsi"/>
              </w:rPr>
              <w:t>SOCI 200-20</w:t>
            </w:r>
            <w:r w:rsidR="00A02710">
              <w:rPr>
                <w:rFonts w:asciiTheme="minorHAnsi" w:hAnsiTheme="minorHAnsi" w:cstheme="minorHAnsi"/>
              </w:rPr>
              <w:t>2</w:t>
            </w:r>
          </w:p>
        </w:tc>
        <w:tc>
          <w:tcPr>
            <w:tcW w:w="1008" w:type="pct"/>
            <w:vAlign w:val="center"/>
          </w:tcPr>
          <w:p w14:paraId="4810544A" w14:textId="085E2DDC" w:rsidR="00BA3622" w:rsidRPr="005C64A3" w:rsidRDefault="004F60D0" w:rsidP="00117334">
            <w:pPr>
              <w:pStyle w:val="NoSpacing"/>
              <w:rPr>
                <w:rFonts w:asciiTheme="minorHAnsi" w:hAnsiTheme="minorHAnsi" w:cstheme="minorHAnsi"/>
              </w:rPr>
            </w:pPr>
            <w:r w:rsidRPr="005C64A3">
              <w:rPr>
                <w:rFonts w:asciiTheme="minorHAnsi" w:hAnsiTheme="minorHAnsi" w:cstheme="minorHAnsi"/>
              </w:rPr>
              <w:t>3 credits</w:t>
            </w:r>
          </w:p>
        </w:tc>
      </w:tr>
    </w:tbl>
    <w:p w14:paraId="49C1BAB2" w14:textId="01BC94D5" w:rsidR="00760CBB" w:rsidRPr="005C64A3" w:rsidRDefault="00760CBB" w:rsidP="002E1CEB">
      <w:pPr>
        <w:pStyle w:val="Heading3"/>
        <w:spacing w:before="200" w:after="120"/>
        <w:jc w:val="left"/>
        <w:rPr>
          <w:rFonts w:asciiTheme="minorHAnsi" w:hAnsiTheme="minorHAnsi" w:cstheme="minorHAnsi"/>
        </w:rPr>
      </w:pPr>
      <w:bookmarkStart w:id="2" w:name="_Toc2236259"/>
      <w:r w:rsidRPr="005C64A3">
        <w:rPr>
          <w:rFonts w:asciiTheme="minorHAnsi" w:hAnsiTheme="minorHAnsi" w:cstheme="minorHAnsi"/>
        </w:rPr>
        <w:t>Prerequisites</w:t>
      </w:r>
      <w:bookmarkEnd w:id="2"/>
    </w:p>
    <w:p w14:paraId="282420E6" w14:textId="1298A742" w:rsidR="00760CBB" w:rsidRPr="005C64A3" w:rsidRDefault="00243707" w:rsidP="004B7DC9">
      <w:pPr>
        <w:pStyle w:val="Paragraphs"/>
        <w:spacing w:after="120"/>
        <w:ind w:left="0"/>
        <w:rPr>
          <w:rFonts w:asciiTheme="minorHAnsi" w:hAnsiTheme="minorHAnsi" w:cstheme="minorHAnsi"/>
          <w:sz w:val="20"/>
          <w:szCs w:val="20"/>
        </w:rPr>
      </w:pPr>
      <w:r>
        <w:rPr>
          <w:rFonts w:asciiTheme="minorHAnsi" w:hAnsiTheme="minorHAnsi" w:cstheme="minorHAnsi"/>
          <w:sz w:val="20"/>
          <w:szCs w:val="20"/>
        </w:rPr>
        <w:t>None</w:t>
      </w:r>
    </w:p>
    <w:p w14:paraId="0D0ED00E" w14:textId="48612D33" w:rsidR="00760CBB" w:rsidRPr="005C64A3" w:rsidRDefault="00760CBB" w:rsidP="002E1CEB">
      <w:pPr>
        <w:pStyle w:val="Heading3"/>
        <w:spacing w:before="200" w:after="120"/>
        <w:jc w:val="left"/>
        <w:rPr>
          <w:rFonts w:asciiTheme="minorHAnsi" w:hAnsiTheme="minorHAnsi" w:cstheme="minorHAnsi"/>
        </w:rPr>
      </w:pPr>
      <w:bookmarkStart w:id="3" w:name="_Toc2236261"/>
      <w:r w:rsidRPr="005C64A3">
        <w:rPr>
          <w:rFonts w:asciiTheme="minorHAnsi" w:hAnsiTheme="minorHAnsi" w:cstheme="minorHAnsi"/>
        </w:rPr>
        <w:t>Corequisites</w:t>
      </w:r>
      <w:bookmarkEnd w:id="3"/>
    </w:p>
    <w:p w14:paraId="7F66C63D" w14:textId="4903CE35" w:rsidR="00760CBB" w:rsidRPr="005C64A3" w:rsidRDefault="004F60D0" w:rsidP="004B7DC9">
      <w:pPr>
        <w:spacing w:after="120"/>
        <w:rPr>
          <w:rFonts w:asciiTheme="minorHAnsi" w:hAnsiTheme="minorHAnsi" w:cstheme="minorHAnsi"/>
          <w:sz w:val="20"/>
          <w:szCs w:val="20"/>
        </w:rPr>
      </w:pPr>
      <w:r w:rsidRPr="005C64A3">
        <w:rPr>
          <w:rFonts w:asciiTheme="minorHAnsi" w:hAnsiTheme="minorHAnsi" w:cstheme="minorHAnsi"/>
          <w:sz w:val="20"/>
          <w:szCs w:val="20"/>
        </w:rPr>
        <w:t>None</w:t>
      </w:r>
    </w:p>
    <w:p w14:paraId="6EC4228E" w14:textId="55E83EE5" w:rsidR="009F420D" w:rsidRPr="005C64A3" w:rsidRDefault="002704DB" w:rsidP="004B7DC9">
      <w:pPr>
        <w:pStyle w:val="Heading2"/>
        <w:spacing w:before="120" w:after="120"/>
        <w:jc w:val="left"/>
        <w:rPr>
          <w:rFonts w:asciiTheme="minorHAnsi" w:eastAsia="Times New Roman" w:hAnsiTheme="minorHAnsi" w:cstheme="minorHAnsi"/>
        </w:rPr>
      </w:pPr>
      <w:bookmarkStart w:id="4" w:name="_Toc2236262"/>
      <w:r w:rsidRPr="005C64A3">
        <w:rPr>
          <w:rFonts w:asciiTheme="minorHAnsi" w:eastAsia="Times New Roman" w:hAnsiTheme="minorHAnsi" w:cstheme="minorHAnsi"/>
        </w:rPr>
        <w:t>Contacts</w:t>
      </w:r>
      <w:bookmarkEnd w:id="4"/>
    </w:p>
    <w:tbl>
      <w:tblPr>
        <w:tblStyle w:val="TableGrid"/>
        <w:tblW w:w="5001" w:type="pct"/>
        <w:tblLayout w:type="fixed"/>
        <w:tblLook w:val="04A0" w:firstRow="1" w:lastRow="0" w:firstColumn="1" w:lastColumn="0" w:noHBand="0" w:noVBand="1"/>
      </w:tblPr>
      <w:tblGrid>
        <w:gridCol w:w="1951"/>
        <w:gridCol w:w="2723"/>
        <w:gridCol w:w="2160"/>
        <w:gridCol w:w="2518"/>
      </w:tblGrid>
      <w:tr w:rsidR="00DA2329" w:rsidRPr="005C64A3" w14:paraId="7A276221" w14:textId="77777777" w:rsidTr="00007F2B">
        <w:tc>
          <w:tcPr>
            <w:tcW w:w="1043" w:type="pct"/>
            <w:shd w:val="clear" w:color="auto" w:fill="D9D9D9" w:themeFill="background1" w:themeFillShade="D9"/>
            <w:vAlign w:val="center"/>
          </w:tcPr>
          <w:p w14:paraId="756EA6A8" w14:textId="77777777" w:rsidR="00DA2329" w:rsidRPr="005C64A3" w:rsidRDefault="00DA2329" w:rsidP="00170B92">
            <w:pPr>
              <w:pStyle w:val="NoSpacing"/>
              <w:rPr>
                <w:rFonts w:asciiTheme="minorHAnsi" w:hAnsiTheme="minorHAnsi" w:cstheme="minorHAnsi"/>
                <w:b/>
              </w:rPr>
            </w:pPr>
            <w:r w:rsidRPr="005C64A3">
              <w:rPr>
                <w:rFonts w:asciiTheme="minorHAnsi" w:hAnsiTheme="minorHAnsi" w:cstheme="minorHAnsi"/>
                <w:b/>
              </w:rPr>
              <w:t>Course Instructor(s)</w:t>
            </w:r>
          </w:p>
        </w:tc>
        <w:tc>
          <w:tcPr>
            <w:tcW w:w="1456" w:type="pct"/>
            <w:shd w:val="clear" w:color="auto" w:fill="D9D9D9" w:themeFill="background1" w:themeFillShade="D9"/>
            <w:vAlign w:val="center"/>
          </w:tcPr>
          <w:p w14:paraId="30FC6BA6" w14:textId="44A28FD9" w:rsidR="00DA2329" w:rsidRPr="005C64A3" w:rsidRDefault="00DA2329" w:rsidP="00B44D4F">
            <w:pPr>
              <w:pStyle w:val="NoSpacing"/>
              <w:rPr>
                <w:rFonts w:asciiTheme="minorHAnsi" w:hAnsiTheme="minorHAnsi" w:cstheme="minorHAnsi"/>
                <w:b/>
              </w:rPr>
            </w:pPr>
            <w:r w:rsidRPr="005C64A3">
              <w:rPr>
                <w:rFonts w:asciiTheme="minorHAnsi" w:hAnsiTheme="minorHAnsi" w:cstheme="minorHAnsi"/>
                <w:b/>
              </w:rPr>
              <w:t>Contact Details</w:t>
            </w:r>
          </w:p>
        </w:tc>
        <w:tc>
          <w:tcPr>
            <w:tcW w:w="1155" w:type="pct"/>
            <w:shd w:val="clear" w:color="auto" w:fill="D9D9D9" w:themeFill="background1" w:themeFillShade="D9"/>
            <w:vAlign w:val="center"/>
          </w:tcPr>
          <w:p w14:paraId="379D7199" w14:textId="566AD8AC" w:rsidR="00DA2329" w:rsidRPr="005C64A3" w:rsidRDefault="00DA2329" w:rsidP="00B44D4F">
            <w:pPr>
              <w:pStyle w:val="NoSpacing"/>
              <w:rPr>
                <w:rFonts w:asciiTheme="minorHAnsi" w:hAnsiTheme="minorHAnsi" w:cstheme="minorHAnsi"/>
                <w:b/>
              </w:rPr>
            </w:pPr>
            <w:r w:rsidRPr="005C64A3">
              <w:rPr>
                <w:rFonts w:asciiTheme="minorHAnsi" w:hAnsiTheme="minorHAnsi" w:cstheme="minorHAnsi"/>
                <w:b/>
              </w:rPr>
              <w:t>Office Location</w:t>
            </w:r>
          </w:p>
        </w:tc>
        <w:tc>
          <w:tcPr>
            <w:tcW w:w="1346" w:type="pct"/>
            <w:shd w:val="clear" w:color="auto" w:fill="D9D9D9" w:themeFill="background1" w:themeFillShade="D9"/>
            <w:vAlign w:val="center"/>
          </w:tcPr>
          <w:p w14:paraId="2E1BC37D" w14:textId="77777777" w:rsidR="00DA2329" w:rsidRPr="005C64A3" w:rsidRDefault="00DA2329" w:rsidP="00B44D4F">
            <w:pPr>
              <w:pStyle w:val="NoSpacing"/>
              <w:rPr>
                <w:rFonts w:asciiTheme="minorHAnsi" w:hAnsiTheme="minorHAnsi" w:cstheme="minorHAnsi"/>
                <w:b/>
              </w:rPr>
            </w:pPr>
            <w:r w:rsidRPr="005C64A3">
              <w:rPr>
                <w:rFonts w:asciiTheme="minorHAnsi" w:hAnsiTheme="minorHAnsi" w:cstheme="minorHAnsi"/>
                <w:b/>
              </w:rPr>
              <w:t>Office Hours</w:t>
            </w:r>
          </w:p>
        </w:tc>
      </w:tr>
      <w:tr w:rsidR="00DA2329" w:rsidRPr="005C64A3" w14:paraId="1E6DAD29" w14:textId="77777777" w:rsidTr="00007F2B">
        <w:tc>
          <w:tcPr>
            <w:tcW w:w="1043" w:type="pct"/>
          </w:tcPr>
          <w:p w14:paraId="3651F3F6" w14:textId="4B376A50" w:rsidR="00DA2329" w:rsidRPr="005C64A3" w:rsidRDefault="004F60D0" w:rsidP="00DA2329">
            <w:pPr>
              <w:rPr>
                <w:rFonts w:asciiTheme="minorHAnsi" w:hAnsiTheme="minorHAnsi" w:cstheme="minorHAnsi"/>
                <w:sz w:val="22"/>
                <w:szCs w:val="22"/>
              </w:rPr>
            </w:pPr>
            <w:r w:rsidRPr="005C64A3">
              <w:rPr>
                <w:rFonts w:asciiTheme="minorHAnsi" w:hAnsiTheme="minorHAnsi" w:cstheme="minorHAnsi"/>
                <w:sz w:val="22"/>
                <w:szCs w:val="22"/>
              </w:rPr>
              <w:t>Dr. Silvia Bartolic</w:t>
            </w:r>
          </w:p>
        </w:tc>
        <w:tc>
          <w:tcPr>
            <w:tcW w:w="1456" w:type="pct"/>
          </w:tcPr>
          <w:p w14:paraId="40569603" w14:textId="77777777" w:rsidR="005D7A0E" w:rsidRPr="005C64A3" w:rsidRDefault="005D7A0E" w:rsidP="005D7A0E">
            <w:pPr>
              <w:spacing w:after="0" w:line="240" w:lineRule="auto"/>
              <w:rPr>
                <w:rFonts w:asciiTheme="minorHAnsi" w:hAnsiTheme="minorHAnsi" w:cstheme="minorHAnsi"/>
                <w:szCs w:val="24"/>
              </w:rPr>
            </w:pPr>
            <w:r w:rsidRPr="005C64A3">
              <w:rPr>
                <w:rFonts w:asciiTheme="minorHAnsi" w:hAnsiTheme="minorHAnsi" w:cstheme="minorHAnsi"/>
                <w:b/>
                <w:szCs w:val="24"/>
              </w:rPr>
              <w:t>Office Phone</w:t>
            </w:r>
            <w:r w:rsidRPr="005C64A3">
              <w:rPr>
                <w:rFonts w:asciiTheme="minorHAnsi" w:hAnsiTheme="minorHAnsi" w:cstheme="minorHAnsi"/>
                <w:szCs w:val="24"/>
              </w:rPr>
              <w:t xml:space="preserve">:  </w:t>
            </w:r>
            <w:r>
              <w:rPr>
                <w:rFonts w:asciiTheme="minorHAnsi" w:hAnsiTheme="minorHAnsi" w:cstheme="minorHAnsi"/>
                <w:szCs w:val="24"/>
              </w:rPr>
              <w:t>NA due to remote instruction</w:t>
            </w:r>
          </w:p>
          <w:p w14:paraId="54C5BF2A" w14:textId="77777777" w:rsidR="005D7A0E" w:rsidRPr="00D25125" w:rsidRDefault="005D7A0E" w:rsidP="005D7A0E">
            <w:pPr>
              <w:spacing w:after="0" w:line="240" w:lineRule="auto"/>
              <w:rPr>
                <w:rStyle w:val="Hyperlink"/>
                <w:rFonts w:asciiTheme="minorHAnsi" w:hAnsiTheme="minorHAnsi" w:cstheme="minorHAnsi"/>
                <w:color w:val="auto"/>
                <w:szCs w:val="24"/>
              </w:rPr>
            </w:pPr>
            <w:r w:rsidRPr="005C64A3">
              <w:rPr>
                <w:rFonts w:asciiTheme="minorHAnsi" w:hAnsiTheme="minorHAnsi" w:cstheme="minorHAnsi"/>
                <w:b/>
                <w:szCs w:val="24"/>
              </w:rPr>
              <w:t>Email address</w:t>
            </w:r>
            <w:r w:rsidRPr="005C64A3">
              <w:rPr>
                <w:rFonts w:asciiTheme="minorHAnsi" w:hAnsiTheme="minorHAnsi" w:cstheme="minorHAnsi"/>
                <w:szCs w:val="24"/>
              </w:rPr>
              <w:t xml:space="preserve">: </w:t>
            </w:r>
            <w:hyperlink r:id="rId8" w:history="1">
              <w:r w:rsidRPr="00D25125">
                <w:rPr>
                  <w:rStyle w:val="Hyperlink"/>
                  <w:rFonts w:asciiTheme="minorHAnsi" w:hAnsiTheme="minorHAnsi" w:cstheme="minorHAnsi"/>
                  <w:color w:val="auto"/>
                  <w:szCs w:val="24"/>
                </w:rPr>
                <w:t>bartolic@mail.ubc.ca</w:t>
              </w:r>
            </w:hyperlink>
          </w:p>
          <w:p w14:paraId="41439270" w14:textId="77777777" w:rsidR="005D7A0E" w:rsidRPr="00D25125" w:rsidRDefault="005D7A0E" w:rsidP="005D7A0E">
            <w:pPr>
              <w:spacing w:after="0" w:line="240" w:lineRule="auto"/>
              <w:rPr>
                <w:rFonts w:asciiTheme="minorHAnsi" w:hAnsiTheme="minorHAnsi" w:cstheme="minorHAnsi"/>
                <w:color w:val="0070C0"/>
                <w:szCs w:val="24"/>
              </w:rPr>
            </w:pPr>
            <w:r w:rsidRPr="00D25125">
              <w:rPr>
                <w:rStyle w:val="Hyperlink"/>
                <w:rFonts w:asciiTheme="minorHAnsi" w:hAnsiTheme="minorHAnsi" w:cstheme="minorHAnsi"/>
                <w:color w:val="0070C0"/>
                <w:szCs w:val="24"/>
                <w:u w:val="none"/>
              </w:rPr>
              <w:t xml:space="preserve">For course related questions, please use Canvas mail.  </w:t>
            </w:r>
          </w:p>
          <w:p w14:paraId="0108ED5A" w14:textId="67B046B6" w:rsidR="00DA2329" w:rsidRPr="005C64A3" w:rsidRDefault="00DA2329" w:rsidP="004F60D0">
            <w:pPr>
              <w:pStyle w:val="NoSpacing"/>
              <w:rPr>
                <w:rFonts w:asciiTheme="minorHAnsi" w:hAnsiTheme="minorHAnsi" w:cstheme="minorHAnsi"/>
              </w:rPr>
            </w:pPr>
          </w:p>
        </w:tc>
        <w:tc>
          <w:tcPr>
            <w:tcW w:w="1155" w:type="pct"/>
          </w:tcPr>
          <w:p w14:paraId="41F16150" w14:textId="75CB243F" w:rsidR="005D7A0E" w:rsidRDefault="005D7A0E" w:rsidP="005D7A0E">
            <w:pPr>
              <w:pStyle w:val="NoSpacing"/>
              <w:rPr>
                <w:rFonts w:asciiTheme="minorHAnsi" w:hAnsiTheme="minorHAnsi" w:cstheme="minorHAnsi"/>
                <w:szCs w:val="24"/>
              </w:rPr>
            </w:pPr>
            <w:r w:rsidRPr="005C64A3">
              <w:rPr>
                <w:rFonts w:asciiTheme="minorHAnsi" w:hAnsiTheme="minorHAnsi" w:cstheme="minorHAnsi"/>
                <w:szCs w:val="24"/>
              </w:rPr>
              <w:t xml:space="preserve">Canvas course site - </w:t>
            </w:r>
            <w:hyperlink r:id="rId9" w:history="1">
              <w:r w:rsidRPr="005D7A0E">
                <w:rPr>
                  <w:rStyle w:val="Hyperlink"/>
                  <w:rFonts w:asciiTheme="minorHAnsi" w:hAnsiTheme="minorHAnsi" w:cstheme="minorHAnsi"/>
                  <w:color w:val="0070C0"/>
                </w:rPr>
                <w:t>SOCI 200 202 2020W Sociology of Family (ubc.ca)</w:t>
              </w:r>
            </w:hyperlink>
            <w:r w:rsidRPr="005C64A3">
              <w:rPr>
                <w:rFonts w:asciiTheme="minorHAnsi" w:hAnsiTheme="minorHAnsi" w:cstheme="minorHAnsi"/>
                <w:szCs w:val="24"/>
              </w:rPr>
              <w:t xml:space="preserve">; </w:t>
            </w:r>
          </w:p>
          <w:p w14:paraId="642F17DF" w14:textId="77777777" w:rsidR="005D7A0E" w:rsidRDefault="005D7A0E" w:rsidP="005D7A0E">
            <w:pPr>
              <w:pStyle w:val="NoSpacing"/>
              <w:rPr>
                <w:rFonts w:asciiTheme="minorHAnsi" w:hAnsiTheme="minorHAnsi" w:cstheme="minorHAnsi"/>
                <w:color w:val="4472C4" w:themeColor="accent1"/>
                <w:szCs w:val="24"/>
              </w:rPr>
            </w:pPr>
            <w:proofErr w:type="spellStart"/>
            <w:r w:rsidRPr="005C64A3">
              <w:rPr>
                <w:rFonts w:asciiTheme="minorHAnsi" w:hAnsiTheme="minorHAnsi" w:cstheme="minorHAnsi"/>
                <w:szCs w:val="24"/>
              </w:rPr>
              <w:t>iPeer</w:t>
            </w:r>
            <w:proofErr w:type="spellEnd"/>
            <w:r w:rsidRPr="005C64A3">
              <w:rPr>
                <w:rFonts w:asciiTheme="minorHAnsi" w:hAnsiTheme="minorHAnsi" w:cstheme="minorHAnsi"/>
                <w:szCs w:val="24"/>
              </w:rPr>
              <w:t xml:space="preserve"> site -</w:t>
            </w:r>
            <w:hyperlink r:id="rId10" w:history="1">
              <w:r w:rsidRPr="002C1E6A">
                <w:rPr>
                  <w:rStyle w:val="Hyperlink"/>
                  <w:rFonts w:asciiTheme="minorHAnsi" w:hAnsiTheme="minorHAnsi" w:cstheme="minorHAnsi"/>
                  <w:color w:val="0070C0"/>
                  <w:szCs w:val="24"/>
                </w:rPr>
                <w:t>https://ipeer.elearning.ubc.ca/</w:t>
              </w:r>
            </w:hyperlink>
            <w:r w:rsidRPr="002C1E6A">
              <w:rPr>
                <w:rFonts w:asciiTheme="minorHAnsi" w:hAnsiTheme="minorHAnsi" w:cstheme="minorHAnsi"/>
                <w:color w:val="0070C0"/>
                <w:szCs w:val="24"/>
              </w:rPr>
              <w:t xml:space="preserve"> </w:t>
            </w:r>
            <w:r w:rsidRPr="00213870">
              <w:rPr>
                <w:rFonts w:asciiTheme="minorHAnsi" w:hAnsiTheme="minorHAnsi" w:cstheme="minorHAnsi"/>
                <w:szCs w:val="24"/>
              </w:rPr>
              <w:t>;</w:t>
            </w:r>
          </w:p>
          <w:p w14:paraId="10393418" w14:textId="7DB3AFBB" w:rsidR="00DA2329" w:rsidRPr="005C64A3" w:rsidRDefault="005D7A0E" w:rsidP="005D7A0E">
            <w:pPr>
              <w:pStyle w:val="NoSpacing"/>
              <w:rPr>
                <w:rFonts w:asciiTheme="minorHAnsi" w:hAnsiTheme="minorHAnsi" w:cstheme="minorHAnsi"/>
              </w:rPr>
            </w:pPr>
            <w:r>
              <w:rPr>
                <w:rFonts w:asciiTheme="minorHAnsi" w:hAnsiTheme="minorHAnsi" w:cstheme="minorHAnsi"/>
              </w:rPr>
              <w:t>*Please note both Zoom and Collaborate Ultra are now integrated into the Canvas course site</w:t>
            </w:r>
          </w:p>
        </w:tc>
        <w:tc>
          <w:tcPr>
            <w:tcW w:w="1346" w:type="pct"/>
          </w:tcPr>
          <w:p w14:paraId="5BC13D9D" w14:textId="621DE7DC" w:rsidR="005D7A0E" w:rsidRPr="005C64A3" w:rsidRDefault="005D7A0E" w:rsidP="005D7A0E">
            <w:pPr>
              <w:rPr>
                <w:rFonts w:asciiTheme="minorHAnsi" w:hAnsiTheme="minorHAnsi" w:cstheme="minorHAnsi"/>
                <w:szCs w:val="24"/>
              </w:rPr>
            </w:pPr>
            <w:r w:rsidRPr="00873E8B">
              <w:rPr>
                <w:rFonts w:asciiTheme="minorHAnsi" w:hAnsiTheme="minorHAnsi" w:cstheme="minorHAnsi"/>
                <w:b/>
                <w:szCs w:val="24"/>
              </w:rPr>
              <w:t>Office Hours</w:t>
            </w:r>
            <w:r w:rsidRPr="00873E8B">
              <w:rPr>
                <w:rFonts w:asciiTheme="minorHAnsi" w:hAnsiTheme="minorHAnsi" w:cstheme="minorHAnsi"/>
                <w:szCs w:val="24"/>
              </w:rPr>
              <w:t xml:space="preserve">: </w:t>
            </w:r>
            <w:r>
              <w:rPr>
                <w:rFonts w:asciiTheme="minorHAnsi" w:hAnsiTheme="minorHAnsi" w:cstheme="minorHAnsi"/>
                <w:szCs w:val="24"/>
              </w:rPr>
              <w:t>Wednesday 1</w:t>
            </w:r>
            <w:r>
              <w:rPr>
                <w:rFonts w:asciiTheme="minorHAnsi" w:hAnsiTheme="minorHAnsi" w:cstheme="minorHAnsi"/>
                <w:szCs w:val="24"/>
              </w:rPr>
              <w:t>1:15-12:00 p</w:t>
            </w:r>
            <w:r>
              <w:rPr>
                <w:rFonts w:asciiTheme="minorHAnsi" w:hAnsiTheme="minorHAnsi" w:cstheme="minorHAnsi"/>
                <w:szCs w:val="24"/>
              </w:rPr>
              <w:t>m via Zoom (</w:t>
            </w:r>
            <w:r w:rsidRPr="00AF6E48">
              <w:rPr>
                <w:rFonts w:asciiTheme="minorHAnsi" w:hAnsiTheme="minorHAnsi" w:cstheme="minorHAnsi"/>
                <w:color w:val="0070C0"/>
                <w:szCs w:val="24"/>
              </w:rPr>
              <w:t>please see Canvas course homepage for link</w:t>
            </w:r>
            <w:r>
              <w:rPr>
                <w:rFonts w:asciiTheme="minorHAnsi" w:hAnsiTheme="minorHAnsi" w:cstheme="minorHAnsi"/>
                <w:color w:val="0070C0"/>
                <w:szCs w:val="24"/>
              </w:rPr>
              <w:t>*</w:t>
            </w:r>
            <w:r w:rsidRPr="00AF6E48">
              <w:rPr>
                <w:rFonts w:asciiTheme="minorHAnsi" w:hAnsiTheme="minorHAnsi" w:cstheme="minorHAnsi"/>
                <w:color w:val="0070C0"/>
                <w:szCs w:val="24"/>
              </w:rPr>
              <w:t xml:space="preserve">) </w:t>
            </w:r>
            <w:r>
              <w:rPr>
                <w:rFonts w:asciiTheme="minorHAnsi" w:hAnsiTheme="minorHAnsi" w:cstheme="minorHAnsi"/>
                <w:szCs w:val="24"/>
              </w:rPr>
              <w:t>or by appointment</w:t>
            </w:r>
          </w:p>
          <w:p w14:paraId="6FBDBC6A" w14:textId="1F659A5C" w:rsidR="001B2CF1" w:rsidRPr="005C64A3" w:rsidRDefault="005D7A0E" w:rsidP="005D7A0E">
            <w:pPr>
              <w:rPr>
                <w:rFonts w:asciiTheme="minorHAnsi" w:hAnsiTheme="minorHAnsi" w:cstheme="minorHAnsi"/>
                <w:szCs w:val="24"/>
              </w:rPr>
            </w:pPr>
            <w:r>
              <w:rPr>
                <w:rFonts w:asciiTheme="minorHAnsi" w:hAnsiTheme="minorHAnsi" w:cstheme="minorHAnsi"/>
              </w:rPr>
              <w:t>*not listed here for privacy reasons</w:t>
            </w:r>
          </w:p>
          <w:p w14:paraId="7D902879" w14:textId="43961558" w:rsidR="00DA2329" w:rsidRPr="005C64A3" w:rsidRDefault="00DA2329" w:rsidP="00B44D4F">
            <w:pPr>
              <w:pStyle w:val="NoSpacing"/>
              <w:rPr>
                <w:rFonts w:asciiTheme="minorHAnsi" w:hAnsiTheme="minorHAnsi" w:cstheme="minorHAnsi"/>
              </w:rPr>
            </w:pPr>
          </w:p>
        </w:tc>
      </w:tr>
    </w:tbl>
    <w:p w14:paraId="0032C0F3" w14:textId="3C8E1726" w:rsidR="00760CBB" w:rsidRPr="005C64A3" w:rsidRDefault="00760CBB" w:rsidP="004B7DC9">
      <w:pPr>
        <w:pStyle w:val="Heading2"/>
        <w:spacing w:before="120" w:after="120"/>
        <w:jc w:val="left"/>
        <w:rPr>
          <w:rFonts w:asciiTheme="minorHAnsi" w:hAnsiTheme="minorHAnsi" w:cstheme="minorHAnsi"/>
        </w:rPr>
      </w:pPr>
      <w:bookmarkStart w:id="5" w:name="_Toc2236263"/>
      <w:r w:rsidRPr="005C64A3">
        <w:rPr>
          <w:rFonts w:asciiTheme="minorHAnsi" w:hAnsiTheme="minorHAnsi" w:cstheme="minorHAnsi"/>
        </w:rPr>
        <w:t xml:space="preserve">Course Instructor Biographical Statement </w:t>
      </w:r>
      <w:bookmarkEnd w:id="5"/>
    </w:p>
    <w:p w14:paraId="7187A319" w14:textId="2FD7C0B8" w:rsidR="003466F8" w:rsidRDefault="003466F8" w:rsidP="00103ACB">
      <w:pPr>
        <w:spacing w:after="0" w:line="240" w:lineRule="auto"/>
        <w:rPr>
          <w:rFonts w:asciiTheme="minorHAnsi" w:hAnsiTheme="minorHAnsi" w:cstheme="minorHAnsi"/>
          <w:color w:val="222222"/>
        </w:rPr>
      </w:pPr>
      <w:r>
        <w:rPr>
          <w:rFonts w:asciiTheme="minorHAnsi" w:hAnsiTheme="minorHAnsi" w:cstheme="minorHAnsi"/>
          <w:color w:val="222222"/>
        </w:rPr>
        <w:t xml:space="preserve">I </w:t>
      </w:r>
      <w:r w:rsidRPr="003466F8">
        <w:rPr>
          <w:rFonts w:asciiTheme="minorHAnsi" w:hAnsiTheme="minorHAnsi" w:cstheme="minorHAnsi"/>
          <w:color w:val="222222"/>
        </w:rPr>
        <w:t xml:space="preserve">earned a Bachelor of Arts degree in Psychology and French and a Master of Arts degree in Family Studies from the University of British Columbia (UBC). </w:t>
      </w:r>
      <w:r w:rsidR="00243707">
        <w:rPr>
          <w:rFonts w:asciiTheme="minorHAnsi" w:hAnsiTheme="minorHAnsi" w:cstheme="minorHAnsi"/>
          <w:color w:val="222222"/>
        </w:rPr>
        <w:t>I</w:t>
      </w:r>
      <w:r w:rsidRPr="003466F8">
        <w:rPr>
          <w:rFonts w:asciiTheme="minorHAnsi" w:hAnsiTheme="minorHAnsi" w:cstheme="minorHAnsi"/>
          <w:color w:val="222222"/>
        </w:rPr>
        <w:t xml:space="preserve"> then worked as a Researcher in Distance Education and Psychiatry as well as a Sessional Instructor in Family Studies at UBC. After several rewardi</w:t>
      </w:r>
      <w:r>
        <w:rPr>
          <w:rFonts w:asciiTheme="minorHAnsi" w:hAnsiTheme="minorHAnsi" w:cstheme="minorHAnsi"/>
          <w:color w:val="222222"/>
        </w:rPr>
        <w:t>ng years in these positions, I</w:t>
      </w:r>
      <w:r w:rsidRPr="003466F8">
        <w:rPr>
          <w:rFonts w:asciiTheme="minorHAnsi" w:hAnsiTheme="minorHAnsi" w:cstheme="minorHAnsi"/>
          <w:color w:val="222222"/>
        </w:rPr>
        <w:t xml:space="preserve"> decided to go back to graduate school to earn a PhD. </w:t>
      </w:r>
      <w:r>
        <w:rPr>
          <w:rFonts w:asciiTheme="minorHAnsi" w:hAnsiTheme="minorHAnsi" w:cstheme="minorHAnsi"/>
          <w:color w:val="222222"/>
        </w:rPr>
        <w:t>I completed a</w:t>
      </w:r>
      <w:r w:rsidRPr="003466F8">
        <w:rPr>
          <w:rFonts w:asciiTheme="minorHAnsi" w:hAnsiTheme="minorHAnsi" w:cstheme="minorHAnsi"/>
          <w:color w:val="222222"/>
        </w:rPr>
        <w:t xml:space="preserve"> degree in Human Development and Family Sciences from the University of Texas at Austin (partially at a distance) and once again returned to UBC. </w:t>
      </w:r>
      <w:r>
        <w:rPr>
          <w:rFonts w:asciiTheme="minorHAnsi" w:hAnsiTheme="minorHAnsi" w:cstheme="minorHAnsi"/>
          <w:color w:val="222222"/>
        </w:rPr>
        <w:t>I currently hold</w:t>
      </w:r>
      <w:r w:rsidRPr="003466F8">
        <w:rPr>
          <w:rFonts w:asciiTheme="minorHAnsi" w:hAnsiTheme="minorHAnsi" w:cstheme="minorHAnsi"/>
          <w:color w:val="222222"/>
        </w:rPr>
        <w:t xml:space="preserve"> a</w:t>
      </w:r>
      <w:r w:rsidR="00FD547B">
        <w:rPr>
          <w:rFonts w:asciiTheme="minorHAnsi" w:hAnsiTheme="minorHAnsi" w:cstheme="minorHAnsi"/>
          <w:color w:val="222222"/>
        </w:rPr>
        <w:t>n</w:t>
      </w:r>
      <w:r w:rsidRPr="003466F8">
        <w:rPr>
          <w:rFonts w:asciiTheme="minorHAnsi" w:hAnsiTheme="minorHAnsi" w:cstheme="minorHAnsi"/>
          <w:color w:val="222222"/>
        </w:rPr>
        <w:t xml:space="preserve"> </w:t>
      </w:r>
      <w:r w:rsidR="00FD547B">
        <w:rPr>
          <w:rFonts w:asciiTheme="minorHAnsi" w:hAnsiTheme="minorHAnsi" w:cstheme="minorHAnsi"/>
          <w:color w:val="222222"/>
        </w:rPr>
        <w:t>Associate Professor of Teaching</w:t>
      </w:r>
      <w:r w:rsidRPr="003466F8">
        <w:rPr>
          <w:rFonts w:asciiTheme="minorHAnsi" w:hAnsiTheme="minorHAnsi" w:cstheme="minorHAnsi"/>
          <w:color w:val="222222"/>
        </w:rPr>
        <w:t xml:space="preserve"> position in the Department of Sociology.</w:t>
      </w:r>
    </w:p>
    <w:p w14:paraId="3979C1EF" w14:textId="77777777" w:rsidR="00103ACB" w:rsidRPr="003466F8" w:rsidRDefault="00103ACB" w:rsidP="00103ACB">
      <w:pPr>
        <w:spacing w:after="0" w:line="240" w:lineRule="auto"/>
        <w:rPr>
          <w:rFonts w:asciiTheme="minorHAnsi" w:hAnsiTheme="minorHAnsi" w:cstheme="minorHAnsi"/>
        </w:rPr>
      </w:pPr>
    </w:p>
    <w:p w14:paraId="7B88E246" w14:textId="25159D26" w:rsidR="003466F8" w:rsidRDefault="003466F8" w:rsidP="00103ACB">
      <w:pPr>
        <w:pStyle w:val="NormalWeb"/>
        <w:spacing w:after="0" w:line="240" w:lineRule="auto"/>
        <w:rPr>
          <w:rFonts w:asciiTheme="minorHAnsi" w:hAnsiTheme="minorHAnsi" w:cstheme="minorHAnsi"/>
          <w:color w:val="111111"/>
        </w:rPr>
      </w:pPr>
      <w:r>
        <w:rPr>
          <w:rFonts w:asciiTheme="minorHAnsi" w:hAnsiTheme="minorHAnsi" w:cstheme="minorHAnsi"/>
          <w:color w:val="111111"/>
        </w:rPr>
        <w:lastRenderedPageBreak/>
        <w:t>The t</w:t>
      </w:r>
      <w:r w:rsidRPr="003466F8">
        <w:rPr>
          <w:rFonts w:asciiTheme="minorHAnsi" w:hAnsiTheme="minorHAnsi" w:cstheme="minorHAnsi"/>
          <w:color w:val="111111"/>
        </w:rPr>
        <w:t xml:space="preserve">hree goals that drive </w:t>
      </w:r>
      <w:r>
        <w:rPr>
          <w:rFonts w:asciiTheme="minorHAnsi" w:hAnsiTheme="minorHAnsi" w:cstheme="minorHAnsi"/>
          <w:color w:val="111111"/>
        </w:rPr>
        <w:t>my</w:t>
      </w:r>
      <w:r w:rsidRPr="003466F8">
        <w:rPr>
          <w:rFonts w:asciiTheme="minorHAnsi" w:hAnsiTheme="minorHAnsi" w:cstheme="minorHAnsi"/>
          <w:color w:val="111111"/>
        </w:rPr>
        <w:t xml:space="preserve"> instructional practice—to position students as co-creators of their learning; to develop their transferable skills for life after the BA; and, to promote an interest in lifelong learning—are marshalled in support of </w:t>
      </w:r>
      <w:r>
        <w:rPr>
          <w:rFonts w:asciiTheme="minorHAnsi" w:hAnsiTheme="minorHAnsi" w:cstheme="minorHAnsi"/>
          <w:color w:val="111111"/>
        </w:rPr>
        <w:t>my</w:t>
      </w:r>
      <w:r w:rsidRPr="003466F8">
        <w:rPr>
          <w:rFonts w:asciiTheme="minorHAnsi" w:hAnsiTheme="minorHAnsi" w:cstheme="minorHAnsi"/>
          <w:color w:val="111111"/>
        </w:rPr>
        <w:t xml:space="preserve"> overarching aim to create lasting change in students’ knowledge, beliefs, behaviors and attitudes, even when they face exceptional challenges.</w:t>
      </w:r>
    </w:p>
    <w:p w14:paraId="0F11C44B" w14:textId="77777777" w:rsidR="00103ACB" w:rsidRDefault="00103ACB" w:rsidP="00103ACB">
      <w:pPr>
        <w:pStyle w:val="NormalWeb"/>
        <w:spacing w:after="0" w:line="240" w:lineRule="auto"/>
        <w:rPr>
          <w:rFonts w:asciiTheme="minorHAnsi" w:hAnsiTheme="minorHAnsi" w:cstheme="minorHAnsi"/>
          <w:color w:val="111111"/>
        </w:rPr>
      </w:pPr>
    </w:p>
    <w:p w14:paraId="03A8F761" w14:textId="34B28F7F" w:rsidR="00103ACB" w:rsidRPr="00103ACB" w:rsidRDefault="00103ACB" w:rsidP="00103ACB">
      <w:pPr>
        <w:spacing w:after="0" w:line="240" w:lineRule="auto"/>
        <w:rPr>
          <w:rFonts w:asciiTheme="minorHAnsi" w:hAnsiTheme="minorHAnsi" w:cstheme="minorHAnsi"/>
        </w:rPr>
      </w:pPr>
      <w:r w:rsidRPr="00103ACB">
        <w:rPr>
          <w:rFonts w:asciiTheme="minorHAnsi" w:hAnsiTheme="minorHAnsi" w:cstheme="minorHAnsi"/>
        </w:rPr>
        <w:t>I very much enjoy the knowledge and diversity my students bring to the learning environment.  Often student comments and questions have either sparked a research idea or have made me find a new/better way of explaining a concept or theory. I am very happy to answer your questions so please don’t hesitate to contact me!</w:t>
      </w:r>
    </w:p>
    <w:p w14:paraId="73816379" w14:textId="77777777" w:rsidR="0085051E" w:rsidRPr="005C64A3" w:rsidRDefault="00BC115A" w:rsidP="0085051E">
      <w:pPr>
        <w:pStyle w:val="Heading2"/>
        <w:spacing w:before="120" w:after="120"/>
        <w:jc w:val="left"/>
        <w:rPr>
          <w:rFonts w:asciiTheme="minorHAnsi" w:hAnsiTheme="minorHAnsi" w:cstheme="minorHAnsi"/>
        </w:rPr>
      </w:pPr>
      <w:bookmarkStart w:id="6" w:name="_Toc2236264"/>
      <w:r w:rsidRPr="005C64A3">
        <w:rPr>
          <w:rFonts w:asciiTheme="minorHAnsi" w:hAnsiTheme="minorHAnsi" w:cstheme="minorHAnsi"/>
        </w:rPr>
        <w:t xml:space="preserve">Other Instructional </w:t>
      </w:r>
      <w:bookmarkEnd w:id="6"/>
      <w:r w:rsidR="0085051E" w:rsidRPr="005C64A3">
        <w:rPr>
          <w:rFonts w:asciiTheme="minorHAnsi" w:hAnsiTheme="minorHAnsi" w:cstheme="minorHAnsi"/>
        </w:rPr>
        <w:t>Staff</w:t>
      </w:r>
    </w:p>
    <w:p w14:paraId="0BF6753D" w14:textId="5A022ED5" w:rsidR="00441424" w:rsidRPr="005C64A3" w:rsidRDefault="00441424" w:rsidP="00441424">
      <w:pPr>
        <w:spacing w:after="0" w:line="240" w:lineRule="auto"/>
        <w:rPr>
          <w:rFonts w:asciiTheme="minorHAnsi" w:hAnsiTheme="minorHAnsi" w:cstheme="minorHAnsi"/>
          <w:szCs w:val="24"/>
        </w:rPr>
      </w:pPr>
      <w:r w:rsidRPr="005C64A3">
        <w:rPr>
          <w:rFonts w:asciiTheme="minorHAnsi" w:hAnsiTheme="minorHAnsi" w:cstheme="minorHAnsi"/>
          <w:b/>
          <w:szCs w:val="24"/>
        </w:rPr>
        <w:t>Teaching Assistant</w:t>
      </w:r>
      <w:r w:rsidRPr="005C64A3">
        <w:rPr>
          <w:rFonts w:asciiTheme="minorHAnsi" w:hAnsiTheme="minorHAnsi" w:cstheme="minorHAnsi"/>
          <w:szCs w:val="24"/>
        </w:rPr>
        <w:t xml:space="preserve">: </w:t>
      </w:r>
      <w:r w:rsidR="00FD547B">
        <w:rPr>
          <w:rFonts w:asciiTheme="minorHAnsi" w:hAnsiTheme="minorHAnsi" w:cstheme="minorHAnsi"/>
          <w:szCs w:val="24"/>
        </w:rPr>
        <w:t>NA</w:t>
      </w:r>
    </w:p>
    <w:p w14:paraId="08FC67DA" w14:textId="38FDE81F" w:rsidR="00441424" w:rsidRPr="005C64A3" w:rsidRDefault="00441424" w:rsidP="00441424">
      <w:pPr>
        <w:spacing w:after="0" w:line="240" w:lineRule="auto"/>
        <w:rPr>
          <w:rFonts w:asciiTheme="minorHAnsi" w:hAnsiTheme="minorHAnsi" w:cstheme="minorHAnsi"/>
          <w:szCs w:val="24"/>
        </w:rPr>
      </w:pPr>
      <w:r w:rsidRPr="005C64A3">
        <w:rPr>
          <w:rFonts w:asciiTheme="minorHAnsi" w:hAnsiTheme="minorHAnsi" w:cstheme="minorHAnsi"/>
          <w:b/>
          <w:szCs w:val="24"/>
        </w:rPr>
        <w:t>Office location</w:t>
      </w:r>
      <w:r w:rsidRPr="005C64A3">
        <w:rPr>
          <w:rFonts w:asciiTheme="minorHAnsi" w:hAnsiTheme="minorHAnsi" w:cstheme="minorHAnsi"/>
          <w:szCs w:val="24"/>
        </w:rPr>
        <w:t xml:space="preserve">: </w:t>
      </w:r>
    </w:p>
    <w:p w14:paraId="5628BCA2" w14:textId="03091CBA" w:rsidR="00441424" w:rsidRPr="005C64A3" w:rsidRDefault="00441424" w:rsidP="00441424">
      <w:pPr>
        <w:spacing w:after="0" w:line="240" w:lineRule="auto"/>
        <w:rPr>
          <w:rFonts w:asciiTheme="minorHAnsi" w:hAnsiTheme="minorHAnsi" w:cstheme="minorHAnsi"/>
          <w:szCs w:val="24"/>
        </w:rPr>
      </w:pPr>
      <w:r w:rsidRPr="005C64A3">
        <w:rPr>
          <w:rFonts w:asciiTheme="minorHAnsi" w:hAnsiTheme="minorHAnsi" w:cstheme="minorHAnsi"/>
          <w:b/>
          <w:szCs w:val="24"/>
        </w:rPr>
        <w:t>Office hours</w:t>
      </w:r>
      <w:r w:rsidR="00732CB3" w:rsidRPr="005C64A3">
        <w:rPr>
          <w:rFonts w:asciiTheme="minorHAnsi" w:hAnsiTheme="minorHAnsi" w:cstheme="minorHAnsi"/>
          <w:szCs w:val="24"/>
        </w:rPr>
        <w:t xml:space="preserve">: </w:t>
      </w:r>
    </w:p>
    <w:p w14:paraId="73D973A8" w14:textId="70A7FCD7" w:rsidR="00441424" w:rsidRPr="005C64A3" w:rsidRDefault="00441424" w:rsidP="00441424">
      <w:pPr>
        <w:spacing w:after="0" w:line="240" w:lineRule="auto"/>
        <w:rPr>
          <w:rStyle w:val="rwrr"/>
          <w:rFonts w:asciiTheme="minorHAnsi" w:hAnsiTheme="minorHAnsi" w:cstheme="minorHAnsi"/>
          <w:szCs w:val="24"/>
        </w:rPr>
      </w:pPr>
      <w:r w:rsidRPr="005C64A3">
        <w:rPr>
          <w:rFonts w:asciiTheme="minorHAnsi" w:hAnsiTheme="minorHAnsi" w:cstheme="minorHAnsi"/>
          <w:b/>
          <w:szCs w:val="24"/>
        </w:rPr>
        <w:t>Email address</w:t>
      </w:r>
      <w:r w:rsidRPr="005C64A3">
        <w:rPr>
          <w:rFonts w:asciiTheme="minorHAnsi" w:hAnsiTheme="minorHAnsi" w:cstheme="minorHAnsi"/>
          <w:szCs w:val="24"/>
        </w:rPr>
        <w:t>:</w:t>
      </w:r>
      <w:r w:rsidR="003634CA" w:rsidRPr="005C64A3">
        <w:rPr>
          <w:rStyle w:val="rwrr"/>
          <w:rFonts w:asciiTheme="minorHAnsi" w:hAnsiTheme="minorHAnsi" w:cstheme="minorHAnsi"/>
          <w:szCs w:val="24"/>
        </w:rPr>
        <w:t xml:space="preserve"> </w:t>
      </w:r>
    </w:p>
    <w:p w14:paraId="4A3E880C" w14:textId="0BAB14D5" w:rsidR="0085051E" w:rsidRPr="005C64A3" w:rsidRDefault="00BC115A" w:rsidP="0085051E">
      <w:pPr>
        <w:pStyle w:val="Heading2"/>
        <w:spacing w:before="120" w:after="120"/>
        <w:jc w:val="left"/>
        <w:rPr>
          <w:rFonts w:asciiTheme="minorHAnsi" w:hAnsiTheme="minorHAnsi" w:cstheme="minorHAnsi"/>
        </w:rPr>
      </w:pPr>
      <w:bookmarkStart w:id="7" w:name="_Toc2236265"/>
      <w:r w:rsidRPr="005C64A3">
        <w:rPr>
          <w:rFonts w:asciiTheme="minorHAnsi" w:hAnsiTheme="minorHAnsi" w:cstheme="minorHAnsi"/>
        </w:rPr>
        <w:t>Course Structure</w:t>
      </w:r>
      <w:bookmarkEnd w:id="7"/>
    </w:p>
    <w:p w14:paraId="211B230D" w14:textId="46E84C79" w:rsidR="00890D96" w:rsidRPr="005C64A3" w:rsidRDefault="00890D96" w:rsidP="00AD5033">
      <w:pPr>
        <w:spacing w:after="0" w:line="240" w:lineRule="auto"/>
        <w:rPr>
          <w:rFonts w:asciiTheme="minorHAnsi" w:hAnsiTheme="minorHAnsi" w:cstheme="minorHAnsi"/>
          <w:szCs w:val="24"/>
        </w:rPr>
      </w:pPr>
      <w:r w:rsidRPr="005C64A3">
        <w:rPr>
          <w:rFonts w:asciiTheme="minorHAnsi" w:hAnsiTheme="minorHAnsi" w:cstheme="minorHAnsi"/>
          <w:b/>
          <w:szCs w:val="24"/>
        </w:rPr>
        <w:t>Year/Term</w:t>
      </w:r>
      <w:r w:rsidRPr="005C64A3">
        <w:rPr>
          <w:rFonts w:asciiTheme="minorHAnsi" w:hAnsiTheme="minorHAnsi" w:cstheme="minorHAnsi"/>
          <w:szCs w:val="24"/>
        </w:rPr>
        <w:t>: Winter 20</w:t>
      </w:r>
      <w:r w:rsidR="00E47582">
        <w:rPr>
          <w:rFonts w:asciiTheme="minorHAnsi" w:hAnsiTheme="minorHAnsi" w:cstheme="minorHAnsi"/>
          <w:szCs w:val="24"/>
        </w:rPr>
        <w:t>20</w:t>
      </w:r>
      <w:r w:rsidRPr="005C64A3">
        <w:rPr>
          <w:rFonts w:asciiTheme="minorHAnsi" w:hAnsiTheme="minorHAnsi" w:cstheme="minorHAnsi"/>
          <w:szCs w:val="24"/>
        </w:rPr>
        <w:t>-202</w:t>
      </w:r>
      <w:r w:rsidR="00E47582">
        <w:rPr>
          <w:rFonts w:asciiTheme="minorHAnsi" w:hAnsiTheme="minorHAnsi" w:cstheme="minorHAnsi"/>
          <w:szCs w:val="24"/>
        </w:rPr>
        <w:t>1</w:t>
      </w:r>
      <w:r w:rsidRPr="005C64A3">
        <w:rPr>
          <w:rFonts w:asciiTheme="minorHAnsi" w:hAnsiTheme="minorHAnsi" w:cstheme="minorHAnsi"/>
          <w:szCs w:val="24"/>
        </w:rPr>
        <w:t xml:space="preserve">, Term </w:t>
      </w:r>
      <w:r w:rsidR="00AB1681">
        <w:rPr>
          <w:rFonts w:asciiTheme="minorHAnsi" w:hAnsiTheme="minorHAnsi" w:cstheme="minorHAnsi"/>
          <w:szCs w:val="24"/>
        </w:rPr>
        <w:t>2</w:t>
      </w:r>
    </w:p>
    <w:p w14:paraId="0001B518" w14:textId="37A3B579" w:rsidR="00B03812" w:rsidRPr="00D25125" w:rsidRDefault="00B03812" w:rsidP="00B03812">
      <w:pPr>
        <w:spacing w:after="0" w:line="240" w:lineRule="auto"/>
        <w:rPr>
          <w:rFonts w:asciiTheme="minorHAnsi" w:hAnsiTheme="minorHAnsi" w:cstheme="minorHAnsi"/>
          <w:szCs w:val="24"/>
        </w:rPr>
      </w:pPr>
      <w:r w:rsidRPr="005C64A3">
        <w:rPr>
          <w:rFonts w:asciiTheme="minorHAnsi" w:hAnsiTheme="minorHAnsi" w:cstheme="minorHAnsi"/>
          <w:b/>
          <w:szCs w:val="24"/>
        </w:rPr>
        <w:t>Course Schedule</w:t>
      </w:r>
      <w:r w:rsidRPr="005C64A3">
        <w:rPr>
          <w:rFonts w:asciiTheme="minorHAnsi" w:hAnsiTheme="minorHAnsi" w:cstheme="minorHAnsi"/>
          <w:szCs w:val="24"/>
        </w:rPr>
        <w:t xml:space="preserve">: </w:t>
      </w:r>
      <w:r w:rsidRPr="00D25125">
        <w:rPr>
          <w:rFonts w:asciiTheme="minorHAnsi" w:hAnsiTheme="minorHAnsi" w:cstheme="minorHAnsi"/>
          <w:szCs w:val="24"/>
        </w:rPr>
        <w:t>M/W 1</w:t>
      </w:r>
      <w:r>
        <w:rPr>
          <w:rFonts w:asciiTheme="minorHAnsi" w:hAnsiTheme="minorHAnsi" w:cstheme="minorHAnsi"/>
          <w:szCs w:val="24"/>
        </w:rPr>
        <w:t>0:00-11:15am</w:t>
      </w:r>
    </w:p>
    <w:p w14:paraId="5C8D0088" w14:textId="77777777" w:rsidR="00B03812" w:rsidRDefault="00B03812" w:rsidP="00B03812">
      <w:pPr>
        <w:spacing w:after="0" w:line="240" w:lineRule="auto"/>
        <w:rPr>
          <w:rFonts w:asciiTheme="minorHAnsi" w:hAnsiTheme="minorHAnsi" w:cstheme="minorHAnsi"/>
          <w:b/>
          <w:szCs w:val="24"/>
        </w:rPr>
      </w:pPr>
    </w:p>
    <w:p w14:paraId="285A3EB2" w14:textId="77777777" w:rsidR="00B03812" w:rsidRDefault="00B03812" w:rsidP="00B03812">
      <w:pPr>
        <w:spacing w:after="0" w:line="240" w:lineRule="auto"/>
        <w:rPr>
          <w:rFonts w:asciiTheme="minorHAnsi" w:hAnsiTheme="minorHAnsi" w:cstheme="minorHAnsi"/>
          <w:szCs w:val="24"/>
        </w:rPr>
      </w:pPr>
      <w:r w:rsidRPr="005C64A3">
        <w:rPr>
          <w:rFonts w:asciiTheme="minorHAnsi" w:hAnsiTheme="minorHAnsi" w:cstheme="minorHAnsi"/>
          <w:b/>
          <w:szCs w:val="24"/>
        </w:rPr>
        <w:t>Location</w:t>
      </w:r>
      <w:r w:rsidRPr="005C64A3">
        <w:rPr>
          <w:rFonts w:asciiTheme="minorHAnsi" w:hAnsiTheme="minorHAnsi" w:cstheme="minorHAnsi"/>
          <w:szCs w:val="24"/>
        </w:rPr>
        <w:t xml:space="preserve">: </w:t>
      </w:r>
      <w:r w:rsidRPr="000A63FD">
        <w:rPr>
          <w:rFonts w:asciiTheme="minorHAnsi" w:hAnsiTheme="minorHAnsi" w:cstheme="minorHAnsi"/>
          <w:szCs w:val="24"/>
        </w:rPr>
        <w:t xml:space="preserve">: </w:t>
      </w:r>
      <w:r w:rsidRPr="000A63FD">
        <w:rPr>
          <w:rFonts w:asciiTheme="minorHAnsi" w:hAnsiTheme="minorHAnsi" w:cstheme="minorHAnsi"/>
          <w:color w:val="0070C0"/>
          <w:szCs w:val="24"/>
        </w:rPr>
        <w:t>Monday class lessons will be asynchronous (screencasts, etc. posted in the course modules) and can be completed over several days (prior); Wednesday lessons</w:t>
      </w:r>
      <w:r w:rsidRPr="00D25125">
        <w:rPr>
          <w:rFonts w:asciiTheme="minorHAnsi" w:hAnsiTheme="minorHAnsi" w:cstheme="minorHAnsi"/>
          <w:color w:val="0070C0"/>
          <w:szCs w:val="24"/>
        </w:rPr>
        <w:t xml:space="preserve"> will be delivered via Zoom in real time</w:t>
      </w:r>
      <w:r>
        <w:rPr>
          <w:rFonts w:asciiTheme="minorHAnsi" w:hAnsiTheme="minorHAnsi" w:cstheme="minorHAnsi"/>
          <w:color w:val="0070C0"/>
          <w:szCs w:val="24"/>
        </w:rPr>
        <w:t xml:space="preserve"> (please see Canvas course home and discussion tabs for link to synchronous classes)*</w:t>
      </w:r>
      <w:r w:rsidRPr="00D25125">
        <w:rPr>
          <w:rFonts w:asciiTheme="minorHAnsi" w:hAnsiTheme="minorHAnsi" w:cstheme="minorHAnsi"/>
          <w:color w:val="0070C0"/>
          <w:szCs w:val="24"/>
        </w:rPr>
        <w:t>.</w:t>
      </w:r>
      <w:r w:rsidRPr="00466D10">
        <w:rPr>
          <w:rFonts w:asciiTheme="minorHAnsi" w:hAnsiTheme="minorHAnsi" w:cstheme="minorHAnsi"/>
          <w:color w:val="C45911" w:themeColor="accent2" w:themeShade="BF"/>
          <w:szCs w:val="24"/>
        </w:rPr>
        <w:t xml:space="preserve"> </w:t>
      </w:r>
      <w:r>
        <w:rPr>
          <w:rFonts w:asciiTheme="minorHAnsi" w:hAnsiTheme="minorHAnsi" w:cstheme="minorHAnsi"/>
          <w:szCs w:val="24"/>
        </w:rPr>
        <w:t xml:space="preserve">I may need to switch to using Collaborate Ultra.  Any change in synchronous delivery will be indicated via course announcement. </w:t>
      </w:r>
    </w:p>
    <w:p w14:paraId="2923F979" w14:textId="77777777" w:rsidR="00B03812" w:rsidRPr="005C64A3" w:rsidRDefault="00B03812" w:rsidP="00B03812">
      <w:pPr>
        <w:spacing w:after="0" w:line="240" w:lineRule="auto"/>
        <w:rPr>
          <w:rFonts w:asciiTheme="minorHAnsi" w:hAnsiTheme="minorHAnsi" w:cstheme="minorHAnsi"/>
          <w:szCs w:val="24"/>
        </w:rPr>
      </w:pPr>
      <w:r>
        <w:rPr>
          <w:rFonts w:asciiTheme="minorHAnsi" w:hAnsiTheme="minorHAnsi" w:cstheme="minorHAnsi"/>
          <w:szCs w:val="24"/>
        </w:rPr>
        <w:t>*not listed here for privacy reasons</w:t>
      </w:r>
    </w:p>
    <w:p w14:paraId="0BE94929" w14:textId="77777777" w:rsidR="00AD5033" w:rsidRDefault="00AD5033" w:rsidP="00AD5033">
      <w:pPr>
        <w:spacing w:after="0" w:line="240" w:lineRule="auto"/>
        <w:rPr>
          <w:rFonts w:asciiTheme="minorHAnsi" w:hAnsiTheme="minorHAnsi" w:cstheme="minorHAnsi"/>
          <w:b/>
          <w:szCs w:val="24"/>
        </w:rPr>
      </w:pPr>
    </w:p>
    <w:p w14:paraId="4C3103EE" w14:textId="77777777" w:rsidR="0063625B" w:rsidRPr="0063625B" w:rsidRDefault="00890D96" w:rsidP="0063625B">
      <w:pPr>
        <w:rPr>
          <w:rFonts w:asciiTheme="minorHAnsi" w:hAnsiTheme="minorHAnsi" w:cstheme="minorHAnsi"/>
          <w:szCs w:val="24"/>
        </w:rPr>
      </w:pPr>
      <w:r w:rsidRPr="005C64A3">
        <w:rPr>
          <w:rFonts w:asciiTheme="minorHAnsi" w:hAnsiTheme="minorHAnsi" w:cstheme="minorHAnsi"/>
          <w:b/>
          <w:szCs w:val="24"/>
        </w:rPr>
        <w:t xml:space="preserve">Course Description:  </w:t>
      </w:r>
      <w:r w:rsidR="0063625B" w:rsidRPr="0063625B">
        <w:rPr>
          <w:rFonts w:asciiTheme="minorHAnsi" w:hAnsiTheme="minorHAnsi" w:cstheme="minorHAnsi"/>
          <w:szCs w:val="24"/>
        </w:rPr>
        <w:t>An introduction to contemporary family forms and relations focusing on individual development in families, internal dynamics of family life, and the place of the family in North American society.</w:t>
      </w:r>
    </w:p>
    <w:p w14:paraId="07520065" w14:textId="1419EC9F" w:rsidR="00890D96" w:rsidRDefault="00890D96" w:rsidP="00AD5033">
      <w:pPr>
        <w:spacing w:after="0" w:line="240" w:lineRule="auto"/>
        <w:rPr>
          <w:rFonts w:asciiTheme="minorHAnsi" w:hAnsiTheme="minorHAnsi" w:cstheme="minorHAnsi"/>
          <w:szCs w:val="24"/>
        </w:rPr>
      </w:pPr>
      <w:r w:rsidRPr="005C64A3">
        <w:rPr>
          <w:rFonts w:asciiTheme="minorHAnsi" w:hAnsiTheme="minorHAnsi" w:cstheme="minorHAnsi"/>
          <w:b/>
          <w:szCs w:val="24"/>
        </w:rPr>
        <w:t>Format of the course</w:t>
      </w:r>
      <w:r w:rsidRPr="005C64A3">
        <w:rPr>
          <w:rFonts w:asciiTheme="minorHAnsi" w:hAnsiTheme="minorHAnsi" w:cstheme="minorHAnsi"/>
          <w:szCs w:val="24"/>
        </w:rPr>
        <w:t xml:space="preserve">: </w:t>
      </w:r>
      <w:bookmarkStart w:id="8" w:name="_Hlk50110071"/>
      <w:r w:rsidR="00DB14DE" w:rsidRPr="002329BC">
        <w:rPr>
          <w:rFonts w:asciiTheme="minorHAnsi" w:hAnsiTheme="minorHAnsi" w:cstheme="minorHAnsi"/>
          <w:color w:val="0070C0"/>
          <w:szCs w:val="24"/>
        </w:rPr>
        <w:t>DUE TO COVID-19 WE ARE FULLY ONLINE.  I STILL EXPECT US TO HAVE AN ENGAGING EXPERIENCE THAT WILL REQUIRE CONSISTENT PARTICIPATION</w:t>
      </w:r>
      <w:r w:rsidR="00DB14DE">
        <w:rPr>
          <w:rFonts w:asciiTheme="minorHAnsi" w:hAnsiTheme="minorHAnsi" w:cstheme="minorHAnsi"/>
          <w:color w:val="0070C0"/>
          <w:szCs w:val="24"/>
        </w:rPr>
        <w:t xml:space="preserve"> FROM ALL</w:t>
      </w:r>
      <w:r w:rsidR="00DB14DE" w:rsidRPr="002329BC">
        <w:rPr>
          <w:rFonts w:asciiTheme="minorHAnsi" w:hAnsiTheme="minorHAnsi" w:cstheme="minorHAnsi"/>
          <w:color w:val="0070C0"/>
          <w:szCs w:val="24"/>
        </w:rPr>
        <w:t xml:space="preserve">. </w:t>
      </w:r>
      <w:bookmarkEnd w:id="8"/>
      <w:r w:rsidR="00DB14DE" w:rsidRPr="005C64A3">
        <w:rPr>
          <w:rFonts w:asciiTheme="minorHAnsi" w:hAnsiTheme="minorHAnsi" w:cstheme="minorHAnsi"/>
          <w:szCs w:val="24"/>
        </w:rPr>
        <w:t xml:space="preserve">The format of the course will be lectures, class discussion, group exercises, online work and student presentation of materials.  </w:t>
      </w:r>
      <w:r w:rsidRPr="0063625B">
        <w:rPr>
          <w:rFonts w:asciiTheme="minorHAnsi" w:hAnsiTheme="minorHAnsi" w:cstheme="minorHAnsi"/>
          <w:szCs w:val="24"/>
        </w:rPr>
        <w:t xml:space="preserve">I strongly believe students learn in a variety of ways and that students can learn as much from each other as from the instructor through the exchange of ideas and by building on those ideas through collaboration. My role is to help you learn new information and to help you learn to apply that information in various contexts. </w:t>
      </w:r>
      <w:proofErr w:type="spellStart"/>
      <w:r w:rsidR="0063625B" w:rsidRPr="0063625B">
        <w:rPr>
          <w:rFonts w:asciiTheme="minorHAnsi" w:hAnsiTheme="minorHAnsi" w:cstheme="minorHAnsi"/>
          <w:szCs w:val="24"/>
        </w:rPr>
        <w:t>Classess</w:t>
      </w:r>
      <w:proofErr w:type="spellEnd"/>
      <w:r w:rsidRPr="0063625B">
        <w:rPr>
          <w:rFonts w:asciiTheme="minorHAnsi" w:hAnsiTheme="minorHAnsi" w:cstheme="minorHAnsi"/>
          <w:szCs w:val="24"/>
        </w:rPr>
        <w:t xml:space="preserve"> therefore, will have interactive components in them to facilitate your learning of the materials. Classroom discussion is an important part of this course and you will be expected to share your ideas and opinions. Regular attendance is expected. I urge you to make the most of your learning experience!</w:t>
      </w:r>
    </w:p>
    <w:p w14:paraId="41974449" w14:textId="63238B05" w:rsidR="00DB14DE" w:rsidRDefault="00DB14DE" w:rsidP="00AD5033">
      <w:pPr>
        <w:spacing w:after="0" w:line="240" w:lineRule="auto"/>
        <w:rPr>
          <w:rFonts w:asciiTheme="minorHAnsi" w:hAnsiTheme="minorHAnsi" w:cstheme="minorHAnsi"/>
          <w:szCs w:val="24"/>
        </w:rPr>
      </w:pPr>
    </w:p>
    <w:p w14:paraId="51D3A92B" w14:textId="77777777" w:rsidR="00DB14DE" w:rsidRDefault="00DB14DE" w:rsidP="00DB14DE">
      <w:pPr>
        <w:spacing w:after="0" w:line="240" w:lineRule="auto"/>
        <w:rPr>
          <w:rFonts w:asciiTheme="minorHAnsi" w:hAnsiTheme="minorHAnsi" w:cstheme="minorHAnsi"/>
          <w:b/>
          <w:color w:val="0070C0"/>
        </w:rPr>
      </w:pPr>
      <w:r w:rsidRPr="000A63FD">
        <w:rPr>
          <w:rFonts w:asciiTheme="minorHAnsi" w:hAnsiTheme="minorHAnsi" w:cstheme="minorHAnsi"/>
          <w:b/>
          <w:color w:val="0070C0"/>
        </w:rPr>
        <w:t>Statement regarding online learning for international students</w:t>
      </w:r>
      <w:r>
        <w:rPr>
          <w:rFonts w:asciiTheme="minorHAnsi" w:hAnsiTheme="minorHAnsi" w:cstheme="minorHAnsi"/>
          <w:b/>
          <w:color w:val="0070C0"/>
        </w:rPr>
        <w:t>:</w:t>
      </w:r>
    </w:p>
    <w:p w14:paraId="400DAB5E" w14:textId="77777777" w:rsidR="00DB14DE" w:rsidRPr="000A63FD" w:rsidRDefault="00DB14DE" w:rsidP="00DB14DE">
      <w:pPr>
        <w:spacing w:after="0" w:line="240" w:lineRule="auto"/>
        <w:rPr>
          <w:rFonts w:asciiTheme="minorHAnsi" w:hAnsiTheme="minorHAnsi" w:cstheme="minorHAnsi"/>
          <w:color w:val="0070C0"/>
        </w:rPr>
      </w:pPr>
      <w:r w:rsidRPr="000A63FD">
        <w:rPr>
          <w:rFonts w:asciiTheme="minorHAnsi" w:hAnsiTheme="minorHAnsi" w:cstheme="minorHAnsi"/>
          <w:color w:val="0070C0"/>
        </w:rPr>
        <w:t xml:space="preserve">During this pandemic, the shift to online learning has greatly altered teaching and studying at UBC, including changes to health and safety considerations. Keep in mind that some UBC courses might cover topics that are censored or considered illegal by non-Canadian governments. This may include, but is not limited to, human rights, representative government, defamation, obscenity, gender or sexuality, and </w:t>
      </w:r>
      <w:r w:rsidRPr="000A63FD">
        <w:rPr>
          <w:rFonts w:asciiTheme="minorHAnsi" w:hAnsiTheme="minorHAnsi" w:cstheme="minorHAnsi"/>
          <w:color w:val="0070C0"/>
        </w:rPr>
        <w:lastRenderedPageBreak/>
        <w:t xml:space="preserve">historical or current geopolitical controversies. If you are a student living abroad, you will be subject to the laws of your local jurisdiction, and your local authorities might limit your access to course material or take punitive action against you. UBC is strongly committed to academic freedom, but has no control over foreign authorities (please visit </w:t>
      </w:r>
      <w:hyperlink r:id="rId11" w:history="1">
        <w:r w:rsidRPr="000A63FD">
          <w:rPr>
            <w:rStyle w:val="Hyperlink"/>
            <w:rFonts w:asciiTheme="minorHAnsi" w:hAnsiTheme="minorHAnsi" w:cstheme="minorHAnsi"/>
            <w:color w:val="002060"/>
          </w:rPr>
          <w:t>http://www.calendar.ubc.ca/vancouver/index.cfm?tree=3,33,86,0</w:t>
        </w:r>
      </w:hyperlink>
    </w:p>
    <w:p w14:paraId="6773F955" w14:textId="77777777" w:rsidR="00DB14DE" w:rsidRDefault="00DB14DE" w:rsidP="00DB14DE">
      <w:pPr>
        <w:spacing w:after="0" w:line="240" w:lineRule="auto"/>
        <w:rPr>
          <w:rFonts w:asciiTheme="minorHAnsi" w:hAnsiTheme="minorHAnsi" w:cstheme="minorHAnsi"/>
          <w:color w:val="C45911" w:themeColor="accent2" w:themeShade="BF"/>
        </w:rPr>
      </w:pPr>
      <w:r w:rsidRPr="000A63FD">
        <w:rPr>
          <w:rFonts w:asciiTheme="minorHAnsi" w:hAnsiTheme="minorHAnsi" w:cstheme="minorHAnsi"/>
          <w:color w:val="0070C0"/>
        </w:rPr>
        <w:t xml:space="preserve"> for an articulation of the values of the University conveyed in the Senate Statement on Academic Freedom). Thus, we recognize that students will have legitimate reason to exercise caution in studying certain subjects. If you have concerns regarding your personal situation, consider postponing taking a course with manifest risks, until you are back on campus or reach out to your academic advisor to find substitute courses. For further information and support, please visit: </w:t>
      </w:r>
      <w:hyperlink r:id="rId12" w:history="1">
        <w:r w:rsidRPr="000A63FD">
          <w:rPr>
            <w:rStyle w:val="Hyperlink"/>
            <w:rFonts w:asciiTheme="minorHAnsi" w:hAnsiTheme="minorHAnsi" w:cstheme="minorHAnsi"/>
            <w:color w:val="002060"/>
          </w:rPr>
          <w:t>http://academic.ubc.ca/supportresources/freedom-expression</w:t>
        </w:r>
      </w:hyperlink>
    </w:p>
    <w:p w14:paraId="65992B3C" w14:textId="793F3A4A" w:rsidR="00DB14DE" w:rsidRDefault="00DB14DE" w:rsidP="00AD5033">
      <w:pPr>
        <w:spacing w:after="0" w:line="240" w:lineRule="auto"/>
        <w:rPr>
          <w:rFonts w:asciiTheme="minorHAnsi" w:hAnsiTheme="minorHAnsi" w:cstheme="minorHAnsi"/>
          <w:szCs w:val="24"/>
        </w:rPr>
      </w:pPr>
    </w:p>
    <w:p w14:paraId="158CD37C" w14:textId="77777777" w:rsidR="00286C4C" w:rsidRDefault="00286C4C" w:rsidP="00AD5033">
      <w:pPr>
        <w:spacing w:after="0" w:line="240" w:lineRule="auto"/>
        <w:rPr>
          <w:rFonts w:asciiTheme="minorHAnsi" w:hAnsiTheme="minorHAnsi" w:cstheme="minorHAnsi"/>
          <w:szCs w:val="24"/>
        </w:rPr>
        <w:sectPr w:rsidR="00286C4C" w:rsidSect="001862D3">
          <w:headerReference w:type="default" r:id="rId13"/>
          <w:footerReference w:type="default" r:id="rId14"/>
          <w:footerReference w:type="first" r:id="rId15"/>
          <w:pgSz w:w="12240" w:h="15840"/>
          <w:pgMar w:top="1440" w:right="1440" w:bottom="1440" w:left="1440" w:header="708" w:footer="708" w:gutter="0"/>
          <w:cols w:space="708"/>
          <w:docGrid w:linePitch="360"/>
        </w:sectPr>
      </w:pPr>
    </w:p>
    <w:p w14:paraId="4EF1629C" w14:textId="77777777" w:rsidR="00BC115A" w:rsidRPr="005C64A3" w:rsidRDefault="00BC115A" w:rsidP="004B7DC9">
      <w:pPr>
        <w:pStyle w:val="Heading2"/>
        <w:spacing w:before="120" w:after="120"/>
        <w:jc w:val="left"/>
        <w:rPr>
          <w:rFonts w:asciiTheme="minorHAnsi" w:hAnsiTheme="minorHAnsi" w:cstheme="minorHAnsi"/>
        </w:rPr>
      </w:pPr>
      <w:bookmarkStart w:id="9" w:name="_Toc2236266"/>
      <w:r w:rsidRPr="005C64A3">
        <w:rPr>
          <w:rFonts w:asciiTheme="minorHAnsi" w:hAnsiTheme="minorHAnsi" w:cstheme="minorHAnsi"/>
        </w:rPr>
        <w:lastRenderedPageBreak/>
        <w:t>Schedule of Topics</w:t>
      </w:r>
      <w:bookmarkEnd w:id="9"/>
    </w:p>
    <w:p w14:paraId="27E7CA34" w14:textId="4C759204" w:rsidR="00BC115A" w:rsidRDefault="00821223" w:rsidP="0063625B">
      <w:pPr>
        <w:spacing w:after="120"/>
        <w:rPr>
          <w:rFonts w:asciiTheme="minorHAnsi" w:eastAsia="Times New Roman" w:hAnsiTheme="minorHAnsi" w:cstheme="minorHAnsi"/>
          <w:szCs w:val="20"/>
        </w:rPr>
      </w:pPr>
      <w:r w:rsidRPr="00821223">
        <w:rPr>
          <w:rFonts w:asciiTheme="minorHAnsi" w:eastAsia="Times New Roman" w:hAnsiTheme="minorHAnsi" w:cstheme="minorHAnsi"/>
          <w:b/>
          <w:szCs w:val="20"/>
        </w:rPr>
        <w:t>Any changes to the schedule will be announced on Canvas</w:t>
      </w:r>
      <w:r>
        <w:rPr>
          <w:rFonts w:asciiTheme="minorHAnsi" w:eastAsia="Times New Roman" w:hAnsiTheme="minorHAnsi" w:cstheme="minorHAnsi"/>
          <w:szCs w:val="20"/>
        </w:rPr>
        <w:t xml:space="preserve">.  Please be sure you are receiving Canvas </w:t>
      </w:r>
      <w:proofErr w:type="spellStart"/>
      <w:r>
        <w:rPr>
          <w:rFonts w:asciiTheme="minorHAnsi" w:eastAsia="Times New Roman" w:hAnsiTheme="minorHAnsi" w:cstheme="minorHAnsi"/>
          <w:szCs w:val="20"/>
        </w:rPr>
        <w:t>announcments</w:t>
      </w:r>
      <w:proofErr w:type="spellEnd"/>
      <w:r>
        <w:rPr>
          <w:rFonts w:asciiTheme="minorHAnsi" w:eastAsia="Times New Roman" w:hAnsiTheme="minorHAnsi" w:cstheme="minorHAnsi"/>
          <w:szCs w:val="20"/>
        </w:rPr>
        <w:t xml:space="preserve"> for this course.</w:t>
      </w:r>
    </w:p>
    <w:tbl>
      <w:tblPr>
        <w:tblW w:w="5000" w:type="pct"/>
        <w:tblLook w:val="0000" w:firstRow="0" w:lastRow="0" w:firstColumn="0" w:lastColumn="0" w:noHBand="0" w:noVBand="0"/>
      </w:tblPr>
      <w:tblGrid>
        <w:gridCol w:w="1372"/>
        <w:gridCol w:w="3753"/>
        <w:gridCol w:w="2706"/>
        <w:gridCol w:w="2519"/>
        <w:gridCol w:w="2610"/>
      </w:tblGrid>
      <w:tr w:rsidR="00286C4C" w:rsidRPr="005C64A3" w14:paraId="19E5F556" w14:textId="77777777" w:rsidTr="00286C4C">
        <w:trPr>
          <w:trHeight w:val="24"/>
        </w:trPr>
        <w:tc>
          <w:tcPr>
            <w:tcW w:w="5000" w:type="pct"/>
            <w:gridSpan w:val="5"/>
          </w:tcPr>
          <w:p w14:paraId="4640A663" w14:textId="77777777" w:rsidR="00286C4C" w:rsidRDefault="00286C4C" w:rsidP="00B235BE">
            <w:pPr>
              <w:tabs>
                <w:tab w:val="left" w:pos="720"/>
                <w:tab w:val="left" w:pos="1260"/>
                <w:tab w:val="left" w:pos="2340"/>
              </w:tabs>
              <w:spacing w:after="0" w:line="240" w:lineRule="auto"/>
              <w:ind w:right="90"/>
              <w:jc w:val="center"/>
              <w:rPr>
                <w:rFonts w:asciiTheme="minorHAnsi" w:hAnsiTheme="minorHAnsi" w:cstheme="minorHAnsi"/>
                <w:b/>
              </w:rPr>
            </w:pPr>
            <w:r>
              <w:rPr>
                <w:rFonts w:asciiTheme="minorHAnsi" w:hAnsiTheme="minorHAnsi" w:cstheme="minorHAnsi"/>
                <w:b/>
              </w:rPr>
              <w:t>Class Schedule</w:t>
            </w:r>
          </w:p>
          <w:p w14:paraId="6570226F" w14:textId="2FFE34E9" w:rsidR="00286C4C" w:rsidRDefault="00286C4C" w:rsidP="00B235BE">
            <w:pPr>
              <w:tabs>
                <w:tab w:val="left" w:pos="720"/>
                <w:tab w:val="left" w:pos="1260"/>
                <w:tab w:val="left" w:pos="2340"/>
              </w:tabs>
              <w:spacing w:after="0" w:line="240" w:lineRule="auto"/>
              <w:ind w:right="90"/>
              <w:jc w:val="center"/>
              <w:rPr>
                <w:rFonts w:asciiTheme="minorHAnsi" w:hAnsiTheme="minorHAnsi" w:cstheme="minorHAnsi"/>
                <w:b/>
              </w:rPr>
            </w:pPr>
          </w:p>
        </w:tc>
      </w:tr>
      <w:tr w:rsidR="00286C4C" w:rsidRPr="005C64A3" w14:paraId="5756D27A" w14:textId="77777777" w:rsidTr="00895292">
        <w:trPr>
          <w:trHeight w:val="24"/>
        </w:trPr>
        <w:tc>
          <w:tcPr>
            <w:tcW w:w="529" w:type="pct"/>
          </w:tcPr>
          <w:p w14:paraId="16C2CDE9" w14:textId="77777777" w:rsidR="00286C4C" w:rsidRPr="005C64A3" w:rsidRDefault="00286C4C" w:rsidP="00B235BE">
            <w:pPr>
              <w:tabs>
                <w:tab w:val="left" w:pos="720"/>
                <w:tab w:val="left" w:pos="1260"/>
                <w:tab w:val="left" w:pos="2340"/>
              </w:tabs>
              <w:spacing w:after="0" w:line="240" w:lineRule="auto"/>
              <w:ind w:right="90"/>
              <w:rPr>
                <w:rFonts w:asciiTheme="minorHAnsi" w:hAnsiTheme="minorHAnsi" w:cstheme="minorHAnsi"/>
                <w:b/>
              </w:rPr>
            </w:pPr>
            <w:r w:rsidRPr="005C64A3">
              <w:rPr>
                <w:rFonts w:asciiTheme="minorHAnsi" w:hAnsiTheme="minorHAnsi" w:cstheme="minorHAnsi"/>
                <w:b/>
              </w:rPr>
              <w:t>Schedule</w:t>
            </w:r>
          </w:p>
        </w:tc>
        <w:tc>
          <w:tcPr>
            <w:tcW w:w="1448" w:type="pct"/>
          </w:tcPr>
          <w:p w14:paraId="4A6218FE" w14:textId="77777777" w:rsidR="00286C4C" w:rsidRPr="005C64A3" w:rsidRDefault="00286C4C" w:rsidP="00B235BE">
            <w:pPr>
              <w:tabs>
                <w:tab w:val="left" w:pos="720"/>
                <w:tab w:val="left" w:pos="1260"/>
                <w:tab w:val="left" w:pos="2340"/>
              </w:tabs>
              <w:spacing w:after="0" w:line="240" w:lineRule="auto"/>
              <w:ind w:right="90"/>
              <w:jc w:val="center"/>
              <w:rPr>
                <w:rFonts w:asciiTheme="minorHAnsi" w:hAnsiTheme="minorHAnsi" w:cstheme="minorHAnsi"/>
                <w:b/>
              </w:rPr>
            </w:pPr>
            <w:r w:rsidRPr="005C64A3">
              <w:rPr>
                <w:rFonts w:asciiTheme="minorHAnsi" w:hAnsiTheme="minorHAnsi" w:cstheme="minorHAnsi"/>
                <w:b/>
              </w:rPr>
              <w:t>Topic</w:t>
            </w:r>
          </w:p>
        </w:tc>
        <w:tc>
          <w:tcPr>
            <w:tcW w:w="1044" w:type="pct"/>
          </w:tcPr>
          <w:p w14:paraId="3065AEB4" w14:textId="1903D22D" w:rsidR="00286C4C" w:rsidRDefault="00286C4C" w:rsidP="00B235BE">
            <w:pPr>
              <w:tabs>
                <w:tab w:val="left" w:pos="720"/>
                <w:tab w:val="left" w:pos="1260"/>
                <w:tab w:val="left" w:pos="2340"/>
              </w:tabs>
              <w:spacing w:after="0" w:line="240" w:lineRule="auto"/>
              <w:ind w:right="90"/>
              <w:jc w:val="center"/>
              <w:rPr>
                <w:rFonts w:asciiTheme="minorHAnsi" w:hAnsiTheme="minorHAnsi" w:cstheme="minorHAnsi"/>
                <w:b/>
              </w:rPr>
            </w:pPr>
            <w:r w:rsidRPr="005C64A3">
              <w:rPr>
                <w:rFonts w:asciiTheme="minorHAnsi" w:hAnsiTheme="minorHAnsi" w:cstheme="minorHAnsi"/>
                <w:b/>
              </w:rPr>
              <w:t>Required Readings</w:t>
            </w:r>
          </w:p>
          <w:p w14:paraId="4CD747A8" w14:textId="77777777" w:rsidR="00330BDC" w:rsidRPr="0063625B" w:rsidRDefault="00330BDC" w:rsidP="00330BDC">
            <w:pPr>
              <w:tabs>
                <w:tab w:val="left" w:pos="720"/>
                <w:tab w:val="left" w:pos="1260"/>
                <w:tab w:val="left" w:pos="2340"/>
              </w:tabs>
              <w:snapToGrid w:val="0"/>
              <w:spacing w:after="0" w:line="240" w:lineRule="auto"/>
              <w:ind w:right="90"/>
              <w:jc w:val="center"/>
              <w:rPr>
                <w:rFonts w:asciiTheme="minorHAnsi" w:hAnsiTheme="minorHAnsi" w:cstheme="minorHAnsi"/>
                <w:b/>
                <w:color w:val="538135" w:themeColor="accent6" w:themeShade="BF"/>
                <w:lang w:eastAsia="ar-SA"/>
              </w:rPr>
            </w:pPr>
            <w:r w:rsidRPr="0063625B">
              <w:rPr>
                <w:rFonts w:asciiTheme="minorHAnsi" w:hAnsiTheme="minorHAnsi" w:cstheme="minorHAnsi"/>
                <w:b/>
                <w:color w:val="538135" w:themeColor="accent6" w:themeShade="BF"/>
                <w:lang w:eastAsia="ar-SA"/>
              </w:rPr>
              <w:t xml:space="preserve">Refer to </w:t>
            </w:r>
            <w:proofErr w:type="spellStart"/>
            <w:r w:rsidRPr="0063625B">
              <w:rPr>
                <w:rFonts w:asciiTheme="minorHAnsi" w:hAnsiTheme="minorHAnsi" w:cstheme="minorHAnsi"/>
                <w:b/>
                <w:color w:val="538135" w:themeColor="accent6" w:themeShade="BF"/>
                <w:lang w:eastAsia="ar-SA"/>
              </w:rPr>
              <w:t>coursepack</w:t>
            </w:r>
            <w:proofErr w:type="spellEnd"/>
            <w:r w:rsidRPr="0063625B">
              <w:rPr>
                <w:rFonts w:asciiTheme="minorHAnsi" w:hAnsiTheme="minorHAnsi" w:cstheme="minorHAnsi"/>
                <w:b/>
                <w:color w:val="538135" w:themeColor="accent6" w:themeShade="BF"/>
                <w:lang w:eastAsia="ar-SA"/>
              </w:rPr>
              <w:t xml:space="preserve"> readings/headings</w:t>
            </w:r>
          </w:p>
          <w:p w14:paraId="47EBEE7B" w14:textId="77777777" w:rsidR="00286C4C" w:rsidRPr="005C64A3" w:rsidRDefault="00286C4C" w:rsidP="00330BDC">
            <w:pPr>
              <w:tabs>
                <w:tab w:val="left" w:pos="720"/>
                <w:tab w:val="left" w:pos="1260"/>
                <w:tab w:val="left" w:pos="2340"/>
              </w:tabs>
              <w:spacing w:after="0" w:line="240" w:lineRule="auto"/>
              <w:ind w:right="90"/>
              <w:jc w:val="center"/>
              <w:rPr>
                <w:rFonts w:asciiTheme="minorHAnsi" w:hAnsiTheme="minorHAnsi" w:cstheme="minorHAnsi"/>
                <w:b/>
              </w:rPr>
            </w:pPr>
          </w:p>
        </w:tc>
        <w:tc>
          <w:tcPr>
            <w:tcW w:w="972" w:type="pct"/>
          </w:tcPr>
          <w:p w14:paraId="4128BC46" w14:textId="77777777" w:rsidR="00286C4C" w:rsidRDefault="00286C4C" w:rsidP="00B235BE">
            <w:pPr>
              <w:tabs>
                <w:tab w:val="left" w:pos="720"/>
                <w:tab w:val="left" w:pos="1260"/>
                <w:tab w:val="left" w:pos="2340"/>
              </w:tabs>
              <w:spacing w:after="0" w:line="240" w:lineRule="auto"/>
              <w:ind w:right="90"/>
              <w:jc w:val="center"/>
              <w:rPr>
                <w:rFonts w:asciiTheme="minorHAnsi" w:hAnsiTheme="minorHAnsi" w:cstheme="minorHAnsi"/>
                <w:b/>
              </w:rPr>
            </w:pPr>
            <w:r>
              <w:rPr>
                <w:rFonts w:asciiTheme="minorHAnsi" w:hAnsiTheme="minorHAnsi" w:cstheme="minorHAnsi"/>
                <w:b/>
              </w:rPr>
              <w:t>Asynchronous Tasks</w:t>
            </w:r>
          </w:p>
          <w:p w14:paraId="52CBB03B" w14:textId="4FF9D650" w:rsidR="00286C4C" w:rsidRDefault="00B41A6E" w:rsidP="00B235BE">
            <w:pPr>
              <w:tabs>
                <w:tab w:val="left" w:pos="720"/>
                <w:tab w:val="left" w:pos="1260"/>
                <w:tab w:val="left" w:pos="2340"/>
              </w:tabs>
              <w:spacing w:after="0" w:line="240" w:lineRule="auto"/>
              <w:ind w:right="90"/>
              <w:jc w:val="center"/>
              <w:rPr>
                <w:rFonts w:asciiTheme="minorHAnsi" w:hAnsiTheme="minorHAnsi" w:cstheme="minorHAnsi"/>
                <w:b/>
                <w:color w:val="C45911" w:themeColor="accent2" w:themeShade="BF"/>
              </w:rPr>
            </w:pPr>
            <w:r>
              <w:rPr>
                <w:rFonts w:asciiTheme="minorHAnsi" w:hAnsiTheme="minorHAnsi" w:cstheme="minorHAnsi"/>
                <w:b/>
                <w:color w:val="C45911" w:themeColor="accent2" w:themeShade="BF"/>
              </w:rPr>
              <w:t>D</w:t>
            </w:r>
            <w:r w:rsidR="00286C4C" w:rsidRPr="0053208C">
              <w:rPr>
                <w:rFonts w:asciiTheme="minorHAnsi" w:hAnsiTheme="minorHAnsi" w:cstheme="minorHAnsi"/>
                <w:b/>
                <w:color w:val="C45911" w:themeColor="accent2" w:themeShade="BF"/>
              </w:rPr>
              <w:t xml:space="preserve">ue by </w:t>
            </w:r>
            <w:r w:rsidR="00895292">
              <w:rPr>
                <w:rFonts w:asciiTheme="minorHAnsi" w:hAnsiTheme="minorHAnsi" w:cstheme="minorHAnsi"/>
                <w:b/>
                <w:color w:val="C45911" w:themeColor="accent2" w:themeShade="BF"/>
              </w:rPr>
              <w:t>11:59pm</w:t>
            </w:r>
            <w:r w:rsidR="00286C4C" w:rsidRPr="0053208C">
              <w:rPr>
                <w:rFonts w:asciiTheme="minorHAnsi" w:hAnsiTheme="minorHAnsi" w:cstheme="minorHAnsi"/>
                <w:b/>
                <w:color w:val="C45911" w:themeColor="accent2" w:themeShade="BF"/>
              </w:rPr>
              <w:t xml:space="preserve"> EACH </w:t>
            </w:r>
            <w:r w:rsidR="00286C4C">
              <w:rPr>
                <w:rFonts w:asciiTheme="minorHAnsi" w:hAnsiTheme="minorHAnsi" w:cstheme="minorHAnsi"/>
                <w:b/>
                <w:color w:val="C45911" w:themeColor="accent2" w:themeShade="BF"/>
              </w:rPr>
              <w:t>MONDAY</w:t>
            </w:r>
          </w:p>
          <w:p w14:paraId="6B34A95D" w14:textId="77777777" w:rsidR="00286C4C" w:rsidRPr="005C64A3" w:rsidRDefault="00286C4C" w:rsidP="00B235BE">
            <w:pPr>
              <w:tabs>
                <w:tab w:val="left" w:pos="720"/>
                <w:tab w:val="left" w:pos="1260"/>
                <w:tab w:val="left" w:pos="2340"/>
              </w:tabs>
              <w:spacing w:after="0" w:line="240" w:lineRule="auto"/>
              <w:ind w:right="90"/>
              <w:jc w:val="center"/>
              <w:rPr>
                <w:rFonts w:asciiTheme="minorHAnsi" w:hAnsiTheme="minorHAnsi" w:cstheme="minorHAnsi"/>
                <w:b/>
              </w:rPr>
            </w:pPr>
          </w:p>
        </w:tc>
        <w:tc>
          <w:tcPr>
            <w:tcW w:w="1007" w:type="pct"/>
          </w:tcPr>
          <w:p w14:paraId="5E523E22" w14:textId="77777777" w:rsidR="00286C4C" w:rsidRDefault="00286C4C" w:rsidP="00B235BE">
            <w:pPr>
              <w:tabs>
                <w:tab w:val="left" w:pos="720"/>
                <w:tab w:val="left" w:pos="1260"/>
                <w:tab w:val="left" w:pos="2340"/>
              </w:tabs>
              <w:spacing w:after="0" w:line="240" w:lineRule="auto"/>
              <w:ind w:right="90"/>
              <w:jc w:val="center"/>
              <w:rPr>
                <w:rFonts w:asciiTheme="minorHAnsi" w:hAnsiTheme="minorHAnsi" w:cstheme="minorHAnsi"/>
                <w:b/>
              </w:rPr>
            </w:pPr>
            <w:r>
              <w:rPr>
                <w:rFonts w:asciiTheme="minorHAnsi" w:hAnsiTheme="minorHAnsi" w:cstheme="minorHAnsi"/>
                <w:b/>
              </w:rPr>
              <w:t>Synchronous Meetings</w:t>
            </w:r>
          </w:p>
          <w:p w14:paraId="1426872E" w14:textId="14D6951F" w:rsidR="00286C4C" w:rsidRDefault="00286C4C" w:rsidP="00B235BE">
            <w:pPr>
              <w:tabs>
                <w:tab w:val="left" w:pos="720"/>
                <w:tab w:val="left" w:pos="1260"/>
                <w:tab w:val="left" w:pos="2340"/>
              </w:tabs>
              <w:spacing w:after="0" w:line="240" w:lineRule="auto"/>
              <w:ind w:right="90"/>
              <w:jc w:val="center"/>
              <w:rPr>
                <w:rFonts w:asciiTheme="minorHAnsi" w:hAnsiTheme="minorHAnsi" w:cstheme="minorHAnsi"/>
              </w:rPr>
            </w:pPr>
            <w:r>
              <w:rPr>
                <w:rFonts w:asciiTheme="minorHAnsi" w:hAnsiTheme="minorHAnsi" w:cstheme="minorHAnsi"/>
                <w:b/>
                <w:color w:val="C45911" w:themeColor="accent2" w:themeShade="BF"/>
              </w:rPr>
              <w:t>1</w:t>
            </w:r>
            <w:r>
              <w:rPr>
                <w:rFonts w:asciiTheme="minorHAnsi" w:hAnsiTheme="minorHAnsi" w:cstheme="minorHAnsi"/>
                <w:b/>
                <w:color w:val="C45911" w:themeColor="accent2" w:themeShade="BF"/>
              </w:rPr>
              <w:t>0:00-11:15</w:t>
            </w:r>
            <w:r w:rsidRPr="0053208C">
              <w:rPr>
                <w:rFonts w:asciiTheme="minorHAnsi" w:hAnsiTheme="minorHAnsi" w:cstheme="minorHAnsi"/>
                <w:b/>
                <w:color w:val="C45911" w:themeColor="accent2" w:themeShade="BF"/>
              </w:rPr>
              <w:t xml:space="preserve"> EACH </w:t>
            </w:r>
            <w:r>
              <w:rPr>
                <w:rFonts w:asciiTheme="minorHAnsi" w:hAnsiTheme="minorHAnsi" w:cstheme="minorHAnsi"/>
                <w:b/>
                <w:color w:val="C45911" w:themeColor="accent2" w:themeShade="BF"/>
              </w:rPr>
              <w:t>WEDNESDAY</w:t>
            </w:r>
            <w:r>
              <w:rPr>
                <w:rStyle w:val="FootnoteReference"/>
                <w:rFonts w:asciiTheme="minorHAnsi" w:hAnsiTheme="minorHAnsi" w:cstheme="minorHAnsi"/>
                <w:b/>
                <w:color w:val="C45911" w:themeColor="accent2" w:themeShade="BF"/>
              </w:rPr>
              <w:footnoteReference w:id="1"/>
            </w:r>
            <w:r>
              <w:rPr>
                <w:rFonts w:asciiTheme="minorHAnsi" w:hAnsiTheme="minorHAnsi" w:cstheme="minorHAnsi"/>
                <w:b/>
                <w:color w:val="C45911" w:themeColor="accent2" w:themeShade="BF"/>
              </w:rPr>
              <w:t xml:space="preserve"> </w:t>
            </w:r>
          </w:p>
          <w:p w14:paraId="251CA79C" w14:textId="7055C2D4" w:rsidR="00286C4C" w:rsidRPr="005C64A3" w:rsidRDefault="00286C4C" w:rsidP="00B235BE">
            <w:pPr>
              <w:tabs>
                <w:tab w:val="left" w:pos="720"/>
                <w:tab w:val="left" w:pos="1260"/>
                <w:tab w:val="left" w:pos="2340"/>
              </w:tabs>
              <w:spacing w:after="0" w:line="240" w:lineRule="auto"/>
              <w:ind w:right="90"/>
              <w:jc w:val="center"/>
              <w:rPr>
                <w:rFonts w:asciiTheme="minorHAnsi" w:hAnsiTheme="minorHAnsi" w:cstheme="minorHAnsi"/>
                <w:b/>
              </w:rPr>
            </w:pPr>
            <w:r w:rsidRPr="00B4152C">
              <w:rPr>
                <w:rFonts w:asciiTheme="minorHAnsi" w:hAnsiTheme="minorHAnsi" w:cstheme="minorHAnsi"/>
              </w:rPr>
              <w:t xml:space="preserve">Work done </w:t>
            </w:r>
            <w:r>
              <w:rPr>
                <w:rFonts w:asciiTheme="minorHAnsi" w:hAnsiTheme="minorHAnsi" w:cstheme="minorHAnsi"/>
              </w:rPr>
              <w:t>during these sessions</w:t>
            </w:r>
            <w:r w:rsidRPr="00B4152C">
              <w:rPr>
                <w:rFonts w:asciiTheme="minorHAnsi" w:hAnsiTheme="minorHAnsi" w:cstheme="minorHAnsi"/>
              </w:rPr>
              <w:t xml:space="preserve"> will be </w:t>
            </w:r>
            <w:r w:rsidRPr="00EB35D2">
              <w:rPr>
                <w:rFonts w:asciiTheme="minorHAnsi" w:hAnsiTheme="minorHAnsi" w:cstheme="minorHAnsi"/>
                <w:b/>
                <w:color w:val="C45911" w:themeColor="accent2" w:themeShade="BF"/>
              </w:rPr>
              <w:t xml:space="preserve">due no later than </w:t>
            </w:r>
            <w:r w:rsidR="00895292">
              <w:rPr>
                <w:rFonts w:asciiTheme="minorHAnsi" w:hAnsiTheme="minorHAnsi" w:cstheme="minorHAnsi"/>
                <w:b/>
                <w:color w:val="C45911" w:themeColor="accent2" w:themeShade="BF"/>
              </w:rPr>
              <w:t>11:59pm</w:t>
            </w:r>
            <w:r w:rsidRPr="00EB35D2">
              <w:rPr>
                <w:rFonts w:asciiTheme="minorHAnsi" w:hAnsiTheme="minorHAnsi" w:cstheme="minorHAnsi"/>
                <w:b/>
                <w:color w:val="C45911" w:themeColor="accent2" w:themeShade="BF"/>
              </w:rPr>
              <w:t xml:space="preserve"> on THURSDAYS</w:t>
            </w:r>
          </w:p>
        </w:tc>
      </w:tr>
      <w:tr w:rsidR="00286C4C" w:rsidRPr="005C64A3" w14:paraId="3B66FCFA" w14:textId="77777777" w:rsidTr="00895292">
        <w:trPr>
          <w:trHeight w:val="24"/>
        </w:trPr>
        <w:tc>
          <w:tcPr>
            <w:tcW w:w="529" w:type="pct"/>
          </w:tcPr>
          <w:p w14:paraId="05117586" w14:textId="34A5D7DC" w:rsidR="00286C4C" w:rsidRPr="005C64A3" w:rsidRDefault="00330BDC" w:rsidP="00B235BE">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Jan 13</w:t>
            </w:r>
          </w:p>
        </w:tc>
        <w:tc>
          <w:tcPr>
            <w:tcW w:w="1448" w:type="pct"/>
          </w:tcPr>
          <w:p w14:paraId="73255048" w14:textId="77777777" w:rsidR="00330BDC" w:rsidRPr="0063625B" w:rsidRDefault="00330BDC" w:rsidP="00330BDC">
            <w:pPr>
              <w:tabs>
                <w:tab w:val="left" w:pos="720"/>
                <w:tab w:val="left" w:pos="1260"/>
                <w:tab w:val="left" w:pos="2340"/>
              </w:tabs>
              <w:snapToGrid w:val="0"/>
              <w:spacing w:after="0" w:line="240" w:lineRule="auto"/>
              <w:ind w:right="90"/>
              <w:rPr>
                <w:rFonts w:asciiTheme="minorHAnsi" w:hAnsiTheme="minorHAnsi" w:cstheme="minorHAnsi"/>
                <w:lang w:eastAsia="ar-SA"/>
              </w:rPr>
            </w:pPr>
            <w:r w:rsidRPr="0063625B">
              <w:rPr>
                <w:rFonts w:asciiTheme="minorHAnsi" w:hAnsiTheme="minorHAnsi" w:cstheme="minorHAnsi"/>
                <w:lang w:eastAsia="ar-SA"/>
              </w:rPr>
              <w:t>Introduction, team building and project planning</w:t>
            </w:r>
          </w:p>
          <w:p w14:paraId="09D658BF" w14:textId="77777777" w:rsidR="00286C4C" w:rsidRPr="005C64A3" w:rsidRDefault="00286C4C" w:rsidP="00B235BE">
            <w:pPr>
              <w:tabs>
                <w:tab w:val="left" w:pos="720"/>
                <w:tab w:val="left" w:pos="1260"/>
                <w:tab w:val="left" w:pos="2340"/>
              </w:tabs>
              <w:spacing w:after="0" w:line="240" w:lineRule="auto"/>
              <w:ind w:right="90"/>
              <w:jc w:val="center"/>
              <w:rPr>
                <w:rFonts w:asciiTheme="minorHAnsi" w:hAnsiTheme="minorHAnsi" w:cstheme="minorHAnsi"/>
                <w:b/>
              </w:rPr>
            </w:pPr>
          </w:p>
        </w:tc>
        <w:tc>
          <w:tcPr>
            <w:tcW w:w="1044" w:type="pct"/>
          </w:tcPr>
          <w:p w14:paraId="7F173A4D" w14:textId="77777777" w:rsidR="00286C4C" w:rsidRPr="005C64A3" w:rsidRDefault="00286C4C" w:rsidP="00B235BE">
            <w:pPr>
              <w:tabs>
                <w:tab w:val="left" w:pos="720"/>
                <w:tab w:val="left" w:pos="1260"/>
                <w:tab w:val="left" w:pos="2340"/>
              </w:tabs>
              <w:spacing w:after="0" w:line="240" w:lineRule="auto"/>
              <w:ind w:right="90"/>
              <w:jc w:val="center"/>
              <w:rPr>
                <w:rFonts w:asciiTheme="minorHAnsi" w:hAnsiTheme="minorHAnsi" w:cstheme="minorHAnsi"/>
                <w:b/>
              </w:rPr>
            </w:pPr>
          </w:p>
        </w:tc>
        <w:tc>
          <w:tcPr>
            <w:tcW w:w="972" w:type="pct"/>
          </w:tcPr>
          <w:p w14:paraId="39248E8A" w14:textId="77777777" w:rsidR="00286C4C" w:rsidRDefault="00286C4C" w:rsidP="00B235BE">
            <w:pPr>
              <w:tabs>
                <w:tab w:val="left" w:pos="720"/>
                <w:tab w:val="left" w:pos="1260"/>
                <w:tab w:val="left" w:pos="2340"/>
              </w:tabs>
              <w:spacing w:after="0" w:line="240" w:lineRule="auto"/>
              <w:ind w:right="90"/>
              <w:jc w:val="center"/>
              <w:rPr>
                <w:rFonts w:asciiTheme="minorHAnsi" w:hAnsiTheme="minorHAnsi" w:cstheme="minorHAnsi"/>
                <w:b/>
              </w:rPr>
            </w:pPr>
          </w:p>
        </w:tc>
        <w:tc>
          <w:tcPr>
            <w:tcW w:w="1007" w:type="pct"/>
          </w:tcPr>
          <w:p w14:paraId="5BC7A267" w14:textId="77777777" w:rsidR="00330BDC" w:rsidRDefault="00330BDC" w:rsidP="00330BDC">
            <w:pPr>
              <w:tabs>
                <w:tab w:val="left" w:pos="720"/>
                <w:tab w:val="left" w:pos="1260"/>
                <w:tab w:val="left" w:pos="2340"/>
              </w:tabs>
              <w:spacing w:after="0" w:line="240" w:lineRule="auto"/>
              <w:ind w:right="90"/>
              <w:rPr>
                <w:rFonts w:asciiTheme="minorHAnsi" w:hAnsiTheme="minorHAnsi" w:cstheme="minorHAnsi"/>
              </w:rPr>
            </w:pPr>
            <w:r w:rsidRPr="0053208C">
              <w:rPr>
                <w:rFonts w:asciiTheme="minorHAnsi" w:hAnsiTheme="minorHAnsi" w:cstheme="minorHAnsi"/>
              </w:rPr>
              <w:t>Complete Welcome Module &amp; Form Groups</w:t>
            </w:r>
          </w:p>
          <w:p w14:paraId="14AE2FD9" w14:textId="77777777" w:rsidR="00330BDC" w:rsidRDefault="00330BDC" w:rsidP="00330BDC">
            <w:pPr>
              <w:tabs>
                <w:tab w:val="left" w:pos="720"/>
                <w:tab w:val="left" w:pos="1260"/>
                <w:tab w:val="left" w:pos="2340"/>
              </w:tabs>
              <w:spacing w:after="0" w:line="240" w:lineRule="auto"/>
              <w:ind w:right="90"/>
              <w:rPr>
                <w:rFonts w:asciiTheme="minorHAnsi" w:hAnsiTheme="minorHAnsi" w:cstheme="minorHAnsi"/>
              </w:rPr>
            </w:pPr>
          </w:p>
          <w:p w14:paraId="4A7D13A2" w14:textId="796E56EB" w:rsidR="00286C4C" w:rsidRDefault="00330BDC" w:rsidP="00330BDC">
            <w:pPr>
              <w:tabs>
                <w:tab w:val="left" w:pos="720"/>
                <w:tab w:val="left" w:pos="1260"/>
                <w:tab w:val="left" w:pos="2340"/>
              </w:tabs>
              <w:spacing w:after="0" w:line="240" w:lineRule="auto"/>
              <w:ind w:right="90"/>
              <w:rPr>
                <w:rFonts w:asciiTheme="minorHAnsi" w:hAnsiTheme="minorHAnsi" w:cstheme="minorHAnsi"/>
                <w:b/>
              </w:rPr>
            </w:pPr>
            <w:r w:rsidRPr="0059429A">
              <w:rPr>
                <w:rFonts w:asciiTheme="minorHAnsi" w:hAnsiTheme="minorHAnsi" w:cstheme="minorHAnsi"/>
                <w:color w:val="C45911" w:themeColor="accent2" w:themeShade="BF"/>
              </w:rPr>
              <w:t>Discussion of Project Assignment</w:t>
            </w:r>
          </w:p>
        </w:tc>
      </w:tr>
      <w:tr w:rsidR="00330BDC" w:rsidRPr="005C64A3" w14:paraId="608CEA42" w14:textId="77777777" w:rsidTr="00895292">
        <w:trPr>
          <w:trHeight w:val="24"/>
        </w:trPr>
        <w:tc>
          <w:tcPr>
            <w:tcW w:w="529" w:type="pct"/>
          </w:tcPr>
          <w:p w14:paraId="0018E2DA" w14:textId="4504C245" w:rsidR="00330BDC" w:rsidRPr="005C64A3" w:rsidRDefault="00330BDC" w:rsidP="00330BDC">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Jan 20</w:t>
            </w:r>
          </w:p>
        </w:tc>
        <w:tc>
          <w:tcPr>
            <w:tcW w:w="1448" w:type="pct"/>
          </w:tcPr>
          <w:p w14:paraId="55C384A9" w14:textId="188320B9" w:rsidR="00330BDC" w:rsidRPr="005C64A3" w:rsidRDefault="00330BDC" w:rsidP="00330BDC">
            <w:pPr>
              <w:tabs>
                <w:tab w:val="left" w:pos="720"/>
                <w:tab w:val="left" w:pos="1260"/>
                <w:tab w:val="left" w:pos="2340"/>
              </w:tabs>
              <w:spacing w:after="0" w:line="240" w:lineRule="auto"/>
              <w:ind w:right="90"/>
              <w:jc w:val="center"/>
              <w:rPr>
                <w:rFonts w:asciiTheme="minorHAnsi" w:hAnsiTheme="minorHAnsi" w:cstheme="minorHAnsi"/>
                <w:b/>
              </w:rPr>
            </w:pPr>
            <w:r w:rsidRPr="0063625B">
              <w:rPr>
                <w:rFonts w:asciiTheme="minorHAnsi" w:hAnsiTheme="minorHAnsi" w:cstheme="minorHAnsi"/>
                <w:lang w:eastAsia="ar-SA"/>
              </w:rPr>
              <w:t>Defining Family</w:t>
            </w:r>
          </w:p>
        </w:tc>
        <w:tc>
          <w:tcPr>
            <w:tcW w:w="1044" w:type="pct"/>
          </w:tcPr>
          <w:p w14:paraId="798B21E2" w14:textId="77777777" w:rsidR="00330BDC" w:rsidRPr="0063625B" w:rsidRDefault="00330BDC" w:rsidP="00330BDC">
            <w:pPr>
              <w:tabs>
                <w:tab w:val="left" w:pos="1800"/>
                <w:tab w:val="left" w:pos="2340"/>
                <w:tab w:val="right" w:pos="9180"/>
              </w:tabs>
              <w:spacing w:after="0" w:line="240" w:lineRule="auto"/>
              <w:ind w:right="-270"/>
              <w:rPr>
                <w:rFonts w:asciiTheme="minorHAnsi" w:hAnsiTheme="minorHAnsi" w:cstheme="minorHAnsi"/>
                <w:lang w:eastAsia="ar-SA"/>
              </w:rPr>
            </w:pPr>
            <w:r w:rsidRPr="0063625B">
              <w:rPr>
                <w:rFonts w:asciiTheme="minorHAnsi" w:hAnsiTheme="minorHAnsi" w:cstheme="minorHAnsi"/>
                <w:lang w:eastAsia="ar-SA"/>
              </w:rPr>
              <w:t>Types of Families:</w:t>
            </w:r>
          </w:p>
          <w:p w14:paraId="699FE2A5" w14:textId="77777777" w:rsidR="00330BDC" w:rsidRPr="0063625B" w:rsidRDefault="00330BDC" w:rsidP="00330BDC">
            <w:pPr>
              <w:tabs>
                <w:tab w:val="left" w:pos="1800"/>
                <w:tab w:val="left" w:pos="2340"/>
                <w:tab w:val="right" w:pos="9180"/>
              </w:tabs>
              <w:spacing w:after="0" w:line="240" w:lineRule="auto"/>
              <w:ind w:right="-270"/>
              <w:rPr>
                <w:rFonts w:asciiTheme="minorHAnsi" w:hAnsiTheme="minorHAnsi" w:cstheme="minorHAnsi"/>
                <w:lang w:eastAsia="ar-SA"/>
              </w:rPr>
            </w:pPr>
            <w:r w:rsidRPr="0063625B">
              <w:rPr>
                <w:rFonts w:asciiTheme="minorHAnsi" w:hAnsiTheme="minorHAnsi" w:cstheme="minorHAnsi"/>
              </w:rPr>
              <w:t>Statistics Canada. (2018</w:t>
            </w:r>
            <w:r w:rsidRPr="0063625B">
              <w:rPr>
                <w:rFonts w:asciiTheme="minorHAnsi" w:hAnsiTheme="minorHAnsi" w:cstheme="minorHAnsi"/>
                <w:i/>
              </w:rPr>
              <w:t>);</w:t>
            </w:r>
          </w:p>
          <w:p w14:paraId="35C6C469" w14:textId="77777777" w:rsidR="00330BDC" w:rsidRPr="0063625B" w:rsidRDefault="00330BDC" w:rsidP="00330BDC">
            <w:pPr>
              <w:tabs>
                <w:tab w:val="left" w:pos="1800"/>
                <w:tab w:val="left" w:pos="2340"/>
                <w:tab w:val="right" w:pos="9180"/>
              </w:tabs>
              <w:spacing w:after="0" w:line="240" w:lineRule="auto"/>
              <w:ind w:right="-270"/>
              <w:rPr>
                <w:rFonts w:asciiTheme="minorHAnsi" w:hAnsiTheme="minorHAnsi" w:cstheme="minorHAnsi"/>
              </w:rPr>
            </w:pPr>
            <w:r w:rsidRPr="0063625B">
              <w:rPr>
                <w:rFonts w:asciiTheme="minorHAnsi" w:hAnsiTheme="minorHAnsi" w:cstheme="minorHAnsi"/>
              </w:rPr>
              <w:t>Levin (2004).</w:t>
            </w:r>
          </w:p>
          <w:p w14:paraId="48C51B77" w14:textId="77777777" w:rsidR="00330BDC" w:rsidRPr="005C64A3" w:rsidRDefault="00330BDC" w:rsidP="00330BDC">
            <w:pPr>
              <w:tabs>
                <w:tab w:val="left" w:pos="720"/>
                <w:tab w:val="left" w:pos="1260"/>
                <w:tab w:val="left" w:pos="2340"/>
              </w:tabs>
              <w:spacing w:after="0" w:line="240" w:lineRule="auto"/>
              <w:ind w:right="90"/>
              <w:jc w:val="center"/>
              <w:rPr>
                <w:rFonts w:asciiTheme="minorHAnsi" w:hAnsiTheme="minorHAnsi" w:cstheme="minorHAnsi"/>
                <w:b/>
              </w:rPr>
            </w:pPr>
          </w:p>
        </w:tc>
        <w:tc>
          <w:tcPr>
            <w:tcW w:w="972" w:type="pct"/>
          </w:tcPr>
          <w:p w14:paraId="0F1E355E" w14:textId="77777777" w:rsidR="00330BDC" w:rsidRPr="00330BDC" w:rsidRDefault="00330BDC" w:rsidP="00330BDC">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test</w:t>
            </w:r>
          </w:p>
          <w:p w14:paraId="4CBB8410" w14:textId="3CE1BA2A" w:rsidR="00330BDC" w:rsidRPr="00330BDC" w:rsidRDefault="00330BDC" w:rsidP="00330BDC">
            <w:pPr>
              <w:tabs>
                <w:tab w:val="left" w:pos="720"/>
                <w:tab w:val="left" w:pos="1260"/>
                <w:tab w:val="left" w:pos="2340"/>
              </w:tabs>
              <w:spacing w:after="0" w:line="240" w:lineRule="auto"/>
              <w:ind w:right="90"/>
              <w:rPr>
                <w:rFonts w:asciiTheme="minorHAnsi" w:hAnsiTheme="minorHAnsi" w:cstheme="minorHAnsi"/>
              </w:rPr>
            </w:pPr>
            <w:r w:rsidRPr="00330BDC">
              <w:rPr>
                <w:rFonts w:asciiTheme="minorHAnsi" w:hAnsiTheme="minorHAnsi" w:cstheme="minorHAnsi"/>
                <w:color w:val="0070C0"/>
              </w:rPr>
              <w:t>Unit reading reflection</w:t>
            </w:r>
          </w:p>
        </w:tc>
        <w:tc>
          <w:tcPr>
            <w:tcW w:w="1007" w:type="pct"/>
          </w:tcPr>
          <w:p w14:paraId="6E072B2C" w14:textId="24101DB7" w:rsidR="00B41A6E" w:rsidRDefault="00B41A6E" w:rsidP="00330BDC">
            <w:pPr>
              <w:tabs>
                <w:tab w:val="left" w:pos="720"/>
                <w:tab w:val="left" w:pos="1260"/>
                <w:tab w:val="left" w:pos="2340"/>
              </w:tabs>
              <w:spacing w:after="0" w:line="240" w:lineRule="auto"/>
              <w:ind w:right="90"/>
              <w:rPr>
                <w:rFonts w:asciiTheme="minorHAnsi" w:hAnsiTheme="minorHAnsi" w:cstheme="minorHAnsi"/>
                <w:b/>
                <w:color w:val="0070C0"/>
              </w:rPr>
            </w:pPr>
            <w:r w:rsidRPr="00B41A6E">
              <w:rPr>
                <w:rFonts w:asciiTheme="minorHAnsi" w:hAnsiTheme="minorHAnsi" w:cstheme="minorHAnsi"/>
                <w:color w:val="0070C0"/>
              </w:rPr>
              <w:t>Class work</w:t>
            </w:r>
          </w:p>
          <w:p w14:paraId="0312C01E" w14:textId="2584ADAA" w:rsidR="00330BDC" w:rsidRPr="00EB35D2" w:rsidRDefault="00330BDC" w:rsidP="00330BDC">
            <w:pPr>
              <w:tabs>
                <w:tab w:val="left" w:pos="720"/>
                <w:tab w:val="left" w:pos="1260"/>
                <w:tab w:val="left" w:pos="2340"/>
              </w:tabs>
              <w:spacing w:after="0" w:line="240" w:lineRule="auto"/>
              <w:ind w:right="90"/>
              <w:rPr>
                <w:rFonts w:asciiTheme="minorHAnsi" w:hAnsiTheme="minorHAnsi" w:cstheme="minorHAnsi"/>
                <w:b/>
                <w:color w:val="0070C0"/>
              </w:rPr>
            </w:pPr>
            <w:r w:rsidRPr="00EB35D2">
              <w:rPr>
                <w:rFonts w:asciiTheme="minorHAnsi" w:hAnsiTheme="minorHAnsi" w:cstheme="minorHAnsi"/>
                <w:b/>
                <w:color w:val="0070C0"/>
              </w:rPr>
              <w:t xml:space="preserve">Group Agreements and Project planning worksheet due </w:t>
            </w:r>
          </w:p>
          <w:p w14:paraId="50C63FDD" w14:textId="68BC93F3" w:rsidR="00330BDC" w:rsidRPr="00B41A6E" w:rsidRDefault="00330BDC" w:rsidP="00B41A6E">
            <w:pPr>
              <w:tabs>
                <w:tab w:val="left" w:pos="720"/>
                <w:tab w:val="left" w:pos="1260"/>
                <w:tab w:val="left" w:pos="2340"/>
              </w:tabs>
              <w:spacing w:after="0" w:line="240" w:lineRule="auto"/>
              <w:ind w:right="90"/>
              <w:rPr>
                <w:rFonts w:asciiTheme="minorHAnsi" w:hAnsiTheme="minorHAnsi" w:cstheme="minorHAnsi"/>
              </w:rPr>
            </w:pPr>
          </w:p>
        </w:tc>
      </w:tr>
      <w:tr w:rsidR="00330BDC" w:rsidRPr="005C64A3" w14:paraId="2F574DFA" w14:textId="77777777" w:rsidTr="00895292">
        <w:trPr>
          <w:trHeight w:val="24"/>
        </w:trPr>
        <w:tc>
          <w:tcPr>
            <w:tcW w:w="529" w:type="pct"/>
          </w:tcPr>
          <w:p w14:paraId="1E91ECC8" w14:textId="78BF848E" w:rsidR="00330BDC" w:rsidRDefault="00330BDC" w:rsidP="00330BDC">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Jan 27</w:t>
            </w:r>
          </w:p>
        </w:tc>
        <w:tc>
          <w:tcPr>
            <w:tcW w:w="1448" w:type="pct"/>
          </w:tcPr>
          <w:p w14:paraId="5F356E20" w14:textId="77814C2C" w:rsidR="00330BDC" w:rsidRPr="0063625B" w:rsidRDefault="00330BDC" w:rsidP="00330BDC">
            <w:pPr>
              <w:tabs>
                <w:tab w:val="left" w:pos="720"/>
                <w:tab w:val="left" w:pos="1260"/>
                <w:tab w:val="left" w:pos="2340"/>
              </w:tabs>
              <w:spacing w:after="0" w:line="240" w:lineRule="auto"/>
              <w:ind w:right="90"/>
              <w:jc w:val="center"/>
              <w:rPr>
                <w:rFonts w:asciiTheme="minorHAnsi" w:hAnsiTheme="minorHAnsi" w:cstheme="minorHAnsi"/>
                <w:lang w:eastAsia="ar-SA"/>
              </w:rPr>
            </w:pPr>
            <w:r w:rsidRPr="0063625B">
              <w:rPr>
                <w:rFonts w:asciiTheme="minorHAnsi" w:hAnsiTheme="minorHAnsi" w:cstheme="minorHAnsi"/>
                <w:lang w:eastAsia="ar-SA"/>
              </w:rPr>
              <w:t>Historical Perspectives</w:t>
            </w:r>
          </w:p>
        </w:tc>
        <w:tc>
          <w:tcPr>
            <w:tcW w:w="1044" w:type="pct"/>
          </w:tcPr>
          <w:p w14:paraId="36542102" w14:textId="77777777" w:rsidR="00330BDC" w:rsidRPr="0063625B" w:rsidRDefault="00330BDC" w:rsidP="00330BDC">
            <w:pPr>
              <w:tabs>
                <w:tab w:val="left" w:pos="1800"/>
                <w:tab w:val="left" w:pos="2340"/>
                <w:tab w:val="right" w:pos="9180"/>
              </w:tabs>
              <w:spacing w:after="0" w:line="240" w:lineRule="auto"/>
              <w:ind w:right="-270"/>
              <w:rPr>
                <w:rFonts w:asciiTheme="minorHAnsi" w:hAnsiTheme="minorHAnsi" w:cstheme="minorHAnsi"/>
                <w:lang w:eastAsia="ar-SA"/>
              </w:rPr>
            </w:pPr>
            <w:r w:rsidRPr="0063625B">
              <w:rPr>
                <w:rFonts w:asciiTheme="minorHAnsi" w:hAnsiTheme="minorHAnsi" w:cstheme="minorHAnsi"/>
                <w:lang w:eastAsia="ar-SA"/>
              </w:rPr>
              <w:t>Historical Perspectives:</w:t>
            </w:r>
          </w:p>
          <w:p w14:paraId="5483084A" w14:textId="77777777" w:rsidR="00330BDC" w:rsidRPr="0063625B" w:rsidRDefault="00330BDC" w:rsidP="00330BDC">
            <w:pPr>
              <w:tabs>
                <w:tab w:val="left" w:pos="1800"/>
                <w:tab w:val="left" w:pos="2340"/>
                <w:tab w:val="right" w:pos="9180"/>
              </w:tabs>
              <w:spacing w:after="0" w:line="240" w:lineRule="auto"/>
              <w:ind w:right="-270"/>
              <w:rPr>
                <w:rFonts w:asciiTheme="minorHAnsi" w:hAnsiTheme="minorHAnsi" w:cstheme="minorHAnsi"/>
              </w:rPr>
            </w:pPr>
            <w:proofErr w:type="spellStart"/>
            <w:r w:rsidRPr="0063625B">
              <w:rPr>
                <w:rFonts w:asciiTheme="minorHAnsi" w:hAnsiTheme="minorHAnsi" w:cstheme="minorHAnsi"/>
              </w:rPr>
              <w:t>Comacchino</w:t>
            </w:r>
            <w:proofErr w:type="spellEnd"/>
            <w:r w:rsidRPr="0063625B">
              <w:rPr>
                <w:rFonts w:asciiTheme="minorHAnsi" w:hAnsiTheme="minorHAnsi" w:cstheme="minorHAnsi"/>
              </w:rPr>
              <w:t xml:space="preserve"> (2018);</w:t>
            </w:r>
          </w:p>
          <w:p w14:paraId="41E1F26C" w14:textId="77777777" w:rsidR="00330BDC" w:rsidRPr="0063625B" w:rsidRDefault="00330BDC" w:rsidP="00330BDC">
            <w:pPr>
              <w:tabs>
                <w:tab w:val="left" w:pos="1800"/>
                <w:tab w:val="left" w:pos="2340"/>
                <w:tab w:val="right" w:pos="9180"/>
              </w:tabs>
              <w:spacing w:after="0" w:line="240" w:lineRule="auto"/>
              <w:ind w:right="-270"/>
              <w:rPr>
                <w:rFonts w:asciiTheme="minorHAnsi" w:hAnsiTheme="minorHAnsi" w:cstheme="minorHAnsi"/>
              </w:rPr>
            </w:pPr>
            <w:r w:rsidRPr="0063625B">
              <w:rPr>
                <w:rFonts w:asciiTheme="minorHAnsi" w:hAnsiTheme="minorHAnsi" w:cstheme="minorHAnsi"/>
              </w:rPr>
              <w:t>Leacock (2014).</w:t>
            </w:r>
          </w:p>
          <w:p w14:paraId="1FCEA7AE" w14:textId="77777777" w:rsidR="00330BDC" w:rsidRPr="0063625B" w:rsidRDefault="00330BDC" w:rsidP="00330BDC">
            <w:pPr>
              <w:tabs>
                <w:tab w:val="left" w:pos="1800"/>
                <w:tab w:val="left" w:pos="2340"/>
                <w:tab w:val="right" w:pos="9180"/>
              </w:tabs>
              <w:spacing w:after="0" w:line="240" w:lineRule="auto"/>
              <w:ind w:right="-270"/>
              <w:rPr>
                <w:rFonts w:asciiTheme="minorHAnsi" w:hAnsiTheme="minorHAnsi" w:cstheme="minorHAnsi"/>
                <w:lang w:eastAsia="ar-SA"/>
              </w:rPr>
            </w:pPr>
          </w:p>
        </w:tc>
        <w:tc>
          <w:tcPr>
            <w:tcW w:w="972" w:type="pct"/>
          </w:tcPr>
          <w:p w14:paraId="48A174C3" w14:textId="77777777" w:rsidR="00330BDC" w:rsidRPr="00330BDC" w:rsidRDefault="00330BDC" w:rsidP="00330BDC">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test</w:t>
            </w:r>
          </w:p>
          <w:p w14:paraId="560380D2" w14:textId="75093C4C" w:rsidR="00330BDC" w:rsidRPr="00330BDC" w:rsidRDefault="00330BDC" w:rsidP="00330BDC">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reading reflection</w:t>
            </w:r>
          </w:p>
        </w:tc>
        <w:tc>
          <w:tcPr>
            <w:tcW w:w="1007" w:type="pct"/>
          </w:tcPr>
          <w:p w14:paraId="5F71E47C" w14:textId="4E3F59E5" w:rsidR="00330BDC" w:rsidRPr="0053208C" w:rsidRDefault="00B41A6E" w:rsidP="00330BDC">
            <w:pPr>
              <w:tabs>
                <w:tab w:val="left" w:pos="720"/>
                <w:tab w:val="left" w:pos="1260"/>
                <w:tab w:val="left" w:pos="2340"/>
              </w:tabs>
              <w:spacing w:after="0" w:line="240" w:lineRule="auto"/>
              <w:ind w:right="90"/>
              <w:rPr>
                <w:rFonts w:asciiTheme="minorHAnsi" w:hAnsiTheme="minorHAnsi" w:cstheme="minorHAnsi"/>
                <w:color w:val="0070C0"/>
              </w:rPr>
            </w:pPr>
            <w:r>
              <w:rPr>
                <w:rFonts w:asciiTheme="minorHAnsi" w:hAnsiTheme="minorHAnsi" w:cstheme="minorHAnsi"/>
                <w:color w:val="0070C0"/>
              </w:rPr>
              <w:t>Class work</w:t>
            </w:r>
          </w:p>
        </w:tc>
      </w:tr>
      <w:tr w:rsidR="00330BDC" w:rsidRPr="005C64A3" w14:paraId="00CE2A32" w14:textId="77777777" w:rsidTr="00895292">
        <w:trPr>
          <w:trHeight w:val="24"/>
        </w:trPr>
        <w:tc>
          <w:tcPr>
            <w:tcW w:w="529" w:type="pct"/>
          </w:tcPr>
          <w:p w14:paraId="7D9F1745" w14:textId="7AD7B02B" w:rsidR="00330BDC" w:rsidRDefault="00330BDC" w:rsidP="00330BDC">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Feb 3</w:t>
            </w:r>
          </w:p>
        </w:tc>
        <w:tc>
          <w:tcPr>
            <w:tcW w:w="1448" w:type="pct"/>
          </w:tcPr>
          <w:p w14:paraId="4C2F9FBE" w14:textId="77777777" w:rsidR="00330BDC" w:rsidRDefault="00330BDC" w:rsidP="00330BDC">
            <w:pPr>
              <w:tabs>
                <w:tab w:val="left" w:pos="720"/>
                <w:tab w:val="left" w:pos="1260"/>
                <w:tab w:val="left" w:pos="2340"/>
              </w:tabs>
              <w:spacing w:after="0" w:line="240" w:lineRule="auto"/>
              <w:ind w:right="90"/>
              <w:jc w:val="center"/>
              <w:rPr>
                <w:rFonts w:asciiTheme="minorHAnsi" w:hAnsiTheme="minorHAnsi" w:cstheme="minorHAnsi"/>
                <w:lang w:eastAsia="ar-SA"/>
              </w:rPr>
            </w:pPr>
            <w:r w:rsidRPr="0063625B">
              <w:rPr>
                <w:rFonts w:asciiTheme="minorHAnsi" w:hAnsiTheme="minorHAnsi" w:cstheme="minorHAnsi"/>
                <w:lang w:eastAsia="ar-SA"/>
              </w:rPr>
              <w:t>Family Theory</w:t>
            </w:r>
          </w:p>
          <w:p w14:paraId="5B4CAFA5" w14:textId="30662F3D" w:rsidR="00330BDC" w:rsidRPr="0063625B" w:rsidRDefault="00330BDC" w:rsidP="00330BDC">
            <w:pPr>
              <w:tabs>
                <w:tab w:val="left" w:pos="720"/>
                <w:tab w:val="left" w:pos="1260"/>
                <w:tab w:val="left" w:pos="2340"/>
              </w:tabs>
              <w:spacing w:after="0" w:line="240" w:lineRule="auto"/>
              <w:ind w:right="90"/>
              <w:jc w:val="center"/>
              <w:rPr>
                <w:rFonts w:asciiTheme="minorHAnsi" w:hAnsiTheme="minorHAnsi" w:cstheme="minorHAnsi"/>
                <w:lang w:eastAsia="ar-SA"/>
              </w:rPr>
            </w:pPr>
            <w:r w:rsidRPr="00330BDC">
              <w:rPr>
                <w:rFonts w:asciiTheme="minorHAnsi" w:hAnsiTheme="minorHAnsi" w:cstheme="minorHAnsi"/>
                <w:color w:val="538135" w:themeColor="accent6" w:themeShade="BF"/>
                <w:lang w:eastAsia="ar-SA"/>
              </w:rPr>
              <w:lastRenderedPageBreak/>
              <w:t xml:space="preserve">*Please note there is double the length of video </w:t>
            </w:r>
            <w:proofErr w:type="spellStart"/>
            <w:r w:rsidRPr="00330BDC">
              <w:rPr>
                <w:rFonts w:asciiTheme="minorHAnsi" w:hAnsiTheme="minorHAnsi" w:cstheme="minorHAnsi"/>
                <w:color w:val="538135" w:themeColor="accent6" w:themeShade="BF"/>
                <w:lang w:eastAsia="ar-SA"/>
              </w:rPr>
              <w:t>lesons</w:t>
            </w:r>
            <w:proofErr w:type="spellEnd"/>
            <w:r w:rsidRPr="00330BDC">
              <w:rPr>
                <w:rFonts w:asciiTheme="minorHAnsi" w:hAnsiTheme="minorHAnsi" w:cstheme="minorHAnsi"/>
                <w:color w:val="538135" w:themeColor="accent6" w:themeShade="BF"/>
                <w:lang w:eastAsia="ar-SA"/>
              </w:rPr>
              <w:t xml:space="preserve"> for this unit – plan accordingly</w:t>
            </w:r>
          </w:p>
        </w:tc>
        <w:tc>
          <w:tcPr>
            <w:tcW w:w="1044" w:type="pct"/>
          </w:tcPr>
          <w:p w14:paraId="75810748" w14:textId="77777777" w:rsidR="00330BDC" w:rsidRPr="0063625B" w:rsidRDefault="00330BDC" w:rsidP="00330BDC">
            <w:pPr>
              <w:tabs>
                <w:tab w:val="left" w:pos="720"/>
                <w:tab w:val="left" w:pos="1260"/>
                <w:tab w:val="left" w:pos="2340"/>
              </w:tabs>
              <w:spacing w:after="0" w:line="240" w:lineRule="auto"/>
              <w:ind w:right="90"/>
              <w:rPr>
                <w:rFonts w:asciiTheme="minorHAnsi" w:hAnsiTheme="minorHAnsi" w:cstheme="minorHAnsi"/>
                <w:lang w:eastAsia="ar-SA"/>
              </w:rPr>
            </w:pPr>
            <w:r w:rsidRPr="0063625B">
              <w:rPr>
                <w:rFonts w:asciiTheme="minorHAnsi" w:hAnsiTheme="minorHAnsi" w:cstheme="minorHAnsi"/>
                <w:lang w:eastAsia="ar-SA"/>
              </w:rPr>
              <w:lastRenderedPageBreak/>
              <w:t>Family Theory:</w:t>
            </w:r>
          </w:p>
          <w:p w14:paraId="72014851" w14:textId="77777777" w:rsidR="00330BDC" w:rsidRPr="0063625B" w:rsidRDefault="00330BDC" w:rsidP="00330BDC">
            <w:pPr>
              <w:tabs>
                <w:tab w:val="left" w:pos="720"/>
                <w:tab w:val="left" w:pos="1260"/>
                <w:tab w:val="left" w:pos="2340"/>
              </w:tabs>
              <w:spacing w:after="0" w:line="240" w:lineRule="auto"/>
              <w:ind w:right="90"/>
              <w:rPr>
                <w:rFonts w:asciiTheme="minorHAnsi" w:hAnsiTheme="minorHAnsi" w:cstheme="minorHAnsi"/>
              </w:rPr>
            </w:pPr>
            <w:r w:rsidRPr="0063625B">
              <w:rPr>
                <w:rFonts w:asciiTheme="minorHAnsi" w:hAnsiTheme="minorHAnsi" w:cstheme="minorHAnsi"/>
              </w:rPr>
              <w:t xml:space="preserve">Mitchell (2017).  </w:t>
            </w:r>
          </w:p>
          <w:p w14:paraId="27FB3744" w14:textId="77777777" w:rsidR="00330BDC" w:rsidRPr="0063625B" w:rsidRDefault="00330BDC" w:rsidP="00330BDC">
            <w:pPr>
              <w:tabs>
                <w:tab w:val="left" w:pos="1800"/>
                <w:tab w:val="left" w:pos="2340"/>
                <w:tab w:val="right" w:pos="9180"/>
              </w:tabs>
              <w:spacing w:after="0" w:line="240" w:lineRule="auto"/>
              <w:ind w:right="-270"/>
              <w:rPr>
                <w:rFonts w:asciiTheme="minorHAnsi" w:hAnsiTheme="minorHAnsi" w:cstheme="minorHAnsi"/>
                <w:lang w:eastAsia="ar-SA"/>
              </w:rPr>
            </w:pPr>
          </w:p>
        </w:tc>
        <w:tc>
          <w:tcPr>
            <w:tcW w:w="972" w:type="pct"/>
          </w:tcPr>
          <w:p w14:paraId="76228CE0" w14:textId="77777777" w:rsidR="00330BDC" w:rsidRPr="00330BDC" w:rsidRDefault="00330BDC" w:rsidP="00330BDC">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test</w:t>
            </w:r>
          </w:p>
          <w:p w14:paraId="6B83FBE0" w14:textId="26835AB2" w:rsidR="00330BDC" w:rsidRPr="00330BDC" w:rsidRDefault="00330BDC" w:rsidP="00330BDC">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reading reflection</w:t>
            </w:r>
          </w:p>
        </w:tc>
        <w:tc>
          <w:tcPr>
            <w:tcW w:w="1007" w:type="pct"/>
          </w:tcPr>
          <w:p w14:paraId="4162A7DA" w14:textId="19B6658B" w:rsidR="00330BDC" w:rsidRPr="0053208C" w:rsidRDefault="00B41A6E" w:rsidP="00330BDC">
            <w:pPr>
              <w:tabs>
                <w:tab w:val="left" w:pos="720"/>
                <w:tab w:val="left" w:pos="1260"/>
                <w:tab w:val="left" w:pos="2340"/>
              </w:tabs>
              <w:spacing w:after="0" w:line="240" w:lineRule="auto"/>
              <w:ind w:right="90"/>
              <w:rPr>
                <w:rFonts w:asciiTheme="minorHAnsi" w:hAnsiTheme="minorHAnsi" w:cstheme="minorHAnsi"/>
                <w:color w:val="0070C0"/>
              </w:rPr>
            </w:pPr>
            <w:r>
              <w:rPr>
                <w:rFonts w:asciiTheme="minorHAnsi" w:hAnsiTheme="minorHAnsi" w:cstheme="minorHAnsi"/>
                <w:color w:val="0070C0"/>
              </w:rPr>
              <w:t>Class work</w:t>
            </w:r>
          </w:p>
        </w:tc>
      </w:tr>
      <w:tr w:rsidR="00E5558D" w:rsidRPr="005C64A3" w14:paraId="4E1A2469" w14:textId="77777777" w:rsidTr="00895292">
        <w:trPr>
          <w:trHeight w:val="24"/>
        </w:trPr>
        <w:tc>
          <w:tcPr>
            <w:tcW w:w="529" w:type="pct"/>
          </w:tcPr>
          <w:p w14:paraId="52544C53" w14:textId="102EE991" w:rsidR="00E5558D" w:rsidRDefault="00E5558D" w:rsidP="00E5558D">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Feb 10</w:t>
            </w:r>
          </w:p>
        </w:tc>
        <w:tc>
          <w:tcPr>
            <w:tcW w:w="1448" w:type="pct"/>
          </w:tcPr>
          <w:p w14:paraId="4D5819B6" w14:textId="77777777" w:rsidR="00E5558D" w:rsidRPr="0063625B" w:rsidRDefault="00E5558D" w:rsidP="00E5558D">
            <w:pPr>
              <w:tabs>
                <w:tab w:val="left" w:pos="1800"/>
                <w:tab w:val="left" w:pos="2340"/>
                <w:tab w:val="right" w:pos="9180"/>
              </w:tabs>
              <w:spacing w:after="0" w:line="240" w:lineRule="auto"/>
              <w:ind w:right="-270"/>
              <w:rPr>
                <w:rFonts w:asciiTheme="minorHAnsi" w:hAnsiTheme="minorHAnsi" w:cstheme="minorHAnsi"/>
                <w:lang w:eastAsia="ar-SA"/>
              </w:rPr>
            </w:pPr>
            <w:r w:rsidRPr="0063625B">
              <w:rPr>
                <w:rFonts w:asciiTheme="minorHAnsi" w:hAnsiTheme="minorHAnsi" w:cstheme="minorHAnsi"/>
                <w:lang w:eastAsia="ar-SA"/>
              </w:rPr>
              <w:t>Dating and Mate Selection</w:t>
            </w:r>
          </w:p>
          <w:p w14:paraId="0700E339" w14:textId="77777777" w:rsidR="00E5558D" w:rsidRPr="0063625B" w:rsidRDefault="00E5558D" w:rsidP="00E5558D">
            <w:pPr>
              <w:tabs>
                <w:tab w:val="left" w:pos="720"/>
                <w:tab w:val="left" w:pos="1260"/>
                <w:tab w:val="left" w:pos="2340"/>
              </w:tabs>
              <w:spacing w:after="0" w:line="240" w:lineRule="auto"/>
              <w:ind w:right="90"/>
              <w:jc w:val="center"/>
              <w:rPr>
                <w:rFonts w:asciiTheme="minorHAnsi" w:hAnsiTheme="minorHAnsi" w:cstheme="minorHAnsi"/>
                <w:lang w:eastAsia="ar-SA"/>
              </w:rPr>
            </w:pPr>
          </w:p>
        </w:tc>
        <w:tc>
          <w:tcPr>
            <w:tcW w:w="1044" w:type="pct"/>
          </w:tcPr>
          <w:p w14:paraId="47DF278B" w14:textId="77777777" w:rsidR="00E5558D" w:rsidRPr="0063625B" w:rsidRDefault="00E5558D" w:rsidP="00E5558D">
            <w:pPr>
              <w:tabs>
                <w:tab w:val="left" w:pos="1800"/>
                <w:tab w:val="left" w:pos="2340"/>
                <w:tab w:val="right" w:pos="9180"/>
              </w:tabs>
              <w:spacing w:after="0" w:line="240" w:lineRule="auto"/>
              <w:ind w:right="-270"/>
              <w:rPr>
                <w:rFonts w:asciiTheme="minorHAnsi" w:hAnsiTheme="minorHAnsi" w:cstheme="minorHAnsi"/>
                <w:lang w:eastAsia="ar-SA"/>
              </w:rPr>
            </w:pPr>
            <w:r w:rsidRPr="0063625B">
              <w:rPr>
                <w:rFonts w:asciiTheme="minorHAnsi" w:hAnsiTheme="minorHAnsi" w:cstheme="minorHAnsi"/>
                <w:lang w:eastAsia="ar-SA"/>
              </w:rPr>
              <w:t>Dating and Mate Selection:</w:t>
            </w:r>
          </w:p>
          <w:p w14:paraId="56FCE3D3" w14:textId="77777777" w:rsidR="00E5558D" w:rsidRPr="0063625B" w:rsidRDefault="00E5558D" w:rsidP="00E5558D">
            <w:pPr>
              <w:tabs>
                <w:tab w:val="left" w:pos="1800"/>
                <w:tab w:val="left" w:pos="2340"/>
                <w:tab w:val="right" w:pos="9180"/>
              </w:tabs>
              <w:spacing w:after="0" w:line="240" w:lineRule="auto"/>
              <w:ind w:right="-270"/>
              <w:rPr>
                <w:rFonts w:asciiTheme="minorHAnsi" w:hAnsiTheme="minorHAnsi" w:cstheme="minorHAnsi"/>
              </w:rPr>
            </w:pPr>
            <w:r w:rsidRPr="0063625B">
              <w:rPr>
                <w:rFonts w:asciiTheme="minorHAnsi" w:hAnsiTheme="minorHAnsi" w:cstheme="minorHAnsi"/>
              </w:rPr>
              <w:t>Belanger &amp; Ward (2019).</w:t>
            </w:r>
          </w:p>
          <w:p w14:paraId="4819B7BB" w14:textId="77777777" w:rsidR="00E5558D" w:rsidRPr="0063625B" w:rsidRDefault="00E5558D" w:rsidP="00E5558D">
            <w:pPr>
              <w:tabs>
                <w:tab w:val="left" w:pos="720"/>
                <w:tab w:val="left" w:pos="1260"/>
                <w:tab w:val="left" w:pos="2340"/>
              </w:tabs>
              <w:spacing w:after="0" w:line="240" w:lineRule="auto"/>
              <w:ind w:right="90"/>
              <w:rPr>
                <w:rFonts w:asciiTheme="minorHAnsi" w:hAnsiTheme="minorHAnsi" w:cstheme="minorHAnsi"/>
                <w:lang w:eastAsia="ar-SA"/>
              </w:rPr>
            </w:pPr>
          </w:p>
        </w:tc>
        <w:tc>
          <w:tcPr>
            <w:tcW w:w="972" w:type="pct"/>
          </w:tcPr>
          <w:p w14:paraId="28DE3CFD" w14:textId="77777777" w:rsidR="00EB35D2" w:rsidRPr="00330BDC" w:rsidRDefault="00EB35D2" w:rsidP="00EB35D2">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test</w:t>
            </w:r>
          </w:p>
          <w:p w14:paraId="1DAA595A" w14:textId="70D687A7" w:rsidR="00E5558D" w:rsidRPr="00330BDC" w:rsidRDefault="00EB35D2" w:rsidP="00EB35D2">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reading reflection</w:t>
            </w:r>
          </w:p>
        </w:tc>
        <w:tc>
          <w:tcPr>
            <w:tcW w:w="1007" w:type="pct"/>
          </w:tcPr>
          <w:p w14:paraId="2B32920F" w14:textId="05624111" w:rsidR="00E5558D" w:rsidRPr="0053208C" w:rsidRDefault="00B41A6E" w:rsidP="00E5558D">
            <w:pPr>
              <w:tabs>
                <w:tab w:val="left" w:pos="720"/>
                <w:tab w:val="left" w:pos="1260"/>
                <w:tab w:val="left" w:pos="2340"/>
              </w:tabs>
              <w:spacing w:after="0" w:line="240" w:lineRule="auto"/>
              <w:ind w:right="90"/>
              <w:rPr>
                <w:rFonts w:asciiTheme="minorHAnsi" w:hAnsiTheme="minorHAnsi" w:cstheme="minorHAnsi"/>
                <w:color w:val="0070C0"/>
              </w:rPr>
            </w:pPr>
            <w:r>
              <w:rPr>
                <w:rFonts w:asciiTheme="minorHAnsi" w:hAnsiTheme="minorHAnsi" w:cstheme="minorHAnsi"/>
                <w:color w:val="0070C0"/>
              </w:rPr>
              <w:t>Class work</w:t>
            </w:r>
          </w:p>
        </w:tc>
      </w:tr>
      <w:tr w:rsidR="00330BDC" w:rsidRPr="005C64A3" w14:paraId="0E1B4ECF" w14:textId="77777777" w:rsidTr="00895292">
        <w:trPr>
          <w:trHeight w:val="24"/>
        </w:trPr>
        <w:tc>
          <w:tcPr>
            <w:tcW w:w="529" w:type="pct"/>
          </w:tcPr>
          <w:p w14:paraId="0CB5DCCB" w14:textId="53C34D7B" w:rsidR="00330BDC" w:rsidRDefault="00E5558D" w:rsidP="00330BDC">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Feb 17</w:t>
            </w:r>
          </w:p>
        </w:tc>
        <w:tc>
          <w:tcPr>
            <w:tcW w:w="1448" w:type="pct"/>
          </w:tcPr>
          <w:p w14:paraId="37E40A53" w14:textId="2E07E751" w:rsidR="00330BDC" w:rsidRPr="00E5558D" w:rsidRDefault="00E5558D" w:rsidP="00330BDC">
            <w:pPr>
              <w:tabs>
                <w:tab w:val="left" w:pos="720"/>
                <w:tab w:val="left" w:pos="1260"/>
                <w:tab w:val="left" w:pos="2340"/>
              </w:tabs>
              <w:spacing w:after="0" w:line="240" w:lineRule="auto"/>
              <w:ind w:right="90"/>
              <w:jc w:val="center"/>
              <w:rPr>
                <w:rFonts w:asciiTheme="minorHAnsi" w:hAnsiTheme="minorHAnsi" w:cstheme="minorHAnsi"/>
                <w:b/>
                <w:color w:val="538135" w:themeColor="accent6" w:themeShade="BF"/>
                <w:lang w:eastAsia="ar-SA"/>
              </w:rPr>
            </w:pPr>
            <w:r>
              <w:rPr>
                <w:rFonts w:asciiTheme="minorHAnsi" w:hAnsiTheme="minorHAnsi" w:cstheme="minorHAnsi"/>
                <w:b/>
                <w:color w:val="538135" w:themeColor="accent6" w:themeShade="BF"/>
                <w:lang w:eastAsia="ar-SA"/>
              </w:rPr>
              <w:t>READING</w:t>
            </w:r>
            <w:r w:rsidRPr="00E5558D">
              <w:rPr>
                <w:rFonts w:asciiTheme="minorHAnsi" w:hAnsiTheme="minorHAnsi" w:cstheme="minorHAnsi"/>
                <w:b/>
                <w:color w:val="538135" w:themeColor="accent6" w:themeShade="BF"/>
                <w:lang w:eastAsia="ar-SA"/>
              </w:rPr>
              <w:t xml:space="preserve"> BREAK</w:t>
            </w:r>
            <w:r>
              <w:rPr>
                <w:rFonts w:asciiTheme="minorHAnsi" w:hAnsiTheme="minorHAnsi" w:cstheme="minorHAnsi"/>
                <w:b/>
                <w:color w:val="538135" w:themeColor="accent6" w:themeShade="BF"/>
                <w:lang w:eastAsia="ar-SA"/>
              </w:rPr>
              <w:t xml:space="preserve"> – No class</w:t>
            </w:r>
          </w:p>
        </w:tc>
        <w:tc>
          <w:tcPr>
            <w:tcW w:w="1044" w:type="pct"/>
          </w:tcPr>
          <w:p w14:paraId="6878252E" w14:textId="77777777" w:rsidR="00E5558D" w:rsidRPr="0063625B" w:rsidRDefault="00E5558D" w:rsidP="00E5558D">
            <w:pPr>
              <w:tabs>
                <w:tab w:val="left" w:pos="1800"/>
                <w:tab w:val="left" w:pos="2340"/>
                <w:tab w:val="right" w:pos="9180"/>
              </w:tabs>
              <w:spacing w:after="0" w:line="240" w:lineRule="auto"/>
              <w:ind w:right="-270"/>
              <w:rPr>
                <w:rFonts w:asciiTheme="minorHAnsi" w:hAnsiTheme="minorHAnsi" w:cstheme="minorHAnsi"/>
                <w:color w:val="538135" w:themeColor="accent6" w:themeShade="BF"/>
                <w:lang w:eastAsia="ar-SA"/>
              </w:rPr>
            </w:pPr>
            <w:r w:rsidRPr="0063625B">
              <w:rPr>
                <w:rFonts w:asciiTheme="minorHAnsi" w:hAnsiTheme="minorHAnsi" w:cstheme="minorHAnsi"/>
                <w:color w:val="538135" w:themeColor="accent6" w:themeShade="BF"/>
                <w:lang w:eastAsia="ar-SA"/>
              </w:rPr>
              <w:t xml:space="preserve">Writing and peer review </w:t>
            </w:r>
          </w:p>
          <w:p w14:paraId="643739E3" w14:textId="5524EBF3" w:rsidR="00E5558D" w:rsidRPr="0063625B" w:rsidRDefault="00E5558D" w:rsidP="00E5558D">
            <w:pPr>
              <w:tabs>
                <w:tab w:val="left" w:pos="1800"/>
                <w:tab w:val="left" w:pos="2340"/>
                <w:tab w:val="right" w:pos="9180"/>
              </w:tabs>
              <w:spacing w:after="0" w:line="240" w:lineRule="auto"/>
              <w:ind w:right="-270"/>
              <w:rPr>
                <w:rFonts w:asciiTheme="minorHAnsi" w:hAnsiTheme="minorHAnsi" w:cstheme="minorHAnsi"/>
                <w:b/>
                <w:lang w:eastAsia="ar-SA"/>
              </w:rPr>
            </w:pPr>
            <w:r w:rsidRPr="0063625B">
              <w:rPr>
                <w:rFonts w:asciiTheme="minorHAnsi" w:hAnsiTheme="minorHAnsi" w:cstheme="minorHAnsi"/>
                <w:color w:val="538135" w:themeColor="accent6" w:themeShade="BF"/>
                <w:lang w:eastAsia="ar-SA"/>
              </w:rPr>
              <w:t>workshops (online</w:t>
            </w:r>
            <w:r>
              <w:rPr>
                <w:rFonts w:asciiTheme="minorHAnsi" w:hAnsiTheme="minorHAnsi" w:cstheme="minorHAnsi"/>
                <w:color w:val="538135" w:themeColor="accent6" w:themeShade="BF"/>
                <w:lang w:eastAsia="ar-SA"/>
              </w:rPr>
              <w:t xml:space="preserve"> </w:t>
            </w:r>
            <w:proofErr w:type="spellStart"/>
            <w:r>
              <w:rPr>
                <w:rFonts w:asciiTheme="minorHAnsi" w:hAnsiTheme="minorHAnsi" w:cstheme="minorHAnsi"/>
                <w:color w:val="538135" w:themeColor="accent6" w:themeShade="BF"/>
                <w:lang w:eastAsia="ar-SA"/>
              </w:rPr>
              <w:t>self study</w:t>
            </w:r>
            <w:proofErr w:type="spellEnd"/>
            <w:r w:rsidRPr="0063625B">
              <w:rPr>
                <w:rFonts w:asciiTheme="minorHAnsi" w:hAnsiTheme="minorHAnsi" w:cstheme="minorHAnsi"/>
                <w:color w:val="538135" w:themeColor="accent6" w:themeShade="BF"/>
                <w:lang w:eastAsia="ar-SA"/>
              </w:rPr>
              <w:t xml:space="preserve">) </w:t>
            </w:r>
            <w:r w:rsidRPr="0063625B">
              <w:rPr>
                <w:rFonts w:asciiTheme="minorHAnsi" w:hAnsiTheme="minorHAnsi" w:cstheme="minorHAnsi"/>
                <w:lang w:eastAsia="ar-SA"/>
              </w:rPr>
              <w:t>–these will help with your assignment.</w:t>
            </w:r>
          </w:p>
          <w:p w14:paraId="426CDCEE" w14:textId="77777777" w:rsidR="00330BDC" w:rsidRPr="0063625B" w:rsidRDefault="00330BDC" w:rsidP="00330BDC">
            <w:pPr>
              <w:tabs>
                <w:tab w:val="left" w:pos="720"/>
                <w:tab w:val="left" w:pos="1260"/>
                <w:tab w:val="left" w:pos="2340"/>
              </w:tabs>
              <w:spacing w:after="0" w:line="240" w:lineRule="auto"/>
              <w:ind w:right="90"/>
              <w:rPr>
                <w:rFonts w:asciiTheme="minorHAnsi" w:hAnsiTheme="minorHAnsi" w:cstheme="minorHAnsi"/>
                <w:lang w:eastAsia="ar-SA"/>
              </w:rPr>
            </w:pPr>
          </w:p>
        </w:tc>
        <w:tc>
          <w:tcPr>
            <w:tcW w:w="972" w:type="pct"/>
          </w:tcPr>
          <w:p w14:paraId="65647AF0" w14:textId="77777777" w:rsidR="00330BDC" w:rsidRPr="00330BDC" w:rsidRDefault="00330BDC" w:rsidP="00330BDC">
            <w:pPr>
              <w:tabs>
                <w:tab w:val="left" w:pos="720"/>
                <w:tab w:val="left" w:pos="1260"/>
                <w:tab w:val="left" w:pos="2340"/>
              </w:tabs>
              <w:spacing w:after="0" w:line="240" w:lineRule="auto"/>
              <w:ind w:right="90"/>
              <w:rPr>
                <w:rFonts w:asciiTheme="minorHAnsi" w:hAnsiTheme="minorHAnsi" w:cstheme="minorHAnsi"/>
                <w:color w:val="0070C0"/>
              </w:rPr>
            </w:pPr>
          </w:p>
        </w:tc>
        <w:tc>
          <w:tcPr>
            <w:tcW w:w="1007" w:type="pct"/>
          </w:tcPr>
          <w:p w14:paraId="5ACD3947" w14:textId="2566EC2A" w:rsidR="00330BDC" w:rsidRPr="0053208C" w:rsidRDefault="00B41A6E" w:rsidP="00330BDC">
            <w:pPr>
              <w:tabs>
                <w:tab w:val="left" w:pos="720"/>
                <w:tab w:val="left" w:pos="1260"/>
                <w:tab w:val="left" w:pos="2340"/>
              </w:tabs>
              <w:spacing w:after="0" w:line="240" w:lineRule="auto"/>
              <w:ind w:right="90"/>
              <w:rPr>
                <w:rFonts w:asciiTheme="minorHAnsi" w:hAnsiTheme="minorHAnsi" w:cstheme="minorHAnsi"/>
                <w:color w:val="0070C0"/>
              </w:rPr>
            </w:pPr>
            <w:r>
              <w:rPr>
                <w:rFonts w:asciiTheme="minorHAnsi" w:hAnsiTheme="minorHAnsi" w:cstheme="minorHAnsi"/>
                <w:color w:val="0070C0"/>
              </w:rPr>
              <w:t>Class work</w:t>
            </w:r>
          </w:p>
        </w:tc>
      </w:tr>
      <w:tr w:rsidR="00E5558D" w:rsidRPr="005C64A3" w14:paraId="01127A10" w14:textId="77777777" w:rsidTr="00895292">
        <w:trPr>
          <w:trHeight w:val="24"/>
        </w:trPr>
        <w:tc>
          <w:tcPr>
            <w:tcW w:w="529" w:type="pct"/>
          </w:tcPr>
          <w:p w14:paraId="5242D424" w14:textId="28A170BD" w:rsidR="00E5558D" w:rsidRDefault="00E5558D" w:rsidP="00E5558D">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Feb 24</w:t>
            </w:r>
          </w:p>
        </w:tc>
        <w:tc>
          <w:tcPr>
            <w:tcW w:w="1448" w:type="pct"/>
          </w:tcPr>
          <w:p w14:paraId="2D5B360E" w14:textId="77777777" w:rsidR="00E5558D" w:rsidRPr="0063625B" w:rsidRDefault="00E5558D" w:rsidP="00E5558D">
            <w:pPr>
              <w:tabs>
                <w:tab w:val="left" w:pos="1800"/>
                <w:tab w:val="left" w:pos="2340"/>
                <w:tab w:val="right" w:pos="9180"/>
              </w:tabs>
              <w:spacing w:after="0" w:line="240" w:lineRule="auto"/>
              <w:ind w:right="-270"/>
              <w:rPr>
                <w:rFonts w:asciiTheme="minorHAnsi" w:hAnsiTheme="minorHAnsi" w:cstheme="minorHAnsi"/>
                <w:lang w:eastAsia="ar-SA"/>
              </w:rPr>
            </w:pPr>
            <w:r w:rsidRPr="0063625B">
              <w:rPr>
                <w:rFonts w:asciiTheme="minorHAnsi" w:hAnsiTheme="minorHAnsi" w:cstheme="minorHAnsi"/>
                <w:lang w:eastAsia="ar-SA"/>
              </w:rPr>
              <w:t>Cohabitation and Marriage</w:t>
            </w:r>
          </w:p>
          <w:p w14:paraId="68D14DC8" w14:textId="77777777" w:rsidR="00E5558D" w:rsidRPr="0063625B" w:rsidRDefault="00E5558D" w:rsidP="00E5558D">
            <w:pPr>
              <w:tabs>
                <w:tab w:val="left" w:pos="720"/>
                <w:tab w:val="left" w:pos="1260"/>
                <w:tab w:val="left" w:pos="2340"/>
              </w:tabs>
              <w:spacing w:after="0" w:line="240" w:lineRule="auto"/>
              <w:ind w:right="90"/>
              <w:jc w:val="center"/>
              <w:rPr>
                <w:rFonts w:asciiTheme="minorHAnsi" w:hAnsiTheme="minorHAnsi" w:cstheme="minorHAnsi"/>
                <w:lang w:eastAsia="ar-SA"/>
              </w:rPr>
            </w:pPr>
          </w:p>
        </w:tc>
        <w:tc>
          <w:tcPr>
            <w:tcW w:w="1044" w:type="pct"/>
          </w:tcPr>
          <w:p w14:paraId="1F357893" w14:textId="77777777" w:rsidR="00E5558D" w:rsidRPr="0063625B" w:rsidRDefault="00E5558D" w:rsidP="00E5558D">
            <w:pPr>
              <w:tabs>
                <w:tab w:val="left" w:pos="1800"/>
                <w:tab w:val="left" w:pos="2340"/>
                <w:tab w:val="right" w:pos="9180"/>
              </w:tabs>
              <w:spacing w:after="0" w:line="240" w:lineRule="auto"/>
              <w:ind w:right="-270"/>
              <w:rPr>
                <w:rFonts w:asciiTheme="minorHAnsi" w:hAnsiTheme="minorHAnsi" w:cstheme="minorHAnsi"/>
              </w:rPr>
            </w:pPr>
            <w:r w:rsidRPr="0063625B">
              <w:rPr>
                <w:rFonts w:asciiTheme="minorHAnsi" w:hAnsiTheme="minorHAnsi" w:cstheme="minorHAnsi"/>
              </w:rPr>
              <w:t>Cohabitation and Marriage:</w:t>
            </w:r>
          </w:p>
          <w:p w14:paraId="615F6FCC" w14:textId="77777777" w:rsidR="00E5558D" w:rsidRPr="0063625B" w:rsidRDefault="00E5558D" w:rsidP="00E5558D">
            <w:pPr>
              <w:tabs>
                <w:tab w:val="left" w:pos="1800"/>
                <w:tab w:val="left" w:pos="2340"/>
                <w:tab w:val="right" w:pos="9180"/>
              </w:tabs>
              <w:spacing w:after="0" w:line="240" w:lineRule="auto"/>
              <w:ind w:right="-270"/>
              <w:rPr>
                <w:rFonts w:asciiTheme="minorHAnsi" w:hAnsiTheme="minorHAnsi" w:cstheme="minorHAnsi"/>
              </w:rPr>
            </w:pPr>
            <w:r w:rsidRPr="0063625B">
              <w:rPr>
                <w:rFonts w:asciiTheme="minorHAnsi" w:hAnsiTheme="minorHAnsi" w:cstheme="minorHAnsi"/>
              </w:rPr>
              <w:t>Belanger &amp; (2019).</w:t>
            </w:r>
          </w:p>
          <w:p w14:paraId="40A1D04A" w14:textId="2550E17E" w:rsidR="00E5558D" w:rsidRPr="0063625B" w:rsidRDefault="00E5558D" w:rsidP="00E5558D">
            <w:pPr>
              <w:tabs>
                <w:tab w:val="left" w:pos="720"/>
                <w:tab w:val="left" w:pos="1260"/>
                <w:tab w:val="left" w:pos="2340"/>
              </w:tabs>
              <w:spacing w:after="0" w:line="240" w:lineRule="auto"/>
              <w:ind w:right="90"/>
              <w:rPr>
                <w:rFonts w:asciiTheme="minorHAnsi" w:hAnsiTheme="minorHAnsi" w:cstheme="minorHAnsi"/>
                <w:lang w:eastAsia="ar-SA"/>
              </w:rPr>
            </w:pPr>
            <w:r w:rsidRPr="0063625B">
              <w:rPr>
                <w:rFonts w:asciiTheme="minorHAnsi" w:hAnsiTheme="minorHAnsi" w:cstheme="minorHAnsi"/>
              </w:rPr>
              <w:t xml:space="preserve">  </w:t>
            </w:r>
          </w:p>
        </w:tc>
        <w:tc>
          <w:tcPr>
            <w:tcW w:w="972" w:type="pct"/>
          </w:tcPr>
          <w:p w14:paraId="711F1863" w14:textId="77777777" w:rsidR="00EB35D2" w:rsidRPr="00330BDC" w:rsidRDefault="00EB35D2" w:rsidP="00EB35D2">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test</w:t>
            </w:r>
          </w:p>
          <w:p w14:paraId="1AC09089" w14:textId="50F77E95" w:rsidR="00E5558D" w:rsidRPr="00330BDC" w:rsidRDefault="00EB35D2" w:rsidP="00EB35D2">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reading reflection</w:t>
            </w:r>
          </w:p>
        </w:tc>
        <w:tc>
          <w:tcPr>
            <w:tcW w:w="1007" w:type="pct"/>
          </w:tcPr>
          <w:p w14:paraId="68758F97" w14:textId="787EC991" w:rsidR="00E5558D" w:rsidRPr="0053208C" w:rsidRDefault="00B41A6E" w:rsidP="00E5558D">
            <w:pPr>
              <w:tabs>
                <w:tab w:val="left" w:pos="720"/>
                <w:tab w:val="left" w:pos="1260"/>
                <w:tab w:val="left" w:pos="2340"/>
              </w:tabs>
              <w:spacing w:after="0" w:line="240" w:lineRule="auto"/>
              <w:ind w:right="90"/>
              <w:rPr>
                <w:rFonts w:asciiTheme="minorHAnsi" w:hAnsiTheme="minorHAnsi" w:cstheme="minorHAnsi"/>
                <w:color w:val="0070C0"/>
              </w:rPr>
            </w:pPr>
            <w:r>
              <w:rPr>
                <w:rFonts w:asciiTheme="minorHAnsi" w:hAnsiTheme="minorHAnsi" w:cstheme="minorHAnsi"/>
                <w:color w:val="0070C0"/>
              </w:rPr>
              <w:t>Class work</w:t>
            </w:r>
          </w:p>
        </w:tc>
      </w:tr>
      <w:tr w:rsidR="00E5558D" w:rsidRPr="005C64A3" w14:paraId="78428E03" w14:textId="77777777" w:rsidTr="00895292">
        <w:trPr>
          <w:trHeight w:val="24"/>
        </w:trPr>
        <w:tc>
          <w:tcPr>
            <w:tcW w:w="529" w:type="pct"/>
          </w:tcPr>
          <w:p w14:paraId="75941654" w14:textId="3030B37D" w:rsidR="00E5558D" w:rsidRDefault="00E5558D" w:rsidP="00E5558D">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Mar 3</w:t>
            </w:r>
          </w:p>
        </w:tc>
        <w:tc>
          <w:tcPr>
            <w:tcW w:w="1448" w:type="pct"/>
          </w:tcPr>
          <w:p w14:paraId="38DDC531" w14:textId="77777777" w:rsidR="00E5558D" w:rsidRPr="0063625B" w:rsidRDefault="00E5558D" w:rsidP="00E5558D">
            <w:pPr>
              <w:tabs>
                <w:tab w:val="left" w:pos="720"/>
                <w:tab w:val="left" w:pos="1260"/>
                <w:tab w:val="left" w:pos="2340"/>
              </w:tabs>
              <w:snapToGrid w:val="0"/>
              <w:spacing w:after="0" w:line="240" w:lineRule="auto"/>
              <w:ind w:right="90"/>
              <w:rPr>
                <w:rFonts w:asciiTheme="minorHAnsi" w:hAnsiTheme="minorHAnsi" w:cstheme="minorHAnsi"/>
                <w:lang w:eastAsia="ar-SA"/>
              </w:rPr>
            </w:pPr>
            <w:r w:rsidRPr="0063625B">
              <w:rPr>
                <w:rFonts w:asciiTheme="minorHAnsi" w:hAnsiTheme="minorHAnsi" w:cstheme="minorHAnsi"/>
                <w:lang w:eastAsia="ar-SA"/>
              </w:rPr>
              <w:t>Fertility and Having a Child</w:t>
            </w:r>
          </w:p>
          <w:p w14:paraId="4D298030" w14:textId="77777777" w:rsidR="00E5558D" w:rsidRPr="0063625B" w:rsidRDefault="00E5558D" w:rsidP="00E5558D">
            <w:pPr>
              <w:tabs>
                <w:tab w:val="left" w:pos="720"/>
                <w:tab w:val="left" w:pos="1260"/>
                <w:tab w:val="left" w:pos="2340"/>
              </w:tabs>
              <w:snapToGrid w:val="0"/>
              <w:spacing w:after="0" w:line="240" w:lineRule="auto"/>
              <w:ind w:right="90"/>
              <w:rPr>
                <w:rFonts w:asciiTheme="minorHAnsi" w:hAnsiTheme="minorHAnsi" w:cstheme="minorHAnsi"/>
                <w:lang w:eastAsia="ar-SA"/>
              </w:rPr>
            </w:pPr>
          </w:p>
        </w:tc>
        <w:tc>
          <w:tcPr>
            <w:tcW w:w="1044" w:type="pct"/>
          </w:tcPr>
          <w:p w14:paraId="4AA87264" w14:textId="77777777" w:rsidR="00E5558D" w:rsidRPr="0063625B" w:rsidRDefault="00E5558D" w:rsidP="00E5558D">
            <w:pPr>
              <w:tabs>
                <w:tab w:val="left" w:pos="1800"/>
                <w:tab w:val="left" w:pos="2340"/>
                <w:tab w:val="right" w:pos="9180"/>
              </w:tabs>
              <w:snapToGrid w:val="0"/>
              <w:spacing w:after="0" w:line="240" w:lineRule="auto"/>
              <w:ind w:right="-270"/>
              <w:rPr>
                <w:rFonts w:asciiTheme="minorHAnsi" w:hAnsiTheme="minorHAnsi" w:cstheme="minorHAnsi"/>
                <w:lang w:eastAsia="ar-SA"/>
              </w:rPr>
            </w:pPr>
            <w:r w:rsidRPr="0063625B">
              <w:rPr>
                <w:rFonts w:asciiTheme="minorHAnsi" w:hAnsiTheme="minorHAnsi" w:cstheme="minorHAnsi"/>
                <w:lang w:eastAsia="ar-SA"/>
              </w:rPr>
              <w:t>Parenting:</w:t>
            </w:r>
          </w:p>
          <w:p w14:paraId="3B393BD2" w14:textId="77777777" w:rsidR="00E5558D" w:rsidRPr="0063625B" w:rsidRDefault="00E5558D" w:rsidP="00E5558D">
            <w:pPr>
              <w:tabs>
                <w:tab w:val="left" w:pos="1800"/>
                <w:tab w:val="left" w:pos="2340"/>
                <w:tab w:val="right" w:pos="9180"/>
              </w:tabs>
              <w:snapToGrid w:val="0"/>
              <w:spacing w:after="0" w:line="240" w:lineRule="auto"/>
              <w:ind w:right="-270"/>
              <w:rPr>
                <w:rFonts w:asciiTheme="minorHAnsi" w:hAnsiTheme="minorHAnsi" w:cstheme="minorHAnsi"/>
              </w:rPr>
            </w:pPr>
            <w:r w:rsidRPr="0063625B">
              <w:rPr>
                <w:rFonts w:asciiTheme="minorHAnsi" w:hAnsiTheme="minorHAnsi" w:cstheme="minorHAnsi"/>
              </w:rPr>
              <w:t>Walker (2014);</w:t>
            </w:r>
          </w:p>
          <w:p w14:paraId="1DB8CACC" w14:textId="77777777" w:rsidR="00E5558D" w:rsidRPr="0063625B" w:rsidRDefault="00E5558D" w:rsidP="00E5558D">
            <w:pPr>
              <w:tabs>
                <w:tab w:val="left" w:pos="1800"/>
                <w:tab w:val="left" w:pos="2340"/>
                <w:tab w:val="right" w:pos="9180"/>
              </w:tabs>
              <w:snapToGrid w:val="0"/>
              <w:spacing w:after="0" w:line="240" w:lineRule="auto"/>
              <w:ind w:right="-270"/>
              <w:rPr>
                <w:rFonts w:asciiTheme="minorHAnsi" w:hAnsiTheme="minorHAnsi" w:cstheme="minorHAnsi"/>
                <w:lang w:eastAsia="ar-SA"/>
              </w:rPr>
            </w:pPr>
            <w:r w:rsidRPr="0063625B">
              <w:rPr>
                <w:rFonts w:asciiTheme="minorHAnsi" w:hAnsiTheme="minorHAnsi" w:cstheme="minorHAnsi"/>
              </w:rPr>
              <w:t>Wilding (2018).</w:t>
            </w:r>
          </w:p>
          <w:p w14:paraId="4C278C06" w14:textId="77777777" w:rsidR="00E5558D" w:rsidRPr="0063625B" w:rsidRDefault="00E5558D" w:rsidP="00E5558D">
            <w:pPr>
              <w:tabs>
                <w:tab w:val="left" w:pos="1800"/>
                <w:tab w:val="left" w:pos="2340"/>
                <w:tab w:val="right" w:pos="9180"/>
              </w:tabs>
              <w:spacing w:after="0" w:line="240" w:lineRule="auto"/>
              <w:ind w:right="-270"/>
              <w:rPr>
                <w:rFonts w:asciiTheme="minorHAnsi" w:hAnsiTheme="minorHAnsi" w:cstheme="minorHAnsi"/>
              </w:rPr>
            </w:pPr>
          </w:p>
        </w:tc>
        <w:tc>
          <w:tcPr>
            <w:tcW w:w="972" w:type="pct"/>
          </w:tcPr>
          <w:p w14:paraId="41BFF445" w14:textId="77777777" w:rsidR="00EB35D2" w:rsidRPr="00330BDC" w:rsidRDefault="00EB35D2" w:rsidP="00EB35D2">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test</w:t>
            </w:r>
          </w:p>
          <w:p w14:paraId="2433B32C" w14:textId="7C0AC23F" w:rsidR="00E5558D" w:rsidRPr="00330BDC" w:rsidRDefault="00EB35D2" w:rsidP="00EB35D2">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reading reflection</w:t>
            </w:r>
          </w:p>
        </w:tc>
        <w:tc>
          <w:tcPr>
            <w:tcW w:w="1007" w:type="pct"/>
          </w:tcPr>
          <w:p w14:paraId="49EBDCD6" w14:textId="7883C96B" w:rsidR="00B41A6E" w:rsidRDefault="00B41A6E" w:rsidP="00E5558D">
            <w:pPr>
              <w:tabs>
                <w:tab w:val="left" w:pos="720"/>
                <w:tab w:val="left" w:pos="1260"/>
                <w:tab w:val="left" w:pos="2340"/>
              </w:tabs>
              <w:snapToGrid w:val="0"/>
              <w:spacing w:after="0" w:line="240" w:lineRule="auto"/>
              <w:ind w:right="90"/>
              <w:rPr>
                <w:rFonts w:asciiTheme="minorHAnsi" w:hAnsiTheme="minorHAnsi" w:cstheme="minorHAnsi"/>
                <w:b/>
                <w:color w:val="0070C0"/>
                <w:lang w:eastAsia="ar-SA"/>
              </w:rPr>
            </w:pPr>
            <w:r>
              <w:rPr>
                <w:rFonts w:asciiTheme="minorHAnsi" w:hAnsiTheme="minorHAnsi" w:cstheme="minorHAnsi"/>
                <w:color w:val="0070C0"/>
              </w:rPr>
              <w:t>Class work</w:t>
            </w:r>
          </w:p>
          <w:p w14:paraId="6C187D0A" w14:textId="3307B65D" w:rsidR="00E5558D" w:rsidRPr="00EB35D2" w:rsidRDefault="00E5558D" w:rsidP="00E5558D">
            <w:pPr>
              <w:tabs>
                <w:tab w:val="left" w:pos="720"/>
                <w:tab w:val="left" w:pos="1260"/>
                <w:tab w:val="left" w:pos="2340"/>
              </w:tabs>
              <w:snapToGrid w:val="0"/>
              <w:spacing w:after="0" w:line="240" w:lineRule="auto"/>
              <w:ind w:right="90"/>
              <w:rPr>
                <w:rFonts w:asciiTheme="minorHAnsi" w:hAnsiTheme="minorHAnsi" w:cstheme="minorHAnsi"/>
                <w:b/>
                <w:bCs/>
                <w:color w:val="0070C0"/>
                <w:lang w:eastAsia="ar-SA"/>
              </w:rPr>
            </w:pPr>
            <w:r w:rsidRPr="00EB35D2">
              <w:rPr>
                <w:rFonts w:asciiTheme="minorHAnsi" w:hAnsiTheme="minorHAnsi" w:cstheme="minorHAnsi"/>
                <w:b/>
                <w:color w:val="0070C0"/>
                <w:lang w:eastAsia="ar-SA"/>
              </w:rPr>
              <w:t>Paper – Draft due Mar 4</w:t>
            </w:r>
          </w:p>
          <w:p w14:paraId="6E6D7586" w14:textId="77777777" w:rsidR="00E5558D" w:rsidRPr="0053208C" w:rsidRDefault="00E5558D" w:rsidP="00E5558D">
            <w:pPr>
              <w:tabs>
                <w:tab w:val="left" w:pos="720"/>
                <w:tab w:val="left" w:pos="1260"/>
                <w:tab w:val="left" w:pos="2340"/>
              </w:tabs>
              <w:spacing w:after="0" w:line="240" w:lineRule="auto"/>
              <w:ind w:right="90"/>
              <w:rPr>
                <w:rFonts w:asciiTheme="minorHAnsi" w:hAnsiTheme="minorHAnsi" w:cstheme="minorHAnsi"/>
                <w:color w:val="0070C0"/>
              </w:rPr>
            </w:pPr>
          </w:p>
        </w:tc>
      </w:tr>
      <w:tr w:rsidR="00E5558D" w:rsidRPr="005C64A3" w14:paraId="5D81611C" w14:textId="77777777" w:rsidTr="00895292">
        <w:trPr>
          <w:trHeight w:val="24"/>
        </w:trPr>
        <w:tc>
          <w:tcPr>
            <w:tcW w:w="529" w:type="pct"/>
          </w:tcPr>
          <w:p w14:paraId="72FCAC0F" w14:textId="6D7019BC" w:rsidR="00E5558D" w:rsidRDefault="00E5558D" w:rsidP="00E5558D">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Mar 10</w:t>
            </w:r>
          </w:p>
        </w:tc>
        <w:tc>
          <w:tcPr>
            <w:tcW w:w="1448" w:type="pct"/>
          </w:tcPr>
          <w:p w14:paraId="6C276278" w14:textId="77777777" w:rsidR="00E5558D" w:rsidRPr="0063625B" w:rsidRDefault="00E5558D" w:rsidP="00E5558D">
            <w:pPr>
              <w:tabs>
                <w:tab w:val="left" w:pos="720"/>
                <w:tab w:val="left" w:pos="1260"/>
                <w:tab w:val="left" w:pos="2340"/>
              </w:tabs>
              <w:snapToGrid w:val="0"/>
              <w:spacing w:after="0" w:line="240" w:lineRule="auto"/>
              <w:ind w:right="90"/>
              <w:rPr>
                <w:rFonts w:asciiTheme="minorHAnsi" w:hAnsiTheme="minorHAnsi" w:cstheme="minorHAnsi"/>
                <w:bCs/>
                <w:lang w:eastAsia="ar-SA"/>
              </w:rPr>
            </w:pPr>
            <w:r w:rsidRPr="0063625B">
              <w:rPr>
                <w:rFonts w:asciiTheme="minorHAnsi" w:hAnsiTheme="minorHAnsi" w:cstheme="minorHAnsi"/>
                <w:bCs/>
                <w:lang w:eastAsia="ar-SA"/>
              </w:rPr>
              <w:t>Childhood</w:t>
            </w:r>
          </w:p>
          <w:p w14:paraId="6261ADA3" w14:textId="77777777" w:rsidR="00E5558D" w:rsidRPr="0063625B" w:rsidRDefault="00E5558D" w:rsidP="00E5558D">
            <w:pPr>
              <w:tabs>
                <w:tab w:val="left" w:pos="1800"/>
                <w:tab w:val="left" w:pos="2340"/>
                <w:tab w:val="right" w:pos="9180"/>
              </w:tabs>
              <w:spacing w:after="0" w:line="240" w:lineRule="auto"/>
              <w:ind w:right="-270"/>
              <w:rPr>
                <w:rFonts w:asciiTheme="minorHAnsi" w:hAnsiTheme="minorHAnsi" w:cstheme="minorHAnsi"/>
                <w:lang w:eastAsia="ar-SA"/>
              </w:rPr>
            </w:pPr>
          </w:p>
        </w:tc>
        <w:tc>
          <w:tcPr>
            <w:tcW w:w="1044" w:type="pct"/>
          </w:tcPr>
          <w:p w14:paraId="3DF9744E" w14:textId="77777777" w:rsidR="00E5558D" w:rsidRPr="0063625B" w:rsidRDefault="00E5558D" w:rsidP="00E5558D">
            <w:pPr>
              <w:tabs>
                <w:tab w:val="left" w:pos="1800"/>
                <w:tab w:val="left" w:pos="2340"/>
                <w:tab w:val="right" w:pos="9180"/>
              </w:tabs>
              <w:snapToGrid w:val="0"/>
              <w:spacing w:after="0" w:line="240" w:lineRule="auto"/>
              <w:ind w:right="-270"/>
              <w:rPr>
                <w:rFonts w:asciiTheme="minorHAnsi" w:hAnsiTheme="minorHAnsi" w:cstheme="minorHAnsi"/>
                <w:lang w:eastAsia="ar-SA"/>
              </w:rPr>
            </w:pPr>
            <w:r w:rsidRPr="0063625B">
              <w:rPr>
                <w:rFonts w:asciiTheme="minorHAnsi" w:hAnsiTheme="minorHAnsi" w:cstheme="minorHAnsi"/>
                <w:lang w:eastAsia="ar-SA"/>
              </w:rPr>
              <w:t>Childhood:</w:t>
            </w:r>
          </w:p>
          <w:p w14:paraId="25EF9E97" w14:textId="77777777" w:rsidR="00E5558D" w:rsidRPr="0063625B" w:rsidRDefault="00E5558D" w:rsidP="00E5558D">
            <w:pPr>
              <w:tabs>
                <w:tab w:val="left" w:pos="1800"/>
                <w:tab w:val="left" w:pos="2340"/>
                <w:tab w:val="right" w:pos="9180"/>
              </w:tabs>
              <w:snapToGrid w:val="0"/>
              <w:spacing w:after="0" w:line="240" w:lineRule="auto"/>
              <w:ind w:right="-270"/>
              <w:rPr>
                <w:rFonts w:asciiTheme="minorHAnsi" w:hAnsiTheme="minorHAnsi" w:cstheme="minorHAnsi"/>
                <w:lang w:eastAsia="ar-SA"/>
              </w:rPr>
            </w:pPr>
            <w:r w:rsidRPr="0063625B">
              <w:rPr>
                <w:rFonts w:asciiTheme="minorHAnsi" w:hAnsiTheme="minorHAnsi" w:cstheme="minorHAnsi"/>
              </w:rPr>
              <w:t>Smart (2011)</w:t>
            </w:r>
          </w:p>
          <w:p w14:paraId="584F3F86" w14:textId="77777777" w:rsidR="00E5558D" w:rsidRPr="0063625B" w:rsidRDefault="00E5558D" w:rsidP="00E5558D">
            <w:pPr>
              <w:tabs>
                <w:tab w:val="left" w:pos="1800"/>
                <w:tab w:val="left" w:pos="2340"/>
                <w:tab w:val="right" w:pos="9180"/>
              </w:tabs>
              <w:spacing w:after="0" w:line="240" w:lineRule="auto"/>
              <w:ind w:right="-270"/>
              <w:rPr>
                <w:rFonts w:asciiTheme="minorHAnsi" w:hAnsiTheme="minorHAnsi" w:cstheme="minorHAnsi"/>
              </w:rPr>
            </w:pPr>
          </w:p>
        </w:tc>
        <w:tc>
          <w:tcPr>
            <w:tcW w:w="972" w:type="pct"/>
          </w:tcPr>
          <w:p w14:paraId="43CADA28" w14:textId="77777777" w:rsidR="00EB35D2" w:rsidRPr="00330BDC" w:rsidRDefault="00EB35D2" w:rsidP="00EB35D2">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test</w:t>
            </w:r>
          </w:p>
          <w:p w14:paraId="7344D470" w14:textId="58200054" w:rsidR="00E5558D" w:rsidRPr="00330BDC" w:rsidRDefault="00EB35D2" w:rsidP="00EB35D2">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reading reflection</w:t>
            </w:r>
          </w:p>
        </w:tc>
        <w:tc>
          <w:tcPr>
            <w:tcW w:w="1007" w:type="pct"/>
          </w:tcPr>
          <w:p w14:paraId="3296C7F2" w14:textId="1163FCBC" w:rsidR="00E5558D" w:rsidRPr="0053208C" w:rsidRDefault="00B41A6E" w:rsidP="00E5558D">
            <w:pPr>
              <w:tabs>
                <w:tab w:val="left" w:pos="720"/>
                <w:tab w:val="left" w:pos="1260"/>
                <w:tab w:val="left" w:pos="2340"/>
              </w:tabs>
              <w:spacing w:after="0" w:line="240" w:lineRule="auto"/>
              <w:ind w:right="90"/>
              <w:rPr>
                <w:rFonts w:asciiTheme="minorHAnsi" w:hAnsiTheme="minorHAnsi" w:cstheme="minorHAnsi"/>
                <w:color w:val="0070C0"/>
              </w:rPr>
            </w:pPr>
            <w:r>
              <w:rPr>
                <w:rFonts w:asciiTheme="minorHAnsi" w:hAnsiTheme="minorHAnsi" w:cstheme="minorHAnsi"/>
                <w:color w:val="0070C0"/>
              </w:rPr>
              <w:t>Class work</w:t>
            </w:r>
          </w:p>
        </w:tc>
      </w:tr>
      <w:tr w:rsidR="00E5558D" w:rsidRPr="005C64A3" w14:paraId="43536AE3" w14:textId="77777777" w:rsidTr="00895292">
        <w:trPr>
          <w:trHeight w:val="24"/>
        </w:trPr>
        <w:tc>
          <w:tcPr>
            <w:tcW w:w="529" w:type="pct"/>
          </w:tcPr>
          <w:p w14:paraId="20938357" w14:textId="7990CAB6" w:rsidR="00E5558D" w:rsidRDefault="00E5558D" w:rsidP="00E5558D">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Mar 17</w:t>
            </w:r>
          </w:p>
        </w:tc>
        <w:tc>
          <w:tcPr>
            <w:tcW w:w="1448" w:type="pct"/>
          </w:tcPr>
          <w:p w14:paraId="3D7277A6" w14:textId="77777777" w:rsidR="00E5558D" w:rsidRPr="0063625B" w:rsidRDefault="00E5558D" w:rsidP="00E5558D">
            <w:pPr>
              <w:tabs>
                <w:tab w:val="left" w:pos="720"/>
                <w:tab w:val="left" w:pos="1260"/>
                <w:tab w:val="left" w:pos="2340"/>
              </w:tabs>
              <w:spacing w:after="0" w:line="240" w:lineRule="auto"/>
              <w:ind w:right="90"/>
              <w:rPr>
                <w:rFonts w:asciiTheme="minorHAnsi" w:hAnsiTheme="minorHAnsi" w:cstheme="minorHAnsi"/>
                <w:bCs/>
                <w:color w:val="0070C0"/>
                <w:lang w:eastAsia="ar-SA"/>
              </w:rPr>
            </w:pPr>
            <w:r w:rsidRPr="0063625B">
              <w:rPr>
                <w:rFonts w:asciiTheme="minorHAnsi" w:hAnsiTheme="minorHAnsi" w:cstheme="minorHAnsi"/>
                <w:lang w:eastAsia="ar-SA"/>
              </w:rPr>
              <w:t>Work and Family</w:t>
            </w:r>
          </w:p>
          <w:p w14:paraId="56226E15" w14:textId="77777777" w:rsidR="00E5558D" w:rsidRPr="0063625B" w:rsidRDefault="00E5558D" w:rsidP="00E5558D">
            <w:pPr>
              <w:tabs>
                <w:tab w:val="left" w:pos="1800"/>
                <w:tab w:val="left" w:pos="2340"/>
                <w:tab w:val="right" w:pos="9180"/>
              </w:tabs>
              <w:spacing w:after="0" w:line="240" w:lineRule="auto"/>
              <w:ind w:right="-270"/>
              <w:rPr>
                <w:rFonts w:asciiTheme="minorHAnsi" w:hAnsiTheme="minorHAnsi" w:cstheme="minorHAnsi"/>
                <w:lang w:eastAsia="ar-SA"/>
              </w:rPr>
            </w:pPr>
          </w:p>
        </w:tc>
        <w:tc>
          <w:tcPr>
            <w:tcW w:w="1044" w:type="pct"/>
          </w:tcPr>
          <w:p w14:paraId="6B64EB67" w14:textId="77777777" w:rsidR="00E5558D" w:rsidRPr="0063625B" w:rsidRDefault="00E5558D" w:rsidP="00E5558D">
            <w:pPr>
              <w:tabs>
                <w:tab w:val="left" w:pos="1800"/>
                <w:tab w:val="left" w:pos="2340"/>
                <w:tab w:val="right" w:pos="9180"/>
              </w:tabs>
              <w:snapToGrid w:val="0"/>
              <w:spacing w:after="0" w:line="240" w:lineRule="auto"/>
              <w:ind w:right="-270"/>
              <w:rPr>
                <w:rFonts w:asciiTheme="minorHAnsi" w:hAnsiTheme="minorHAnsi" w:cstheme="minorHAnsi"/>
                <w:lang w:eastAsia="ar-SA"/>
              </w:rPr>
            </w:pPr>
            <w:r w:rsidRPr="0063625B">
              <w:rPr>
                <w:rFonts w:asciiTheme="minorHAnsi" w:hAnsiTheme="minorHAnsi" w:cstheme="minorHAnsi"/>
                <w:lang w:eastAsia="ar-SA"/>
              </w:rPr>
              <w:t>Work and Family:</w:t>
            </w:r>
          </w:p>
          <w:p w14:paraId="19A7AEEE" w14:textId="77777777" w:rsidR="00E5558D" w:rsidRPr="0063625B" w:rsidRDefault="00E5558D" w:rsidP="00E5558D">
            <w:pPr>
              <w:tabs>
                <w:tab w:val="left" w:pos="1800"/>
                <w:tab w:val="left" w:pos="2340"/>
                <w:tab w:val="right" w:pos="9180"/>
              </w:tabs>
              <w:snapToGrid w:val="0"/>
              <w:spacing w:after="0" w:line="240" w:lineRule="auto"/>
              <w:ind w:right="-270"/>
              <w:rPr>
                <w:rFonts w:asciiTheme="minorHAnsi" w:hAnsiTheme="minorHAnsi" w:cstheme="minorHAnsi"/>
              </w:rPr>
            </w:pPr>
            <w:r w:rsidRPr="0063625B">
              <w:rPr>
                <w:rFonts w:asciiTheme="minorHAnsi" w:hAnsiTheme="minorHAnsi" w:cstheme="minorHAnsi"/>
              </w:rPr>
              <w:t>Baker. M. (2014</w:t>
            </w:r>
          </w:p>
          <w:p w14:paraId="50EE9223" w14:textId="77777777" w:rsidR="00E5558D" w:rsidRPr="0063625B" w:rsidRDefault="00E5558D" w:rsidP="00E5558D">
            <w:pPr>
              <w:tabs>
                <w:tab w:val="left" w:pos="1800"/>
                <w:tab w:val="left" w:pos="2340"/>
                <w:tab w:val="right" w:pos="9180"/>
              </w:tabs>
              <w:snapToGrid w:val="0"/>
              <w:spacing w:after="0" w:line="240" w:lineRule="auto"/>
              <w:ind w:right="-270"/>
              <w:rPr>
                <w:rFonts w:asciiTheme="minorHAnsi" w:hAnsiTheme="minorHAnsi" w:cstheme="minorHAnsi"/>
                <w:color w:val="000000"/>
                <w:shd w:val="clear" w:color="auto" w:fill="FFFFFF"/>
              </w:rPr>
            </w:pPr>
            <w:r w:rsidRPr="0063625B">
              <w:rPr>
                <w:rFonts w:asciiTheme="minorHAnsi" w:hAnsiTheme="minorHAnsi" w:cstheme="minorHAnsi"/>
                <w:color w:val="000000"/>
                <w:shd w:val="clear" w:color="auto" w:fill="FFFFFF"/>
              </w:rPr>
              <w:t>Tremblay D-G (2014)</w:t>
            </w:r>
          </w:p>
          <w:p w14:paraId="01E5EE6E" w14:textId="77777777" w:rsidR="00E5558D" w:rsidRPr="0063625B" w:rsidRDefault="00E5558D" w:rsidP="00E5558D">
            <w:pPr>
              <w:tabs>
                <w:tab w:val="left" w:pos="1800"/>
                <w:tab w:val="left" w:pos="2340"/>
                <w:tab w:val="right" w:pos="9180"/>
              </w:tabs>
              <w:spacing w:after="0" w:line="240" w:lineRule="auto"/>
              <w:ind w:right="-270"/>
              <w:rPr>
                <w:rFonts w:asciiTheme="minorHAnsi" w:hAnsiTheme="minorHAnsi" w:cstheme="minorHAnsi"/>
              </w:rPr>
            </w:pPr>
          </w:p>
        </w:tc>
        <w:tc>
          <w:tcPr>
            <w:tcW w:w="972" w:type="pct"/>
          </w:tcPr>
          <w:p w14:paraId="5EB98183" w14:textId="77777777" w:rsidR="00EB35D2" w:rsidRPr="00330BDC" w:rsidRDefault="00EB35D2" w:rsidP="00EB35D2">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test</w:t>
            </w:r>
          </w:p>
          <w:p w14:paraId="6CF89A6B" w14:textId="0DAA671E" w:rsidR="00E5558D" w:rsidRPr="00330BDC" w:rsidRDefault="00EB35D2" w:rsidP="00EB35D2">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reading reflection</w:t>
            </w:r>
          </w:p>
        </w:tc>
        <w:tc>
          <w:tcPr>
            <w:tcW w:w="1007" w:type="pct"/>
          </w:tcPr>
          <w:p w14:paraId="22B0A49B" w14:textId="6DA78321" w:rsidR="00B41A6E" w:rsidRDefault="00B41A6E" w:rsidP="00E5558D">
            <w:pPr>
              <w:tabs>
                <w:tab w:val="left" w:pos="720"/>
                <w:tab w:val="left" w:pos="1260"/>
                <w:tab w:val="left" w:pos="2340"/>
              </w:tabs>
              <w:snapToGrid w:val="0"/>
              <w:spacing w:after="0" w:line="240" w:lineRule="auto"/>
              <w:ind w:right="90"/>
              <w:rPr>
                <w:rFonts w:asciiTheme="minorHAnsi" w:hAnsiTheme="minorHAnsi" w:cstheme="minorHAnsi"/>
                <w:b/>
                <w:bCs/>
                <w:color w:val="0070C0"/>
                <w:lang w:eastAsia="ar-SA"/>
              </w:rPr>
            </w:pPr>
            <w:r>
              <w:rPr>
                <w:rFonts w:asciiTheme="minorHAnsi" w:hAnsiTheme="minorHAnsi" w:cstheme="minorHAnsi"/>
                <w:color w:val="0070C0"/>
              </w:rPr>
              <w:t>Class work</w:t>
            </w:r>
          </w:p>
          <w:p w14:paraId="02539381" w14:textId="72D2F93E" w:rsidR="00E5558D" w:rsidRPr="00EB35D2" w:rsidRDefault="00E5558D" w:rsidP="00E5558D">
            <w:pPr>
              <w:tabs>
                <w:tab w:val="left" w:pos="720"/>
                <w:tab w:val="left" w:pos="1260"/>
                <w:tab w:val="left" w:pos="2340"/>
              </w:tabs>
              <w:snapToGrid w:val="0"/>
              <w:spacing w:after="0" w:line="240" w:lineRule="auto"/>
              <w:ind w:right="90"/>
              <w:rPr>
                <w:rFonts w:asciiTheme="minorHAnsi" w:hAnsiTheme="minorHAnsi" w:cstheme="minorHAnsi"/>
                <w:b/>
                <w:bCs/>
                <w:color w:val="0070C0"/>
                <w:lang w:eastAsia="ar-SA"/>
              </w:rPr>
            </w:pPr>
            <w:r w:rsidRPr="00EB35D2">
              <w:rPr>
                <w:rFonts w:asciiTheme="minorHAnsi" w:hAnsiTheme="minorHAnsi" w:cstheme="minorHAnsi"/>
                <w:b/>
                <w:bCs/>
                <w:color w:val="0070C0"/>
                <w:lang w:eastAsia="ar-SA"/>
              </w:rPr>
              <w:t>Paper  – Peer feedback Due Mar 1</w:t>
            </w:r>
            <w:r w:rsidRPr="00EB35D2">
              <w:rPr>
                <w:rFonts w:asciiTheme="minorHAnsi" w:hAnsiTheme="minorHAnsi" w:cstheme="minorHAnsi"/>
                <w:b/>
                <w:bCs/>
                <w:color w:val="0070C0"/>
                <w:lang w:eastAsia="ar-SA"/>
              </w:rPr>
              <w:t>8</w:t>
            </w:r>
            <w:r w:rsidRPr="00EB35D2">
              <w:rPr>
                <w:rFonts w:asciiTheme="minorHAnsi" w:hAnsiTheme="minorHAnsi" w:cstheme="minorHAnsi"/>
                <w:b/>
                <w:bCs/>
                <w:color w:val="0070C0"/>
                <w:lang w:eastAsia="ar-SA"/>
              </w:rPr>
              <w:t xml:space="preserve"> </w:t>
            </w:r>
          </w:p>
          <w:p w14:paraId="1848FE60" w14:textId="77777777" w:rsidR="00E5558D" w:rsidRPr="0053208C" w:rsidRDefault="00E5558D" w:rsidP="00E5558D">
            <w:pPr>
              <w:tabs>
                <w:tab w:val="left" w:pos="720"/>
                <w:tab w:val="left" w:pos="1260"/>
                <w:tab w:val="left" w:pos="2340"/>
              </w:tabs>
              <w:spacing w:after="0" w:line="240" w:lineRule="auto"/>
              <w:ind w:right="90"/>
              <w:rPr>
                <w:rFonts w:asciiTheme="minorHAnsi" w:hAnsiTheme="minorHAnsi" w:cstheme="minorHAnsi"/>
                <w:color w:val="0070C0"/>
              </w:rPr>
            </w:pPr>
          </w:p>
        </w:tc>
      </w:tr>
      <w:tr w:rsidR="00E5558D" w:rsidRPr="005C64A3" w14:paraId="397E88C9" w14:textId="77777777" w:rsidTr="00895292">
        <w:trPr>
          <w:trHeight w:val="24"/>
        </w:trPr>
        <w:tc>
          <w:tcPr>
            <w:tcW w:w="529" w:type="pct"/>
          </w:tcPr>
          <w:p w14:paraId="1F090620" w14:textId="479C4409" w:rsidR="00E5558D" w:rsidRDefault="00E5558D" w:rsidP="00E5558D">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Mar 24</w:t>
            </w:r>
          </w:p>
        </w:tc>
        <w:tc>
          <w:tcPr>
            <w:tcW w:w="1448" w:type="pct"/>
          </w:tcPr>
          <w:p w14:paraId="3DB4A30F" w14:textId="77777777" w:rsidR="00E5558D" w:rsidRPr="0063625B" w:rsidRDefault="00E5558D" w:rsidP="00E5558D">
            <w:pPr>
              <w:tabs>
                <w:tab w:val="left" w:pos="720"/>
                <w:tab w:val="left" w:pos="1260"/>
                <w:tab w:val="left" w:pos="2340"/>
              </w:tabs>
              <w:snapToGrid w:val="0"/>
              <w:spacing w:after="0" w:line="240" w:lineRule="auto"/>
              <w:ind w:right="90"/>
              <w:rPr>
                <w:rFonts w:asciiTheme="minorHAnsi" w:hAnsiTheme="minorHAnsi" w:cstheme="minorHAnsi"/>
                <w:lang w:eastAsia="ar-SA"/>
              </w:rPr>
            </w:pPr>
            <w:r w:rsidRPr="0063625B">
              <w:rPr>
                <w:rFonts w:asciiTheme="minorHAnsi" w:hAnsiTheme="minorHAnsi" w:cstheme="minorHAnsi"/>
                <w:lang w:eastAsia="ar-SA"/>
              </w:rPr>
              <w:t>Divorce and Re-partnering</w:t>
            </w:r>
          </w:p>
          <w:p w14:paraId="383CB3FC" w14:textId="77777777" w:rsidR="00E5558D" w:rsidRPr="0063625B" w:rsidRDefault="00E5558D" w:rsidP="00E5558D">
            <w:pPr>
              <w:tabs>
                <w:tab w:val="left" w:pos="720"/>
                <w:tab w:val="left" w:pos="1260"/>
                <w:tab w:val="left" w:pos="2340"/>
              </w:tabs>
              <w:spacing w:after="0" w:line="240" w:lineRule="auto"/>
              <w:ind w:right="90"/>
              <w:rPr>
                <w:rFonts w:asciiTheme="minorHAnsi" w:hAnsiTheme="minorHAnsi" w:cstheme="minorHAnsi"/>
                <w:lang w:eastAsia="ar-SA"/>
              </w:rPr>
            </w:pPr>
          </w:p>
        </w:tc>
        <w:tc>
          <w:tcPr>
            <w:tcW w:w="1044" w:type="pct"/>
          </w:tcPr>
          <w:p w14:paraId="55E04A71" w14:textId="77777777" w:rsidR="00E5558D" w:rsidRPr="0063625B" w:rsidRDefault="00E5558D" w:rsidP="00E5558D">
            <w:pPr>
              <w:spacing w:after="0" w:line="240" w:lineRule="auto"/>
              <w:rPr>
                <w:rFonts w:asciiTheme="minorHAnsi" w:hAnsiTheme="minorHAnsi" w:cstheme="minorHAnsi"/>
                <w:lang w:eastAsia="ar-SA"/>
              </w:rPr>
            </w:pPr>
            <w:r w:rsidRPr="0063625B">
              <w:rPr>
                <w:rFonts w:asciiTheme="minorHAnsi" w:hAnsiTheme="minorHAnsi" w:cstheme="minorHAnsi"/>
                <w:lang w:eastAsia="ar-SA"/>
              </w:rPr>
              <w:t xml:space="preserve">Divorce and </w:t>
            </w:r>
            <w:proofErr w:type="spellStart"/>
            <w:r w:rsidRPr="0063625B">
              <w:rPr>
                <w:rFonts w:asciiTheme="minorHAnsi" w:hAnsiTheme="minorHAnsi" w:cstheme="minorHAnsi"/>
                <w:lang w:eastAsia="ar-SA"/>
              </w:rPr>
              <w:t>Repartnering</w:t>
            </w:r>
            <w:proofErr w:type="spellEnd"/>
            <w:r w:rsidRPr="0063625B">
              <w:rPr>
                <w:rFonts w:asciiTheme="minorHAnsi" w:hAnsiTheme="minorHAnsi" w:cstheme="minorHAnsi"/>
                <w:lang w:eastAsia="ar-SA"/>
              </w:rPr>
              <w:t>:</w:t>
            </w:r>
          </w:p>
          <w:p w14:paraId="1894C2A5" w14:textId="77777777" w:rsidR="00E5558D" w:rsidRPr="0063625B" w:rsidRDefault="00E5558D" w:rsidP="00E5558D">
            <w:pPr>
              <w:spacing w:after="0" w:line="240" w:lineRule="auto"/>
              <w:rPr>
                <w:rFonts w:asciiTheme="minorHAnsi" w:hAnsiTheme="minorHAnsi" w:cstheme="minorHAnsi"/>
                <w:lang w:eastAsia="ar-SA"/>
              </w:rPr>
            </w:pPr>
            <w:r w:rsidRPr="0063625B">
              <w:rPr>
                <w:rFonts w:asciiTheme="minorHAnsi" w:hAnsiTheme="minorHAnsi" w:cstheme="minorHAnsi"/>
              </w:rPr>
              <w:t xml:space="preserve">Mitchell, B. A. (2017).  </w:t>
            </w:r>
          </w:p>
          <w:p w14:paraId="0BD1913F" w14:textId="77777777" w:rsidR="00E5558D" w:rsidRPr="0063625B" w:rsidRDefault="00E5558D" w:rsidP="00E5558D">
            <w:pPr>
              <w:tabs>
                <w:tab w:val="left" w:pos="1800"/>
                <w:tab w:val="left" w:pos="2340"/>
                <w:tab w:val="right" w:pos="9180"/>
              </w:tabs>
              <w:snapToGrid w:val="0"/>
              <w:spacing w:after="0" w:line="240" w:lineRule="auto"/>
              <w:ind w:right="-270"/>
              <w:rPr>
                <w:rFonts w:asciiTheme="minorHAnsi" w:hAnsiTheme="minorHAnsi" w:cstheme="minorHAnsi"/>
                <w:lang w:eastAsia="ar-SA"/>
              </w:rPr>
            </w:pPr>
          </w:p>
        </w:tc>
        <w:tc>
          <w:tcPr>
            <w:tcW w:w="972" w:type="pct"/>
          </w:tcPr>
          <w:p w14:paraId="5D42AC49" w14:textId="77777777" w:rsidR="00EB35D2" w:rsidRPr="00330BDC" w:rsidRDefault="00EB35D2" w:rsidP="00EB35D2">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test</w:t>
            </w:r>
          </w:p>
          <w:p w14:paraId="01BDCCA5" w14:textId="61D843CF" w:rsidR="00E5558D" w:rsidRPr="00330BDC" w:rsidRDefault="00EB35D2" w:rsidP="00EB35D2">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reading reflection</w:t>
            </w:r>
          </w:p>
        </w:tc>
        <w:tc>
          <w:tcPr>
            <w:tcW w:w="1007" w:type="pct"/>
          </w:tcPr>
          <w:p w14:paraId="6960969A" w14:textId="4E5E8B5D" w:rsidR="00E5558D" w:rsidRPr="0063625B" w:rsidRDefault="00B41A6E" w:rsidP="00E5558D">
            <w:pPr>
              <w:tabs>
                <w:tab w:val="left" w:pos="720"/>
                <w:tab w:val="left" w:pos="1260"/>
                <w:tab w:val="left" w:pos="2340"/>
              </w:tabs>
              <w:snapToGrid w:val="0"/>
              <w:spacing w:after="0" w:line="240" w:lineRule="auto"/>
              <w:ind w:right="90"/>
              <w:rPr>
                <w:rFonts w:asciiTheme="minorHAnsi" w:hAnsiTheme="minorHAnsi" w:cstheme="minorHAnsi"/>
                <w:b/>
                <w:bCs/>
                <w:lang w:eastAsia="ar-SA"/>
              </w:rPr>
            </w:pPr>
            <w:r>
              <w:rPr>
                <w:rFonts w:asciiTheme="minorHAnsi" w:hAnsiTheme="minorHAnsi" w:cstheme="minorHAnsi"/>
                <w:color w:val="0070C0"/>
              </w:rPr>
              <w:t>Class work</w:t>
            </w:r>
          </w:p>
        </w:tc>
      </w:tr>
      <w:tr w:rsidR="00E5558D" w:rsidRPr="005C64A3" w14:paraId="374C2D25" w14:textId="77777777" w:rsidTr="00895292">
        <w:trPr>
          <w:trHeight w:val="24"/>
        </w:trPr>
        <w:tc>
          <w:tcPr>
            <w:tcW w:w="529" w:type="pct"/>
          </w:tcPr>
          <w:p w14:paraId="0F2C96EE" w14:textId="284084C1" w:rsidR="00E5558D" w:rsidRDefault="00E5558D" w:rsidP="00E5558D">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Mar 31</w:t>
            </w:r>
          </w:p>
        </w:tc>
        <w:tc>
          <w:tcPr>
            <w:tcW w:w="1448" w:type="pct"/>
          </w:tcPr>
          <w:p w14:paraId="1682C447" w14:textId="77777777" w:rsidR="00E5558D" w:rsidRPr="0063625B" w:rsidRDefault="00E5558D" w:rsidP="00E5558D">
            <w:pPr>
              <w:tabs>
                <w:tab w:val="left" w:pos="720"/>
                <w:tab w:val="left" w:pos="1260"/>
                <w:tab w:val="left" w:pos="2340"/>
              </w:tabs>
              <w:snapToGrid w:val="0"/>
              <w:spacing w:after="0" w:line="240" w:lineRule="auto"/>
              <w:ind w:right="90"/>
              <w:rPr>
                <w:rFonts w:asciiTheme="minorHAnsi" w:hAnsiTheme="minorHAnsi" w:cstheme="minorHAnsi"/>
                <w:lang w:eastAsia="ar-SA"/>
              </w:rPr>
            </w:pPr>
            <w:r w:rsidRPr="0063625B">
              <w:rPr>
                <w:rFonts w:asciiTheme="minorHAnsi" w:hAnsiTheme="minorHAnsi" w:cstheme="minorHAnsi"/>
                <w:lang w:eastAsia="ar-SA"/>
              </w:rPr>
              <w:t>Aging Families</w:t>
            </w:r>
          </w:p>
          <w:p w14:paraId="3CA6E48E" w14:textId="77777777" w:rsidR="00E5558D" w:rsidRPr="0063625B" w:rsidRDefault="00E5558D" w:rsidP="00E5558D">
            <w:pPr>
              <w:tabs>
                <w:tab w:val="left" w:pos="720"/>
                <w:tab w:val="left" w:pos="1260"/>
                <w:tab w:val="left" w:pos="2340"/>
              </w:tabs>
              <w:spacing w:after="0" w:line="240" w:lineRule="auto"/>
              <w:ind w:right="90"/>
              <w:rPr>
                <w:rFonts w:asciiTheme="minorHAnsi" w:hAnsiTheme="minorHAnsi" w:cstheme="minorHAnsi"/>
                <w:lang w:eastAsia="ar-SA"/>
              </w:rPr>
            </w:pPr>
          </w:p>
        </w:tc>
        <w:tc>
          <w:tcPr>
            <w:tcW w:w="1044" w:type="pct"/>
          </w:tcPr>
          <w:p w14:paraId="31B09935" w14:textId="77777777" w:rsidR="00E5558D" w:rsidRPr="0063625B" w:rsidRDefault="00E5558D" w:rsidP="00E5558D">
            <w:pPr>
              <w:tabs>
                <w:tab w:val="left" w:pos="720"/>
                <w:tab w:val="left" w:pos="1260"/>
                <w:tab w:val="left" w:pos="2340"/>
              </w:tabs>
              <w:snapToGrid w:val="0"/>
              <w:spacing w:after="0" w:line="240" w:lineRule="auto"/>
              <w:ind w:right="90"/>
              <w:rPr>
                <w:rFonts w:asciiTheme="minorHAnsi" w:hAnsiTheme="minorHAnsi" w:cstheme="minorHAnsi"/>
                <w:lang w:eastAsia="ar-SA"/>
              </w:rPr>
            </w:pPr>
            <w:r w:rsidRPr="0063625B">
              <w:rPr>
                <w:rFonts w:asciiTheme="minorHAnsi" w:hAnsiTheme="minorHAnsi" w:cstheme="minorHAnsi"/>
                <w:lang w:eastAsia="ar-SA"/>
              </w:rPr>
              <w:t>Aging:</w:t>
            </w:r>
          </w:p>
          <w:p w14:paraId="5EF25B2F" w14:textId="77777777" w:rsidR="00E5558D" w:rsidRPr="0063625B" w:rsidRDefault="00E5558D" w:rsidP="00E5558D">
            <w:pPr>
              <w:tabs>
                <w:tab w:val="left" w:pos="720"/>
                <w:tab w:val="left" w:pos="1260"/>
                <w:tab w:val="left" w:pos="2340"/>
              </w:tabs>
              <w:snapToGrid w:val="0"/>
              <w:spacing w:after="0" w:line="240" w:lineRule="auto"/>
              <w:ind w:right="90"/>
              <w:rPr>
                <w:rFonts w:asciiTheme="minorHAnsi" w:hAnsiTheme="minorHAnsi" w:cstheme="minorHAnsi"/>
              </w:rPr>
            </w:pPr>
            <w:r w:rsidRPr="0063625B">
              <w:rPr>
                <w:rFonts w:asciiTheme="minorHAnsi" w:hAnsiTheme="minorHAnsi" w:cstheme="minorHAnsi"/>
              </w:rPr>
              <w:t xml:space="preserve">Belanger, M., &amp; Ward, M. (2019).  </w:t>
            </w:r>
          </w:p>
          <w:p w14:paraId="699AE8FC" w14:textId="77777777" w:rsidR="00E5558D" w:rsidRPr="0063625B" w:rsidRDefault="00E5558D" w:rsidP="00E5558D">
            <w:pPr>
              <w:tabs>
                <w:tab w:val="left" w:pos="1800"/>
                <w:tab w:val="left" w:pos="2340"/>
                <w:tab w:val="right" w:pos="9180"/>
              </w:tabs>
              <w:snapToGrid w:val="0"/>
              <w:spacing w:after="0" w:line="240" w:lineRule="auto"/>
              <w:ind w:right="-270"/>
              <w:rPr>
                <w:rFonts w:asciiTheme="minorHAnsi" w:hAnsiTheme="minorHAnsi" w:cstheme="minorHAnsi"/>
                <w:lang w:eastAsia="ar-SA"/>
              </w:rPr>
            </w:pPr>
          </w:p>
        </w:tc>
        <w:tc>
          <w:tcPr>
            <w:tcW w:w="972" w:type="pct"/>
          </w:tcPr>
          <w:p w14:paraId="40AE4D7E" w14:textId="77777777" w:rsidR="00EB35D2" w:rsidRPr="00330BDC" w:rsidRDefault="00EB35D2" w:rsidP="00EB35D2">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test</w:t>
            </w:r>
          </w:p>
          <w:p w14:paraId="76E8FDBC" w14:textId="79DFA6D3" w:rsidR="00E5558D" w:rsidRPr="00330BDC" w:rsidRDefault="00EB35D2" w:rsidP="00EB35D2">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reading reflection</w:t>
            </w:r>
          </w:p>
        </w:tc>
        <w:tc>
          <w:tcPr>
            <w:tcW w:w="1007" w:type="pct"/>
          </w:tcPr>
          <w:p w14:paraId="635B0E9B" w14:textId="1C154ABA" w:rsidR="00E5558D" w:rsidRPr="0063625B" w:rsidRDefault="00B41A6E" w:rsidP="00E5558D">
            <w:pPr>
              <w:tabs>
                <w:tab w:val="left" w:pos="720"/>
                <w:tab w:val="left" w:pos="1260"/>
                <w:tab w:val="left" w:pos="2340"/>
              </w:tabs>
              <w:snapToGrid w:val="0"/>
              <w:spacing w:after="0" w:line="240" w:lineRule="auto"/>
              <w:ind w:right="90"/>
              <w:rPr>
                <w:rFonts w:asciiTheme="minorHAnsi" w:hAnsiTheme="minorHAnsi" w:cstheme="minorHAnsi"/>
                <w:b/>
                <w:bCs/>
                <w:lang w:eastAsia="ar-SA"/>
              </w:rPr>
            </w:pPr>
            <w:r>
              <w:rPr>
                <w:rFonts w:asciiTheme="minorHAnsi" w:hAnsiTheme="minorHAnsi" w:cstheme="minorHAnsi"/>
                <w:color w:val="0070C0"/>
              </w:rPr>
              <w:t>Class work</w:t>
            </w:r>
          </w:p>
        </w:tc>
      </w:tr>
      <w:tr w:rsidR="00E5558D" w:rsidRPr="005C64A3" w14:paraId="33674AA4" w14:textId="77777777" w:rsidTr="00895292">
        <w:trPr>
          <w:trHeight w:val="24"/>
        </w:trPr>
        <w:tc>
          <w:tcPr>
            <w:tcW w:w="529" w:type="pct"/>
          </w:tcPr>
          <w:p w14:paraId="45935568" w14:textId="264DD568" w:rsidR="00E5558D" w:rsidRDefault="00E5558D" w:rsidP="00E5558D">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Apr 7</w:t>
            </w:r>
          </w:p>
        </w:tc>
        <w:tc>
          <w:tcPr>
            <w:tcW w:w="1448" w:type="pct"/>
          </w:tcPr>
          <w:p w14:paraId="5417FA0E" w14:textId="77777777" w:rsidR="00E5558D" w:rsidRPr="0063625B" w:rsidRDefault="00E5558D" w:rsidP="00E5558D">
            <w:pPr>
              <w:tabs>
                <w:tab w:val="left" w:pos="720"/>
                <w:tab w:val="left" w:pos="1260"/>
                <w:tab w:val="left" w:pos="2340"/>
              </w:tabs>
              <w:spacing w:after="0" w:line="240" w:lineRule="auto"/>
              <w:ind w:right="90"/>
              <w:rPr>
                <w:rFonts w:asciiTheme="minorHAnsi" w:hAnsiTheme="minorHAnsi" w:cstheme="minorHAnsi"/>
                <w:b/>
                <w:bCs/>
                <w:lang w:eastAsia="ar-SA"/>
              </w:rPr>
            </w:pPr>
            <w:r w:rsidRPr="0063625B">
              <w:rPr>
                <w:rFonts w:asciiTheme="minorHAnsi" w:hAnsiTheme="minorHAnsi" w:cstheme="minorHAnsi"/>
                <w:bCs/>
                <w:lang w:eastAsia="ar-SA"/>
              </w:rPr>
              <w:t>Stress, Conflict, Abuse</w:t>
            </w:r>
            <w:r w:rsidRPr="0063625B">
              <w:rPr>
                <w:rFonts w:asciiTheme="minorHAnsi" w:hAnsiTheme="minorHAnsi" w:cstheme="minorHAnsi"/>
                <w:b/>
                <w:bCs/>
                <w:lang w:eastAsia="ar-SA"/>
              </w:rPr>
              <w:t xml:space="preserve"> </w:t>
            </w:r>
          </w:p>
          <w:p w14:paraId="40405079" w14:textId="77777777" w:rsidR="00E5558D" w:rsidRPr="0063625B" w:rsidRDefault="00E5558D" w:rsidP="00E5558D">
            <w:pPr>
              <w:tabs>
                <w:tab w:val="left" w:pos="720"/>
                <w:tab w:val="left" w:pos="1260"/>
                <w:tab w:val="left" w:pos="2340"/>
              </w:tabs>
              <w:spacing w:after="0" w:line="240" w:lineRule="auto"/>
              <w:ind w:right="90"/>
              <w:rPr>
                <w:rFonts w:asciiTheme="minorHAnsi" w:hAnsiTheme="minorHAnsi" w:cstheme="minorHAnsi"/>
                <w:lang w:eastAsia="ar-SA"/>
              </w:rPr>
            </w:pPr>
          </w:p>
        </w:tc>
        <w:tc>
          <w:tcPr>
            <w:tcW w:w="1044" w:type="pct"/>
          </w:tcPr>
          <w:p w14:paraId="36E0DD0E" w14:textId="77777777" w:rsidR="00E5558D" w:rsidRPr="0063625B" w:rsidRDefault="00E5558D" w:rsidP="00E5558D">
            <w:pPr>
              <w:tabs>
                <w:tab w:val="left" w:pos="720"/>
                <w:tab w:val="left" w:pos="1260"/>
                <w:tab w:val="left" w:pos="2340"/>
              </w:tabs>
              <w:spacing w:after="0" w:line="240" w:lineRule="auto"/>
              <w:ind w:right="90"/>
              <w:rPr>
                <w:rFonts w:asciiTheme="minorHAnsi" w:hAnsiTheme="minorHAnsi" w:cstheme="minorHAnsi"/>
                <w:lang w:eastAsia="ar-SA"/>
              </w:rPr>
            </w:pPr>
            <w:r w:rsidRPr="0063625B">
              <w:rPr>
                <w:rFonts w:asciiTheme="minorHAnsi" w:hAnsiTheme="minorHAnsi" w:cstheme="minorHAnsi"/>
                <w:lang w:eastAsia="ar-SA"/>
              </w:rPr>
              <w:lastRenderedPageBreak/>
              <w:t>Stress and Violence:</w:t>
            </w:r>
          </w:p>
          <w:p w14:paraId="6B8D2020" w14:textId="77777777" w:rsidR="00E5558D" w:rsidRPr="0063625B" w:rsidRDefault="00E5558D" w:rsidP="00E5558D">
            <w:pPr>
              <w:tabs>
                <w:tab w:val="left" w:pos="720"/>
                <w:tab w:val="left" w:pos="1260"/>
                <w:tab w:val="left" w:pos="2340"/>
              </w:tabs>
              <w:spacing w:after="0" w:line="240" w:lineRule="auto"/>
              <w:ind w:right="90"/>
              <w:rPr>
                <w:rFonts w:asciiTheme="minorHAnsi" w:hAnsiTheme="minorHAnsi" w:cstheme="minorHAnsi"/>
                <w:lang w:eastAsia="ar-SA"/>
              </w:rPr>
            </w:pPr>
            <w:r w:rsidRPr="0063625B">
              <w:rPr>
                <w:rFonts w:asciiTheme="minorHAnsi" w:hAnsiTheme="minorHAnsi" w:cstheme="minorHAnsi"/>
              </w:rPr>
              <w:lastRenderedPageBreak/>
              <w:t>Morton, M. (2011).</w:t>
            </w:r>
          </w:p>
          <w:p w14:paraId="7E5BF5B0" w14:textId="77777777" w:rsidR="00E5558D" w:rsidRPr="0063625B" w:rsidRDefault="00E5558D" w:rsidP="00E5558D">
            <w:pPr>
              <w:tabs>
                <w:tab w:val="left" w:pos="1800"/>
                <w:tab w:val="left" w:pos="2340"/>
                <w:tab w:val="right" w:pos="9180"/>
              </w:tabs>
              <w:snapToGrid w:val="0"/>
              <w:spacing w:after="0" w:line="240" w:lineRule="auto"/>
              <w:ind w:right="-270"/>
              <w:rPr>
                <w:rFonts w:asciiTheme="minorHAnsi" w:hAnsiTheme="minorHAnsi" w:cstheme="minorHAnsi"/>
                <w:lang w:eastAsia="ar-SA"/>
              </w:rPr>
            </w:pPr>
          </w:p>
        </w:tc>
        <w:tc>
          <w:tcPr>
            <w:tcW w:w="972" w:type="pct"/>
          </w:tcPr>
          <w:p w14:paraId="140FD482" w14:textId="77777777" w:rsidR="00EB35D2" w:rsidRPr="00330BDC" w:rsidRDefault="00EB35D2" w:rsidP="00EB35D2">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lastRenderedPageBreak/>
              <w:t>Unit test</w:t>
            </w:r>
          </w:p>
          <w:p w14:paraId="28ED68EF" w14:textId="3E582969" w:rsidR="00E5558D" w:rsidRPr="00330BDC" w:rsidRDefault="00EB35D2" w:rsidP="00EB35D2">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lastRenderedPageBreak/>
              <w:t>Unit reading reflection</w:t>
            </w:r>
          </w:p>
        </w:tc>
        <w:tc>
          <w:tcPr>
            <w:tcW w:w="1007" w:type="pct"/>
          </w:tcPr>
          <w:p w14:paraId="36DF6660" w14:textId="77E0702C" w:rsidR="00E5558D" w:rsidRPr="0063625B" w:rsidRDefault="00B41A6E" w:rsidP="00E5558D">
            <w:pPr>
              <w:tabs>
                <w:tab w:val="left" w:pos="720"/>
                <w:tab w:val="left" w:pos="1260"/>
                <w:tab w:val="left" w:pos="2340"/>
              </w:tabs>
              <w:snapToGrid w:val="0"/>
              <w:spacing w:after="0" w:line="240" w:lineRule="auto"/>
              <w:ind w:right="90"/>
              <w:rPr>
                <w:rFonts w:asciiTheme="minorHAnsi" w:hAnsiTheme="minorHAnsi" w:cstheme="minorHAnsi"/>
                <w:b/>
                <w:bCs/>
                <w:lang w:eastAsia="ar-SA"/>
              </w:rPr>
            </w:pPr>
            <w:r>
              <w:rPr>
                <w:rFonts w:asciiTheme="minorHAnsi" w:hAnsiTheme="minorHAnsi" w:cstheme="minorHAnsi"/>
                <w:color w:val="0070C0"/>
              </w:rPr>
              <w:lastRenderedPageBreak/>
              <w:t>Class work</w:t>
            </w:r>
          </w:p>
        </w:tc>
      </w:tr>
      <w:tr w:rsidR="00E5558D" w:rsidRPr="005C64A3" w14:paraId="127A14D2" w14:textId="77777777" w:rsidTr="00895292">
        <w:trPr>
          <w:trHeight w:val="24"/>
        </w:trPr>
        <w:tc>
          <w:tcPr>
            <w:tcW w:w="529" w:type="pct"/>
          </w:tcPr>
          <w:p w14:paraId="13CA89CC" w14:textId="77123CB2" w:rsidR="00E5558D" w:rsidRDefault="00E5558D" w:rsidP="00E5558D">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Apr 14</w:t>
            </w:r>
          </w:p>
        </w:tc>
        <w:tc>
          <w:tcPr>
            <w:tcW w:w="1448" w:type="pct"/>
          </w:tcPr>
          <w:p w14:paraId="1EC5340E" w14:textId="77777777" w:rsidR="00E5558D" w:rsidRPr="0063625B" w:rsidRDefault="00E5558D" w:rsidP="00E5558D">
            <w:pPr>
              <w:tabs>
                <w:tab w:val="left" w:pos="720"/>
                <w:tab w:val="left" w:pos="1260"/>
                <w:tab w:val="left" w:pos="2340"/>
              </w:tabs>
              <w:spacing w:after="0" w:line="240" w:lineRule="auto"/>
              <w:ind w:right="90"/>
              <w:rPr>
                <w:rFonts w:asciiTheme="minorHAnsi" w:hAnsiTheme="minorHAnsi" w:cstheme="minorHAnsi"/>
                <w:b/>
                <w:lang w:eastAsia="ar-SA"/>
              </w:rPr>
            </w:pPr>
            <w:r w:rsidRPr="0063625B">
              <w:rPr>
                <w:rFonts w:asciiTheme="minorHAnsi" w:hAnsiTheme="minorHAnsi" w:cstheme="minorHAnsi"/>
                <w:lang w:eastAsia="ar-SA"/>
              </w:rPr>
              <w:t>Relationship and Family Success</w:t>
            </w:r>
          </w:p>
          <w:p w14:paraId="5C151513" w14:textId="77777777" w:rsidR="00E5558D" w:rsidRPr="0063625B" w:rsidRDefault="00E5558D" w:rsidP="00E5558D">
            <w:pPr>
              <w:tabs>
                <w:tab w:val="left" w:pos="720"/>
                <w:tab w:val="left" w:pos="1260"/>
                <w:tab w:val="left" w:pos="2340"/>
              </w:tabs>
              <w:snapToGrid w:val="0"/>
              <w:spacing w:after="0" w:line="240" w:lineRule="auto"/>
              <w:ind w:right="90"/>
              <w:rPr>
                <w:rFonts w:asciiTheme="minorHAnsi" w:hAnsiTheme="minorHAnsi" w:cstheme="minorHAnsi"/>
                <w:bCs/>
                <w:lang w:eastAsia="ar-SA"/>
              </w:rPr>
            </w:pPr>
          </w:p>
        </w:tc>
        <w:tc>
          <w:tcPr>
            <w:tcW w:w="1044" w:type="pct"/>
          </w:tcPr>
          <w:p w14:paraId="30519B79" w14:textId="77777777" w:rsidR="00E5558D" w:rsidRPr="0063625B" w:rsidRDefault="00E5558D" w:rsidP="00E5558D">
            <w:pPr>
              <w:tabs>
                <w:tab w:val="left" w:pos="720"/>
                <w:tab w:val="left" w:pos="1260"/>
                <w:tab w:val="left" w:pos="2340"/>
              </w:tabs>
              <w:spacing w:after="0" w:line="240" w:lineRule="auto"/>
              <w:ind w:right="90"/>
              <w:rPr>
                <w:rFonts w:asciiTheme="minorHAnsi" w:hAnsiTheme="minorHAnsi" w:cstheme="minorHAnsi"/>
                <w:lang w:eastAsia="ar-SA"/>
              </w:rPr>
            </w:pPr>
            <w:r w:rsidRPr="0063625B">
              <w:rPr>
                <w:rFonts w:asciiTheme="minorHAnsi" w:hAnsiTheme="minorHAnsi" w:cstheme="minorHAnsi"/>
                <w:lang w:eastAsia="ar-SA"/>
              </w:rPr>
              <w:t>Happy and Healthy Relationships:</w:t>
            </w:r>
          </w:p>
          <w:p w14:paraId="45C64986" w14:textId="77777777" w:rsidR="00E5558D" w:rsidRPr="0063625B" w:rsidRDefault="00E5558D" w:rsidP="00E5558D">
            <w:pPr>
              <w:tabs>
                <w:tab w:val="left" w:pos="720"/>
                <w:tab w:val="left" w:pos="1260"/>
                <w:tab w:val="left" w:pos="2340"/>
              </w:tabs>
              <w:spacing w:after="0" w:line="240" w:lineRule="auto"/>
              <w:ind w:right="90"/>
              <w:rPr>
                <w:rFonts w:asciiTheme="minorHAnsi" w:hAnsiTheme="minorHAnsi" w:cstheme="minorHAnsi"/>
                <w:lang w:eastAsia="ar-SA"/>
              </w:rPr>
            </w:pPr>
            <w:r w:rsidRPr="0063625B">
              <w:rPr>
                <w:rFonts w:asciiTheme="minorHAnsi" w:hAnsiTheme="minorHAnsi" w:cstheme="minorHAnsi"/>
              </w:rPr>
              <w:t xml:space="preserve">McDaniel, S., </w:t>
            </w:r>
            <w:proofErr w:type="spellStart"/>
            <w:r w:rsidRPr="0063625B">
              <w:rPr>
                <w:rFonts w:asciiTheme="minorHAnsi" w:hAnsiTheme="minorHAnsi" w:cstheme="minorHAnsi"/>
              </w:rPr>
              <w:t>Tepperman</w:t>
            </w:r>
            <w:proofErr w:type="spellEnd"/>
            <w:r w:rsidRPr="0063625B">
              <w:rPr>
                <w:rFonts w:asciiTheme="minorHAnsi" w:hAnsiTheme="minorHAnsi" w:cstheme="minorHAnsi"/>
              </w:rPr>
              <w:t xml:space="preserve">, L., </w:t>
            </w:r>
            <w:proofErr w:type="spellStart"/>
            <w:r w:rsidRPr="0063625B">
              <w:rPr>
                <w:rFonts w:asciiTheme="minorHAnsi" w:hAnsiTheme="minorHAnsi" w:cstheme="minorHAnsi"/>
              </w:rPr>
              <w:t>Colavecchia</w:t>
            </w:r>
            <w:proofErr w:type="spellEnd"/>
            <w:r w:rsidRPr="0063625B">
              <w:rPr>
                <w:rFonts w:asciiTheme="minorHAnsi" w:hAnsiTheme="minorHAnsi" w:cstheme="minorHAnsi"/>
              </w:rPr>
              <w:t>, S. (2019</w:t>
            </w:r>
          </w:p>
          <w:p w14:paraId="2FD65C0F" w14:textId="77777777" w:rsidR="00E5558D" w:rsidRPr="0063625B" w:rsidRDefault="00E5558D" w:rsidP="00E5558D">
            <w:pPr>
              <w:tabs>
                <w:tab w:val="left" w:pos="720"/>
                <w:tab w:val="left" w:pos="1260"/>
                <w:tab w:val="left" w:pos="2340"/>
              </w:tabs>
              <w:spacing w:after="0" w:line="240" w:lineRule="auto"/>
              <w:ind w:right="90"/>
              <w:rPr>
                <w:rFonts w:asciiTheme="minorHAnsi" w:hAnsiTheme="minorHAnsi" w:cstheme="minorHAnsi"/>
                <w:lang w:eastAsia="ar-SA"/>
              </w:rPr>
            </w:pPr>
          </w:p>
        </w:tc>
        <w:tc>
          <w:tcPr>
            <w:tcW w:w="972" w:type="pct"/>
          </w:tcPr>
          <w:p w14:paraId="57398519" w14:textId="77777777" w:rsidR="00EB35D2" w:rsidRPr="00330BDC" w:rsidRDefault="00EB35D2" w:rsidP="00EB35D2">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test</w:t>
            </w:r>
          </w:p>
          <w:p w14:paraId="4D968357" w14:textId="54B3F5C2" w:rsidR="00E5558D" w:rsidRPr="00330BDC" w:rsidRDefault="00EB35D2" w:rsidP="00EB35D2">
            <w:pPr>
              <w:tabs>
                <w:tab w:val="left" w:pos="720"/>
                <w:tab w:val="left" w:pos="1260"/>
                <w:tab w:val="left" w:pos="2340"/>
              </w:tabs>
              <w:spacing w:after="0" w:line="240" w:lineRule="auto"/>
              <w:ind w:right="90"/>
              <w:rPr>
                <w:rFonts w:asciiTheme="minorHAnsi" w:hAnsiTheme="minorHAnsi" w:cstheme="minorHAnsi"/>
                <w:color w:val="0070C0"/>
              </w:rPr>
            </w:pPr>
            <w:r w:rsidRPr="00330BDC">
              <w:rPr>
                <w:rFonts w:asciiTheme="minorHAnsi" w:hAnsiTheme="minorHAnsi" w:cstheme="minorHAnsi"/>
                <w:color w:val="0070C0"/>
              </w:rPr>
              <w:t>Unit reading reflection</w:t>
            </w:r>
          </w:p>
        </w:tc>
        <w:tc>
          <w:tcPr>
            <w:tcW w:w="1007" w:type="pct"/>
          </w:tcPr>
          <w:p w14:paraId="3B8D6C7A" w14:textId="3B87679A" w:rsidR="00B41A6E" w:rsidRDefault="00B41A6E" w:rsidP="00E5558D">
            <w:pPr>
              <w:tabs>
                <w:tab w:val="left" w:pos="720"/>
                <w:tab w:val="left" w:pos="1260"/>
                <w:tab w:val="left" w:pos="2340"/>
              </w:tabs>
              <w:snapToGrid w:val="0"/>
              <w:spacing w:after="0" w:line="240" w:lineRule="auto"/>
              <w:ind w:right="90"/>
              <w:rPr>
                <w:rFonts w:asciiTheme="minorHAnsi" w:hAnsiTheme="minorHAnsi" w:cstheme="minorHAnsi"/>
                <w:b/>
                <w:color w:val="0070C0"/>
                <w:lang w:eastAsia="ar-SA"/>
              </w:rPr>
            </w:pPr>
            <w:r>
              <w:rPr>
                <w:rFonts w:asciiTheme="minorHAnsi" w:hAnsiTheme="minorHAnsi" w:cstheme="minorHAnsi"/>
                <w:color w:val="0070C0"/>
              </w:rPr>
              <w:t>Class work</w:t>
            </w:r>
          </w:p>
          <w:p w14:paraId="0FEB5A5F" w14:textId="783C476F" w:rsidR="00E5558D" w:rsidRPr="00EB35D2" w:rsidRDefault="00E5558D" w:rsidP="00E5558D">
            <w:pPr>
              <w:tabs>
                <w:tab w:val="left" w:pos="720"/>
                <w:tab w:val="left" w:pos="1260"/>
                <w:tab w:val="left" w:pos="2340"/>
              </w:tabs>
              <w:snapToGrid w:val="0"/>
              <w:spacing w:after="0" w:line="240" w:lineRule="auto"/>
              <w:ind w:right="90"/>
              <w:rPr>
                <w:rFonts w:asciiTheme="minorHAnsi" w:hAnsiTheme="minorHAnsi" w:cstheme="minorHAnsi"/>
                <w:b/>
                <w:color w:val="0070C0"/>
                <w:lang w:eastAsia="ar-SA"/>
              </w:rPr>
            </w:pPr>
            <w:r w:rsidRPr="00EB35D2">
              <w:rPr>
                <w:rFonts w:asciiTheme="minorHAnsi" w:hAnsiTheme="minorHAnsi" w:cstheme="minorHAnsi"/>
                <w:b/>
                <w:color w:val="0070C0"/>
                <w:lang w:eastAsia="ar-SA"/>
              </w:rPr>
              <w:t xml:space="preserve">Final </w:t>
            </w:r>
            <w:r w:rsidRPr="00EB35D2">
              <w:rPr>
                <w:rFonts w:asciiTheme="minorHAnsi" w:hAnsiTheme="minorHAnsi" w:cstheme="minorHAnsi"/>
                <w:b/>
                <w:color w:val="0070C0"/>
                <w:lang w:eastAsia="ar-SA"/>
              </w:rPr>
              <w:t>Paper – due April 1</w:t>
            </w:r>
            <w:r w:rsidRPr="00EB35D2">
              <w:rPr>
                <w:rFonts w:asciiTheme="minorHAnsi" w:hAnsiTheme="minorHAnsi" w:cstheme="minorHAnsi"/>
                <w:b/>
                <w:color w:val="0070C0"/>
                <w:lang w:eastAsia="ar-SA"/>
              </w:rPr>
              <w:t>5</w:t>
            </w:r>
          </w:p>
          <w:p w14:paraId="22397CEB" w14:textId="77777777" w:rsidR="00E5558D" w:rsidRPr="0063625B" w:rsidRDefault="00E5558D" w:rsidP="00E5558D">
            <w:pPr>
              <w:tabs>
                <w:tab w:val="left" w:pos="720"/>
                <w:tab w:val="left" w:pos="1260"/>
                <w:tab w:val="left" w:pos="2340"/>
              </w:tabs>
              <w:snapToGrid w:val="0"/>
              <w:spacing w:after="0" w:line="240" w:lineRule="auto"/>
              <w:ind w:right="90"/>
              <w:rPr>
                <w:rFonts w:asciiTheme="minorHAnsi" w:hAnsiTheme="minorHAnsi" w:cstheme="minorHAnsi"/>
                <w:b/>
                <w:bCs/>
                <w:lang w:eastAsia="ar-SA"/>
              </w:rPr>
            </w:pPr>
          </w:p>
        </w:tc>
      </w:tr>
      <w:tr w:rsidR="00E5558D" w:rsidRPr="005C64A3" w14:paraId="4E4082F0" w14:textId="77777777" w:rsidTr="00E5558D">
        <w:trPr>
          <w:trHeight w:val="24"/>
        </w:trPr>
        <w:tc>
          <w:tcPr>
            <w:tcW w:w="529" w:type="pct"/>
          </w:tcPr>
          <w:p w14:paraId="10C2016D" w14:textId="2679370C" w:rsidR="00E5558D" w:rsidRDefault="00E5558D" w:rsidP="00E5558D">
            <w:pPr>
              <w:tabs>
                <w:tab w:val="left" w:pos="720"/>
                <w:tab w:val="left" w:pos="1260"/>
                <w:tab w:val="left" w:pos="2340"/>
              </w:tabs>
              <w:spacing w:after="0" w:line="240" w:lineRule="auto"/>
              <w:ind w:right="90"/>
              <w:rPr>
                <w:rFonts w:asciiTheme="minorHAnsi" w:hAnsiTheme="minorHAnsi" w:cstheme="minorHAnsi"/>
                <w:b/>
              </w:rPr>
            </w:pPr>
            <w:r>
              <w:rPr>
                <w:rFonts w:asciiTheme="minorHAnsi" w:hAnsiTheme="minorHAnsi" w:cstheme="minorHAnsi"/>
                <w:b/>
              </w:rPr>
              <w:t>April 21</w:t>
            </w:r>
          </w:p>
        </w:tc>
        <w:tc>
          <w:tcPr>
            <w:tcW w:w="4471" w:type="pct"/>
            <w:gridSpan w:val="4"/>
          </w:tcPr>
          <w:p w14:paraId="77BAA45D" w14:textId="12B8E138" w:rsidR="00E5558D" w:rsidRPr="0063625B" w:rsidRDefault="00E5558D" w:rsidP="00E5558D">
            <w:pPr>
              <w:tabs>
                <w:tab w:val="left" w:pos="720"/>
                <w:tab w:val="left" w:pos="1260"/>
                <w:tab w:val="left" w:pos="2340"/>
              </w:tabs>
              <w:snapToGrid w:val="0"/>
              <w:spacing w:after="0" w:line="240" w:lineRule="auto"/>
              <w:ind w:right="90"/>
              <w:rPr>
                <w:rFonts w:asciiTheme="minorHAnsi" w:hAnsiTheme="minorHAnsi" w:cstheme="minorHAnsi"/>
                <w:b/>
                <w:bCs/>
                <w:lang w:eastAsia="ar-SA"/>
              </w:rPr>
            </w:pPr>
            <w:r w:rsidRPr="00EB35D2">
              <w:rPr>
                <w:rFonts w:asciiTheme="minorHAnsi" w:hAnsiTheme="minorHAnsi" w:cstheme="minorHAnsi"/>
                <w:b/>
                <w:bCs/>
                <w:color w:val="538135" w:themeColor="accent6" w:themeShade="BF"/>
                <w:lang w:eastAsia="ar-SA"/>
              </w:rPr>
              <w:t>FINAL EXAM (Take home exam:  Posted April 1</w:t>
            </w:r>
            <w:r w:rsidRPr="00EB35D2">
              <w:rPr>
                <w:rFonts w:asciiTheme="minorHAnsi" w:hAnsiTheme="minorHAnsi" w:cstheme="minorHAnsi"/>
                <w:b/>
                <w:bCs/>
                <w:color w:val="538135" w:themeColor="accent6" w:themeShade="BF"/>
                <w:lang w:eastAsia="ar-SA"/>
              </w:rPr>
              <w:t>4</w:t>
            </w:r>
            <w:r w:rsidRPr="00EB35D2">
              <w:rPr>
                <w:rFonts w:asciiTheme="minorHAnsi" w:hAnsiTheme="minorHAnsi" w:cstheme="minorHAnsi"/>
                <w:b/>
                <w:bCs/>
                <w:color w:val="538135" w:themeColor="accent6" w:themeShade="BF"/>
                <w:vertAlign w:val="superscript"/>
                <w:lang w:eastAsia="ar-SA"/>
              </w:rPr>
              <w:t>th</w:t>
            </w:r>
            <w:r w:rsidRPr="00EB35D2">
              <w:rPr>
                <w:rFonts w:asciiTheme="minorHAnsi" w:hAnsiTheme="minorHAnsi" w:cstheme="minorHAnsi"/>
                <w:b/>
                <w:bCs/>
                <w:color w:val="538135" w:themeColor="accent6" w:themeShade="BF"/>
                <w:lang w:eastAsia="ar-SA"/>
              </w:rPr>
              <w:t xml:space="preserve"> 9:00am – due no later than April 2</w:t>
            </w:r>
            <w:r w:rsidRPr="00EB35D2">
              <w:rPr>
                <w:rFonts w:asciiTheme="minorHAnsi" w:hAnsiTheme="minorHAnsi" w:cstheme="minorHAnsi"/>
                <w:b/>
                <w:bCs/>
                <w:color w:val="538135" w:themeColor="accent6" w:themeShade="BF"/>
                <w:lang w:eastAsia="ar-SA"/>
              </w:rPr>
              <w:t>1</w:t>
            </w:r>
            <w:r w:rsidRPr="00EB35D2">
              <w:rPr>
                <w:rFonts w:asciiTheme="minorHAnsi" w:hAnsiTheme="minorHAnsi" w:cstheme="minorHAnsi"/>
                <w:b/>
                <w:bCs/>
                <w:color w:val="538135" w:themeColor="accent6" w:themeShade="BF"/>
                <w:lang w:eastAsia="ar-SA"/>
              </w:rPr>
              <w:t xml:space="preserve"> </w:t>
            </w:r>
            <w:r w:rsidRPr="00EB35D2">
              <w:rPr>
                <w:rFonts w:asciiTheme="minorHAnsi" w:hAnsiTheme="minorHAnsi" w:cstheme="minorHAnsi"/>
                <w:b/>
                <w:bCs/>
                <w:color w:val="538135" w:themeColor="accent6" w:themeShade="BF"/>
                <w:lang w:eastAsia="ar-SA"/>
              </w:rPr>
              <w:t>11:59</w:t>
            </w:r>
            <w:r w:rsidRPr="00EB35D2">
              <w:rPr>
                <w:rFonts w:asciiTheme="minorHAnsi" w:hAnsiTheme="minorHAnsi" w:cstheme="minorHAnsi"/>
                <w:b/>
                <w:bCs/>
                <w:color w:val="538135" w:themeColor="accent6" w:themeShade="BF"/>
                <w:lang w:eastAsia="ar-SA"/>
              </w:rPr>
              <w:t>pm)</w:t>
            </w:r>
          </w:p>
        </w:tc>
      </w:tr>
    </w:tbl>
    <w:p w14:paraId="32264E40" w14:textId="77777777" w:rsidR="00F95837" w:rsidRDefault="00F95837" w:rsidP="0063625B">
      <w:pPr>
        <w:spacing w:after="120"/>
        <w:rPr>
          <w:rFonts w:asciiTheme="minorHAnsi" w:eastAsia="Times New Roman" w:hAnsiTheme="minorHAnsi" w:cstheme="minorHAnsi"/>
          <w:szCs w:val="20"/>
        </w:rPr>
        <w:sectPr w:rsidR="00F95837" w:rsidSect="00286C4C">
          <w:pgSz w:w="15840" w:h="12240" w:orient="landscape"/>
          <w:pgMar w:top="1440" w:right="1440" w:bottom="1440" w:left="1440" w:header="708" w:footer="708" w:gutter="0"/>
          <w:cols w:space="708"/>
          <w:docGrid w:linePitch="360"/>
        </w:sectPr>
      </w:pPr>
    </w:p>
    <w:p w14:paraId="0244E5B1" w14:textId="77777777" w:rsidR="00BC115A" w:rsidRPr="005C64A3" w:rsidRDefault="00BC115A" w:rsidP="004B7DC9">
      <w:pPr>
        <w:pStyle w:val="Heading2"/>
        <w:spacing w:before="120" w:after="120"/>
        <w:jc w:val="left"/>
        <w:rPr>
          <w:rFonts w:asciiTheme="minorHAnsi" w:hAnsiTheme="minorHAnsi" w:cstheme="minorHAnsi"/>
        </w:rPr>
      </w:pPr>
      <w:bookmarkStart w:id="10" w:name="_Toc2236267"/>
      <w:r w:rsidRPr="005C64A3">
        <w:rPr>
          <w:rFonts w:asciiTheme="minorHAnsi" w:hAnsiTheme="minorHAnsi" w:cstheme="minorHAnsi"/>
        </w:rPr>
        <w:lastRenderedPageBreak/>
        <w:t>Learning Outcomes</w:t>
      </w:r>
      <w:bookmarkEnd w:id="10"/>
    </w:p>
    <w:p w14:paraId="7F42D5B5" w14:textId="77777777" w:rsidR="00452801" w:rsidRPr="005C64A3" w:rsidRDefault="00452801" w:rsidP="00654B51">
      <w:pPr>
        <w:spacing w:after="0" w:line="240" w:lineRule="auto"/>
        <w:rPr>
          <w:rFonts w:asciiTheme="minorHAnsi" w:hAnsiTheme="minorHAnsi" w:cstheme="minorHAnsi"/>
          <w:szCs w:val="24"/>
        </w:rPr>
      </w:pPr>
      <w:r w:rsidRPr="005C64A3">
        <w:rPr>
          <w:rFonts w:asciiTheme="minorHAnsi" w:hAnsiTheme="minorHAnsi" w:cstheme="minorHAnsi"/>
          <w:b/>
          <w:szCs w:val="24"/>
        </w:rPr>
        <w:t>Course Aim and Objectives:</w:t>
      </w:r>
    </w:p>
    <w:p w14:paraId="35B577A6" w14:textId="77777777" w:rsidR="00654B51" w:rsidRDefault="00654B51" w:rsidP="00654B51">
      <w:pPr>
        <w:spacing w:after="0" w:line="240" w:lineRule="auto"/>
        <w:rPr>
          <w:rFonts w:asciiTheme="minorHAnsi" w:hAnsiTheme="minorHAnsi" w:cstheme="minorHAnsi"/>
          <w:szCs w:val="24"/>
          <w:u w:val="single"/>
        </w:rPr>
      </w:pPr>
    </w:p>
    <w:p w14:paraId="33ABA9AA" w14:textId="77777777" w:rsidR="002D7411" w:rsidRPr="002D7411" w:rsidRDefault="002D7411" w:rsidP="002D7411">
      <w:pPr>
        <w:rPr>
          <w:rFonts w:ascii="Calibri" w:hAnsi="Calibri" w:cs="Calibri"/>
          <w:szCs w:val="24"/>
        </w:rPr>
      </w:pPr>
      <w:r w:rsidRPr="002D7411">
        <w:rPr>
          <w:rFonts w:ascii="Calibri" w:hAnsi="Calibri" w:cs="Calibri"/>
          <w:szCs w:val="24"/>
          <w:u w:val="single"/>
        </w:rPr>
        <w:t>Aim</w:t>
      </w:r>
      <w:r w:rsidRPr="002D7411">
        <w:rPr>
          <w:rFonts w:ascii="Calibri" w:hAnsi="Calibri" w:cs="Calibri"/>
          <w:szCs w:val="24"/>
        </w:rPr>
        <w:t>:  The purpose of this course is to prepare students to be critically reflective and analytical in evaluating and applying theories and current literature involved in the demographic and social trends associated with contemporary North American family life.</w:t>
      </w:r>
    </w:p>
    <w:p w14:paraId="0C47DEC2" w14:textId="55A06190" w:rsidR="002D7411" w:rsidRPr="002D7411" w:rsidRDefault="002D7411" w:rsidP="002D7411">
      <w:pPr>
        <w:rPr>
          <w:rFonts w:ascii="Calibri" w:hAnsi="Calibri" w:cs="Calibri"/>
          <w:szCs w:val="24"/>
        </w:rPr>
      </w:pPr>
      <w:r w:rsidRPr="002D7411">
        <w:rPr>
          <w:rFonts w:ascii="Calibri" w:hAnsi="Calibri" w:cs="Calibri"/>
          <w:szCs w:val="24"/>
          <w:u w:val="single"/>
        </w:rPr>
        <w:t>Course Objectives</w:t>
      </w:r>
      <w:r w:rsidRPr="002D7411">
        <w:rPr>
          <w:rFonts w:ascii="Calibri" w:hAnsi="Calibri" w:cs="Calibri"/>
          <w:szCs w:val="24"/>
        </w:rPr>
        <w:t xml:space="preserve">:  At the end of this course it is expected that </w:t>
      </w:r>
      <w:r w:rsidR="00584B06">
        <w:rPr>
          <w:rFonts w:ascii="Calibri" w:hAnsi="Calibri" w:cs="Calibri"/>
          <w:szCs w:val="24"/>
        </w:rPr>
        <w:t xml:space="preserve">successful </w:t>
      </w:r>
      <w:r w:rsidRPr="002D7411">
        <w:rPr>
          <w:rFonts w:ascii="Calibri" w:hAnsi="Calibri" w:cs="Calibri"/>
          <w:szCs w:val="24"/>
        </w:rPr>
        <w:t>students will be able to:</w:t>
      </w:r>
    </w:p>
    <w:p w14:paraId="75AD6A74" w14:textId="277C5154" w:rsidR="004C6E93" w:rsidRDefault="000D3020" w:rsidP="002D7411">
      <w:pPr>
        <w:numPr>
          <w:ilvl w:val="0"/>
          <w:numId w:val="10"/>
        </w:numPr>
        <w:spacing w:after="0" w:line="240" w:lineRule="auto"/>
        <w:rPr>
          <w:rFonts w:ascii="Calibri" w:hAnsi="Calibri" w:cs="Calibri"/>
          <w:szCs w:val="24"/>
        </w:rPr>
      </w:pPr>
      <w:r>
        <w:rPr>
          <w:rFonts w:ascii="Calibri" w:hAnsi="Calibri" w:cs="Calibri"/>
          <w:szCs w:val="24"/>
        </w:rPr>
        <w:t>a</w:t>
      </w:r>
      <w:r w:rsidR="004C6E93" w:rsidRPr="004C6E93">
        <w:rPr>
          <w:rFonts w:ascii="Calibri" w:hAnsi="Calibri" w:cs="Calibri"/>
          <w:szCs w:val="24"/>
        </w:rPr>
        <w:t>ppreciate the diversity of family li</w:t>
      </w:r>
      <w:r>
        <w:rPr>
          <w:rFonts w:ascii="Calibri" w:hAnsi="Calibri" w:cs="Calibri"/>
          <w:szCs w:val="24"/>
        </w:rPr>
        <w:t>fe</w:t>
      </w:r>
      <w:r w:rsidR="004C6E93" w:rsidRPr="004C6E93">
        <w:rPr>
          <w:rFonts w:ascii="Calibri" w:hAnsi="Calibri" w:cs="Calibri"/>
          <w:szCs w:val="24"/>
        </w:rPr>
        <w:t xml:space="preserve"> and definitions of ‘family’</w:t>
      </w:r>
      <w:r>
        <w:rPr>
          <w:rFonts w:ascii="Calibri" w:hAnsi="Calibri" w:cs="Calibri"/>
          <w:szCs w:val="24"/>
        </w:rPr>
        <w:t>,</w:t>
      </w:r>
    </w:p>
    <w:p w14:paraId="3C397458" w14:textId="21753E64" w:rsidR="002D7411" w:rsidRPr="002D7411" w:rsidRDefault="002D7411" w:rsidP="002D7411">
      <w:pPr>
        <w:numPr>
          <w:ilvl w:val="0"/>
          <w:numId w:val="10"/>
        </w:numPr>
        <w:spacing w:after="0" w:line="240" w:lineRule="auto"/>
        <w:rPr>
          <w:rFonts w:ascii="Calibri" w:hAnsi="Calibri" w:cs="Calibri"/>
          <w:szCs w:val="24"/>
        </w:rPr>
      </w:pPr>
      <w:r w:rsidRPr="002D7411">
        <w:rPr>
          <w:rFonts w:ascii="Calibri" w:hAnsi="Calibri" w:cs="Calibri"/>
          <w:szCs w:val="24"/>
        </w:rPr>
        <w:t>compare</w:t>
      </w:r>
      <w:r w:rsidR="000D3020">
        <w:rPr>
          <w:rFonts w:ascii="Calibri" w:hAnsi="Calibri" w:cs="Calibri"/>
          <w:szCs w:val="24"/>
        </w:rPr>
        <w:t xml:space="preserve">, </w:t>
      </w:r>
      <w:r w:rsidRPr="002D7411">
        <w:rPr>
          <w:rFonts w:ascii="Calibri" w:hAnsi="Calibri" w:cs="Calibri"/>
          <w:szCs w:val="24"/>
        </w:rPr>
        <w:t xml:space="preserve">contrast </w:t>
      </w:r>
      <w:r w:rsidR="000D3020">
        <w:rPr>
          <w:rFonts w:ascii="Calibri" w:hAnsi="Calibri" w:cs="Calibri"/>
          <w:szCs w:val="24"/>
        </w:rPr>
        <w:t xml:space="preserve">and apply </w:t>
      </w:r>
      <w:r w:rsidRPr="002D7411">
        <w:rPr>
          <w:rFonts w:ascii="Calibri" w:hAnsi="Calibri" w:cs="Calibri"/>
          <w:szCs w:val="24"/>
        </w:rPr>
        <w:t>theoretical orientations of family,</w:t>
      </w:r>
    </w:p>
    <w:p w14:paraId="033132D5" w14:textId="4D818712" w:rsidR="002D7411" w:rsidRPr="002D7411" w:rsidRDefault="000D3020" w:rsidP="002D7411">
      <w:pPr>
        <w:numPr>
          <w:ilvl w:val="0"/>
          <w:numId w:val="10"/>
        </w:numPr>
        <w:spacing w:after="0" w:line="240" w:lineRule="auto"/>
        <w:rPr>
          <w:rFonts w:ascii="Calibri" w:hAnsi="Calibri" w:cs="Calibri"/>
          <w:szCs w:val="24"/>
        </w:rPr>
      </w:pPr>
      <w:r>
        <w:rPr>
          <w:rFonts w:ascii="Calibri" w:hAnsi="Calibri" w:cs="Calibri"/>
          <w:szCs w:val="24"/>
        </w:rPr>
        <w:t>summarize, d</w:t>
      </w:r>
      <w:r w:rsidRPr="000D3020">
        <w:rPr>
          <w:rFonts w:ascii="Calibri" w:hAnsi="Calibri" w:cs="Calibri"/>
          <w:szCs w:val="24"/>
        </w:rPr>
        <w:t xml:space="preserve">iscuss, debate and evaluate </w:t>
      </w:r>
      <w:r w:rsidR="002D7411" w:rsidRPr="002D7411">
        <w:rPr>
          <w:rFonts w:ascii="Calibri" w:hAnsi="Calibri" w:cs="Calibri"/>
          <w:szCs w:val="24"/>
        </w:rPr>
        <w:t>current research and explain controversial issues in the sociology of family, and family populations in North America,</w:t>
      </w:r>
    </w:p>
    <w:p w14:paraId="1177C736" w14:textId="1C5F8245" w:rsidR="002D7411" w:rsidRPr="002D7411" w:rsidRDefault="002D7411" w:rsidP="002D7411">
      <w:pPr>
        <w:numPr>
          <w:ilvl w:val="0"/>
          <w:numId w:val="10"/>
        </w:numPr>
        <w:spacing w:after="0" w:line="240" w:lineRule="auto"/>
        <w:rPr>
          <w:rFonts w:ascii="Calibri" w:hAnsi="Calibri" w:cs="Calibri"/>
          <w:szCs w:val="24"/>
        </w:rPr>
      </w:pPr>
      <w:r w:rsidRPr="002D7411">
        <w:rPr>
          <w:rFonts w:ascii="Calibri" w:hAnsi="Calibri" w:cs="Calibri"/>
          <w:szCs w:val="24"/>
        </w:rPr>
        <w:t xml:space="preserve">critically reflect on the methodology and findings of a </w:t>
      </w:r>
      <w:r w:rsidR="00E45537">
        <w:rPr>
          <w:rFonts w:ascii="Calibri" w:hAnsi="Calibri" w:cs="Calibri"/>
          <w:szCs w:val="24"/>
        </w:rPr>
        <w:t>‘</w:t>
      </w:r>
      <w:proofErr w:type="spellStart"/>
      <w:r w:rsidR="00E45537">
        <w:rPr>
          <w:rFonts w:ascii="Calibri" w:hAnsi="Calibri" w:cs="Calibri"/>
          <w:szCs w:val="24"/>
        </w:rPr>
        <w:t>self help</w:t>
      </w:r>
      <w:proofErr w:type="spellEnd"/>
      <w:r w:rsidR="00E45537">
        <w:rPr>
          <w:rFonts w:ascii="Calibri" w:hAnsi="Calibri" w:cs="Calibri"/>
          <w:szCs w:val="24"/>
        </w:rPr>
        <w:t>’ book</w:t>
      </w:r>
      <w:r w:rsidRPr="002D7411">
        <w:rPr>
          <w:rFonts w:ascii="Calibri" w:hAnsi="Calibri" w:cs="Calibri"/>
          <w:szCs w:val="24"/>
        </w:rPr>
        <w:t>,</w:t>
      </w:r>
      <w:r w:rsidR="000D3020">
        <w:rPr>
          <w:rFonts w:ascii="Calibri" w:hAnsi="Calibri" w:cs="Calibri"/>
          <w:szCs w:val="24"/>
        </w:rPr>
        <w:t xml:space="preserve"> and</w:t>
      </w:r>
    </w:p>
    <w:p w14:paraId="2482ED3C" w14:textId="77777777" w:rsidR="002D7411" w:rsidRPr="002D7411" w:rsidRDefault="002D7411" w:rsidP="002D7411">
      <w:pPr>
        <w:widowControl w:val="0"/>
        <w:numPr>
          <w:ilvl w:val="0"/>
          <w:numId w:val="10"/>
        </w:numPr>
        <w:spacing w:after="0" w:line="240" w:lineRule="auto"/>
        <w:rPr>
          <w:rFonts w:ascii="Calibri" w:hAnsi="Calibri" w:cs="Calibri"/>
          <w:szCs w:val="24"/>
        </w:rPr>
      </w:pPr>
      <w:r w:rsidRPr="002D7411">
        <w:rPr>
          <w:rFonts w:ascii="Calibri" w:hAnsi="Calibri" w:cs="Calibri"/>
          <w:szCs w:val="24"/>
        </w:rPr>
        <w:t>develop and practice teamwork, research, and writing skills.</w:t>
      </w:r>
    </w:p>
    <w:p w14:paraId="7FD09075" w14:textId="77777777" w:rsidR="00452801" w:rsidRPr="005C64A3" w:rsidRDefault="00452801" w:rsidP="00654B51">
      <w:pPr>
        <w:spacing w:after="0" w:line="240" w:lineRule="auto"/>
        <w:ind w:left="227"/>
        <w:rPr>
          <w:rFonts w:asciiTheme="minorHAnsi" w:eastAsia="Times New Roman" w:hAnsiTheme="minorHAnsi" w:cstheme="minorHAnsi"/>
          <w:szCs w:val="20"/>
        </w:rPr>
      </w:pPr>
    </w:p>
    <w:p w14:paraId="3A553CD5" w14:textId="77777777" w:rsidR="00BC115A" w:rsidRPr="005C64A3" w:rsidRDefault="00BC115A" w:rsidP="004B7DC9">
      <w:pPr>
        <w:pStyle w:val="Heading2"/>
        <w:spacing w:before="120" w:after="120"/>
        <w:jc w:val="left"/>
        <w:rPr>
          <w:rFonts w:asciiTheme="minorHAnsi" w:hAnsiTheme="minorHAnsi" w:cstheme="minorHAnsi"/>
        </w:rPr>
      </w:pPr>
      <w:bookmarkStart w:id="11" w:name="_Toc2236269"/>
      <w:r w:rsidRPr="005C64A3">
        <w:rPr>
          <w:rFonts w:asciiTheme="minorHAnsi" w:hAnsiTheme="minorHAnsi" w:cstheme="minorHAnsi"/>
        </w:rPr>
        <w:t>Learning Materials</w:t>
      </w:r>
      <w:bookmarkEnd w:id="11"/>
    </w:p>
    <w:p w14:paraId="0271E81A" w14:textId="66E1EF28" w:rsidR="001B6FF3" w:rsidRPr="001B6FF3" w:rsidRDefault="001B6FF3" w:rsidP="001B6FF3">
      <w:pPr>
        <w:spacing w:after="120"/>
        <w:rPr>
          <w:rFonts w:asciiTheme="minorHAnsi" w:eastAsia="Times New Roman" w:hAnsiTheme="minorHAnsi" w:cstheme="minorHAnsi"/>
          <w:b/>
          <w:szCs w:val="20"/>
        </w:rPr>
      </w:pPr>
      <w:r w:rsidRPr="001B6FF3">
        <w:rPr>
          <w:rFonts w:asciiTheme="minorHAnsi" w:eastAsia="Times New Roman" w:hAnsiTheme="minorHAnsi" w:cstheme="minorHAnsi"/>
          <w:b/>
          <w:szCs w:val="20"/>
        </w:rPr>
        <w:t>Teaching Technology:</w:t>
      </w:r>
    </w:p>
    <w:p w14:paraId="2A029BB7" w14:textId="100A4981" w:rsidR="00452801" w:rsidRPr="00654B51" w:rsidRDefault="001B6FF3" w:rsidP="001B6FF3">
      <w:pPr>
        <w:spacing w:after="120"/>
        <w:rPr>
          <w:rFonts w:asciiTheme="minorHAnsi" w:eastAsia="Times New Roman" w:hAnsiTheme="minorHAnsi" w:cstheme="minorHAnsi"/>
          <w:szCs w:val="20"/>
        </w:rPr>
      </w:pPr>
      <w:r>
        <w:rPr>
          <w:rFonts w:asciiTheme="minorHAnsi" w:eastAsia="Times New Roman" w:hAnsiTheme="minorHAnsi" w:cstheme="minorHAnsi"/>
          <w:szCs w:val="20"/>
        </w:rPr>
        <w:t xml:space="preserve">The UBC Canvas learning management system will be used throughout the course for course communication, assignment submission, grading etc.. Please </w:t>
      </w:r>
      <w:r w:rsidRPr="00654B51">
        <w:rPr>
          <w:rFonts w:asciiTheme="minorHAnsi" w:eastAsia="Times New Roman" w:hAnsiTheme="minorHAnsi" w:cstheme="minorHAnsi"/>
          <w:szCs w:val="20"/>
        </w:rPr>
        <w:t xml:space="preserve">see </w:t>
      </w:r>
      <w:hyperlink r:id="rId16" w:history="1">
        <w:r w:rsidRPr="00654B51">
          <w:rPr>
            <w:rStyle w:val="Hyperlink"/>
            <w:rFonts w:asciiTheme="minorHAnsi" w:eastAsia="Times New Roman" w:hAnsiTheme="minorHAnsi" w:cstheme="minorHAnsi"/>
            <w:color w:val="auto"/>
            <w:szCs w:val="20"/>
          </w:rPr>
          <w:t>here</w:t>
        </w:r>
      </w:hyperlink>
      <w:r w:rsidRPr="00654B51">
        <w:rPr>
          <w:rFonts w:asciiTheme="minorHAnsi" w:eastAsia="Times New Roman" w:hAnsiTheme="minorHAnsi" w:cstheme="minorHAnsi"/>
          <w:szCs w:val="20"/>
        </w:rPr>
        <w:t xml:space="preserve"> for a student guide to using Canvas and for Canvas related technical support. </w:t>
      </w:r>
    </w:p>
    <w:p w14:paraId="75B29C9F" w14:textId="22B5B668" w:rsidR="001B6FF3" w:rsidRDefault="001B6FF3" w:rsidP="001B6FF3">
      <w:pPr>
        <w:spacing w:after="120"/>
        <w:rPr>
          <w:rFonts w:asciiTheme="minorHAnsi" w:eastAsia="Times New Roman" w:hAnsiTheme="minorHAnsi" w:cstheme="minorHAnsi"/>
          <w:szCs w:val="20"/>
        </w:rPr>
      </w:pPr>
      <w:proofErr w:type="spellStart"/>
      <w:r w:rsidRPr="00654B51">
        <w:rPr>
          <w:rFonts w:asciiTheme="minorHAnsi" w:eastAsia="Times New Roman" w:hAnsiTheme="minorHAnsi" w:cstheme="minorHAnsi"/>
          <w:szCs w:val="20"/>
        </w:rPr>
        <w:t>iPeer</w:t>
      </w:r>
      <w:proofErr w:type="spellEnd"/>
      <w:r w:rsidRPr="00654B51">
        <w:rPr>
          <w:rFonts w:asciiTheme="minorHAnsi" w:eastAsia="Times New Roman" w:hAnsiTheme="minorHAnsi" w:cstheme="minorHAnsi"/>
          <w:szCs w:val="20"/>
        </w:rPr>
        <w:t xml:space="preserve"> will be used for self and team member evaluation.  </w:t>
      </w:r>
      <w:proofErr w:type="spellStart"/>
      <w:r w:rsidRPr="00654B51">
        <w:rPr>
          <w:rFonts w:asciiTheme="minorHAnsi" w:eastAsia="Times New Roman" w:hAnsiTheme="minorHAnsi" w:cstheme="minorHAnsi"/>
          <w:szCs w:val="20"/>
        </w:rPr>
        <w:t>iPeer</w:t>
      </w:r>
      <w:proofErr w:type="spellEnd"/>
      <w:r w:rsidRPr="00654B51">
        <w:rPr>
          <w:rFonts w:asciiTheme="minorHAnsi" w:eastAsia="Times New Roman" w:hAnsiTheme="minorHAnsi" w:cstheme="minorHAnsi"/>
          <w:szCs w:val="20"/>
        </w:rPr>
        <w:t xml:space="preserve"> can be accessed </w:t>
      </w:r>
      <w:hyperlink r:id="rId17" w:history="1">
        <w:r w:rsidRPr="00654B51">
          <w:rPr>
            <w:rStyle w:val="Hyperlink"/>
            <w:rFonts w:asciiTheme="minorHAnsi" w:eastAsia="Times New Roman" w:hAnsiTheme="minorHAnsi" w:cstheme="minorHAnsi"/>
            <w:color w:val="auto"/>
            <w:szCs w:val="20"/>
          </w:rPr>
          <w:t>here</w:t>
        </w:r>
      </w:hyperlink>
      <w:r w:rsidRPr="00654B51">
        <w:rPr>
          <w:rFonts w:asciiTheme="minorHAnsi" w:eastAsia="Times New Roman" w:hAnsiTheme="minorHAnsi" w:cstheme="minorHAnsi"/>
          <w:szCs w:val="20"/>
        </w:rPr>
        <w:t xml:space="preserve">.  </w:t>
      </w:r>
      <w:r>
        <w:rPr>
          <w:rFonts w:asciiTheme="minorHAnsi" w:eastAsia="Times New Roman" w:hAnsiTheme="minorHAnsi" w:cstheme="minorHAnsi"/>
          <w:szCs w:val="20"/>
        </w:rPr>
        <w:t xml:space="preserve">The support email for </w:t>
      </w:r>
      <w:proofErr w:type="spellStart"/>
      <w:r>
        <w:rPr>
          <w:rFonts w:asciiTheme="minorHAnsi" w:eastAsia="Times New Roman" w:hAnsiTheme="minorHAnsi" w:cstheme="minorHAnsi"/>
          <w:szCs w:val="20"/>
        </w:rPr>
        <w:t>iPeer</w:t>
      </w:r>
      <w:proofErr w:type="spellEnd"/>
      <w:r>
        <w:rPr>
          <w:rFonts w:asciiTheme="minorHAnsi" w:eastAsia="Times New Roman" w:hAnsiTheme="minorHAnsi" w:cstheme="minorHAnsi"/>
          <w:szCs w:val="20"/>
        </w:rPr>
        <w:t xml:space="preserve"> is also located on this page.</w:t>
      </w:r>
    </w:p>
    <w:p w14:paraId="30236682" w14:textId="47D56F42" w:rsidR="00654B51" w:rsidRPr="005C64A3" w:rsidRDefault="00654B51" w:rsidP="001B6FF3">
      <w:pPr>
        <w:spacing w:after="120"/>
        <w:rPr>
          <w:rFonts w:asciiTheme="minorHAnsi" w:eastAsia="Times New Roman" w:hAnsiTheme="minorHAnsi" w:cstheme="minorHAnsi"/>
          <w:szCs w:val="20"/>
        </w:rPr>
      </w:pPr>
      <w:r w:rsidRPr="005F7EBB">
        <w:rPr>
          <w:rFonts w:asciiTheme="minorHAnsi" w:eastAsia="Times New Roman" w:hAnsiTheme="minorHAnsi" w:cstheme="minorHAnsi"/>
          <w:color w:val="C45911" w:themeColor="accent2" w:themeShade="BF"/>
          <w:szCs w:val="20"/>
        </w:rPr>
        <w:t>Please do not email the instructor for technical support issues</w:t>
      </w:r>
      <w:r>
        <w:rPr>
          <w:rFonts w:asciiTheme="minorHAnsi" w:eastAsia="Times New Roman" w:hAnsiTheme="minorHAnsi" w:cstheme="minorHAnsi"/>
          <w:szCs w:val="20"/>
        </w:rPr>
        <w:t xml:space="preserve">.  </w:t>
      </w:r>
      <w:r w:rsidR="005F7EBB">
        <w:rPr>
          <w:rFonts w:asciiTheme="minorHAnsi" w:eastAsia="Times New Roman" w:hAnsiTheme="minorHAnsi" w:cstheme="minorHAnsi"/>
          <w:szCs w:val="20"/>
        </w:rPr>
        <w:t>I</w:t>
      </w:r>
      <w:r>
        <w:rPr>
          <w:rFonts w:asciiTheme="minorHAnsi" w:eastAsia="Times New Roman" w:hAnsiTheme="minorHAnsi" w:cstheme="minorHAnsi"/>
          <w:szCs w:val="20"/>
        </w:rPr>
        <w:t xml:space="preserve"> cannot solve these issues and this will only further delay your efforts.  Please DO let </w:t>
      </w:r>
      <w:proofErr w:type="spellStart"/>
      <w:r w:rsidR="005F7EBB">
        <w:rPr>
          <w:rFonts w:asciiTheme="minorHAnsi" w:eastAsia="Times New Roman" w:hAnsiTheme="minorHAnsi" w:cstheme="minorHAnsi"/>
          <w:szCs w:val="20"/>
        </w:rPr>
        <w:t>me</w:t>
      </w:r>
      <w:r>
        <w:rPr>
          <w:rFonts w:asciiTheme="minorHAnsi" w:eastAsia="Times New Roman" w:hAnsiTheme="minorHAnsi" w:cstheme="minorHAnsi"/>
          <w:szCs w:val="20"/>
        </w:rPr>
        <w:t>s</w:t>
      </w:r>
      <w:proofErr w:type="spellEnd"/>
      <w:r>
        <w:rPr>
          <w:rFonts w:asciiTheme="minorHAnsi" w:eastAsia="Times New Roman" w:hAnsiTheme="minorHAnsi" w:cstheme="minorHAnsi"/>
          <w:szCs w:val="20"/>
        </w:rPr>
        <w:t xml:space="preserve"> know if something is missing or not working properly on the Canvas/</w:t>
      </w:r>
      <w:proofErr w:type="spellStart"/>
      <w:r>
        <w:rPr>
          <w:rFonts w:asciiTheme="minorHAnsi" w:eastAsia="Times New Roman" w:hAnsiTheme="minorHAnsi" w:cstheme="minorHAnsi"/>
          <w:szCs w:val="20"/>
        </w:rPr>
        <w:t>iPeer</w:t>
      </w:r>
      <w:proofErr w:type="spellEnd"/>
      <w:r>
        <w:rPr>
          <w:rFonts w:asciiTheme="minorHAnsi" w:eastAsia="Times New Roman" w:hAnsiTheme="minorHAnsi" w:cstheme="minorHAnsi"/>
          <w:szCs w:val="20"/>
        </w:rPr>
        <w:t xml:space="preserve"> course sites – this may be something we can fix and will help us resolve the issue for all class members.</w:t>
      </w:r>
    </w:p>
    <w:p w14:paraId="7C8E6B04" w14:textId="77777777" w:rsidR="00452801" w:rsidRPr="005C64A3" w:rsidRDefault="00452801" w:rsidP="00654B51">
      <w:pPr>
        <w:spacing w:after="0" w:line="240" w:lineRule="auto"/>
        <w:rPr>
          <w:rFonts w:asciiTheme="minorHAnsi" w:hAnsiTheme="minorHAnsi" w:cstheme="minorHAnsi"/>
          <w:szCs w:val="24"/>
        </w:rPr>
      </w:pPr>
      <w:r w:rsidRPr="005C64A3">
        <w:rPr>
          <w:rFonts w:asciiTheme="minorHAnsi" w:hAnsiTheme="minorHAnsi" w:cstheme="minorHAnsi"/>
          <w:b/>
          <w:szCs w:val="24"/>
        </w:rPr>
        <w:t>Required text and readings</w:t>
      </w:r>
      <w:r w:rsidRPr="005C64A3">
        <w:rPr>
          <w:rFonts w:asciiTheme="minorHAnsi" w:hAnsiTheme="minorHAnsi" w:cstheme="minorHAnsi"/>
          <w:szCs w:val="24"/>
        </w:rPr>
        <w:t xml:space="preserve">: </w:t>
      </w:r>
    </w:p>
    <w:p w14:paraId="034D9E8B" w14:textId="77777777" w:rsidR="00654B51" w:rsidRDefault="00654B51" w:rsidP="00654B51">
      <w:pPr>
        <w:spacing w:after="0" w:line="240" w:lineRule="auto"/>
        <w:rPr>
          <w:rFonts w:asciiTheme="minorHAnsi" w:hAnsiTheme="minorHAnsi" w:cstheme="minorHAnsi"/>
          <w:b/>
          <w:szCs w:val="24"/>
        </w:rPr>
      </w:pPr>
    </w:p>
    <w:p w14:paraId="37A96D48" w14:textId="77777777" w:rsidR="00452801" w:rsidRPr="005C64A3" w:rsidRDefault="00452801" w:rsidP="00654B51">
      <w:pPr>
        <w:spacing w:after="0" w:line="240" w:lineRule="auto"/>
        <w:rPr>
          <w:rFonts w:asciiTheme="minorHAnsi" w:hAnsiTheme="minorHAnsi" w:cstheme="minorHAnsi"/>
          <w:b/>
          <w:szCs w:val="24"/>
        </w:rPr>
      </w:pPr>
      <w:r w:rsidRPr="005C64A3">
        <w:rPr>
          <w:rFonts w:asciiTheme="minorHAnsi" w:hAnsiTheme="minorHAnsi" w:cstheme="minorHAnsi"/>
          <w:b/>
          <w:szCs w:val="24"/>
        </w:rPr>
        <w:t>Text:</w:t>
      </w:r>
    </w:p>
    <w:p w14:paraId="049E80E8" w14:textId="77777777" w:rsidR="005F7EBB" w:rsidRDefault="002D7411" w:rsidP="005F7EBB">
      <w:pPr>
        <w:spacing w:after="0" w:line="240" w:lineRule="auto"/>
        <w:ind w:left="720" w:hanging="720"/>
        <w:rPr>
          <w:rFonts w:ascii="Calibri" w:hAnsi="Calibri" w:cs="Calibri"/>
          <w:szCs w:val="24"/>
          <w:lang w:eastAsia="ar-SA"/>
        </w:rPr>
      </w:pPr>
      <w:proofErr w:type="spellStart"/>
      <w:r w:rsidRPr="003359CA">
        <w:rPr>
          <w:rFonts w:ascii="Calibri" w:hAnsi="Calibri" w:cs="Calibri"/>
          <w:szCs w:val="24"/>
          <w:lang w:eastAsia="ar-SA"/>
        </w:rPr>
        <w:t>Soci</w:t>
      </w:r>
      <w:proofErr w:type="spellEnd"/>
      <w:r w:rsidRPr="003359CA">
        <w:rPr>
          <w:rFonts w:ascii="Calibri" w:hAnsi="Calibri" w:cs="Calibri"/>
          <w:szCs w:val="24"/>
          <w:lang w:eastAsia="ar-SA"/>
        </w:rPr>
        <w:t xml:space="preserve"> 200 course reading package – available at the UBC bookstore.  See </w:t>
      </w:r>
      <w:r w:rsidR="003359CA">
        <w:rPr>
          <w:rFonts w:ascii="Calibri" w:hAnsi="Calibri" w:cs="Calibri"/>
          <w:szCs w:val="24"/>
          <w:lang w:eastAsia="ar-SA"/>
        </w:rPr>
        <w:t>below</w:t>
      </w:r>
      <w:r w:rsidRPr="003359CA">
        <w:rPr>
          <w:rFonts w:ascii="Calibri" w:hAnsi="Calibri" w:cs="Calibri"/>
          <w:szCs w:val="24"/>
          <w:lang w:eastAsia="ar-SA"/>
        </w:rPr>
        <w:t xml:space="preserve"> for reading list.</w:t>
      </w:r>
    </w:p>
    <w:p w14:paraId="5FAFC085" w14:textId="2309B2C3" w:rsidR="005F7EBB" w:rsidRDefault="00D437C1" w:rsidP="005F7EBB">
      <w:pPr>
        <w:spacing w:after="0" w:line="240" w:lineRule="auto"/>
        <w:ind w:left="720" w:hanging="720"/>
        <w:rPr>
          <w:rFonts w:asciiTheme="minorHAnsi" w:hAnsiTheme="minorHAnsi" w:cstheme="minorHAnsi"/>
          <w:color w:val="ED7D31" w:themeColor="accent2"/>
          <w:szCs w:val="24"/>
        </w:rPr>
      </w:pPr>
      <w:r w:rsidRPr="00D437C1">
        <w:rPr>
          <w:rFonts w:asciiTheme="minorHAnsi" w:hAnsiTheme="minorHAnsi" w:cstheme="minorHAnsi"/>
          <w:color w:val="ED7D31" w:themeColor="accent2"/>
          <w:szCs w:val="24"/>
        </w:rPr>
        <w:t>Hardcopy available at the UBC bookstore</w:t>
      </w:r>
      <w:r w:rsidR="003359CA">
        <w:rPr>
          <w:rFonts w:asciiTheme="minorHAnsi" w:hAnsiTheme="minorHAnsi" w:cstheme="minorHAnsi"/>
          <w:color w:val="ED7D31" w:themeColor="accent2"/>
          <w:szCs w:val="24"/>
        </w:rPr>
        <w:t xml:space="preserve"> </w:t>
      </w:r>
      <w:r w:rsidR="001B6FF3">
        <w:rPr>
          <w:rFonts w:asciiTheme="minorHAnsi" w:hAnsiTheme="minorHAnsi" w:cstheme="minorHAnsi"/>
          <w:color w:val="ED7D31" w:themeColor="accent2"/>
          <w:szCs w:val="24"/>
        </w:rPr>
        <w:t xml:space="preserve">– you can </w:t>
      </w:r>
      <w:r w:rsidR="001B6FF3" w:rsidRPr="001B6FF3">
        <w:rPr>
          <w:rFonts w:asciiTheme="minorHAnsi" w:hAnsiTheme="minorHAnsi" w:cstheme="minorHAnsi"/>
          <w:color w:val="ED7D31" w:themeColor="accent2"/>
          <w:szCs w:val="24"/>
        </w:rPr>
        <w:t>order</w:t>
      </w:r>
      <w:r w:rsidR="005F7EBB">
        <w:rPr>
          <w:rFonts w:asciiTheme="minorHAnsi" w:hAnsiTheme="minorHAnsi" w:cstheme="minorHAnsi"/>
          <w:color w:val="ED7D31" w:themeColor="accent2"/>
          <w:szCs w:val="24"/>
        </w:rPr>
        <w:t xml:space="preserve"> it</w:t>
      </w:r>
      <w:r w:rsidR="001B6FF3" w:rsidRPr="001B6FF3">
        <w:rPr>
          <w:rFonts w:asciiTheme="minorHAnsi" w:hAnsiTheme="minorHAnsi" w:cstheme="minorHAnsi"/>
          <w:color w:val="ED7D31" w:themeColor="accent2"/>
          <w:szCs w:val="24"/>
        </w:rPr>
        <w:t xml:space="preserve"> </w:t>
      </w:r>
      <w:hyperlink r:id="rId18" w:history="1">
        <w:r w:rsidR="001B6FF3" w:rsidRPr="001B6FF3">
          <w:rPr>
            <w:rStyle w:val="Hyperlink"/>
            <w:rFonts w:asciiTheme="minorHAnsi" w:hAnsiTheme="minorHAnsi" w:cstheme="minorHAnsi"/>
            <w:color w:val="ED7D31" w:themeColor="accent2"/>
            <w:szCs w:val="24"/>
          </w:rPr>
          <w:t>h</w:t>
        </w:r>
        <w:r w:rsidR="001B6FF3" w:rsidRPr="001B6FF3">
          <w:rPr>
            <w:rStyle w:val="Hyperlink"/>
            <w:rFonts w:asciiTheme="minorHAnsi" w:hAnsiTheme="minorHAnsi" w:cstheme="minorHAnsi"/>
            <w:color w:val="ED7D31" w:themeColor="accent2"/>
            <w:szCs w:val="24"/>
          </w:rPr>
          <w:t>e</w:t>
        </w:r>
        <w:r w:rsidR="001B6FF3" w:rsidRPr="001B6FF3">
          <w:rPr>
            <w:rStyle w:val="Hyperlink"/>
            <w:rFonts w:asciiTheme="minorHAnsi" w:hAnsiTheme="minorHAnsi" w:cstheme="minorHAnsi"/>
            <w:color w:val="ED7D31" w:themeColor="accent2"/>
            <w:szCs w:val="24"/>
          </w:rPr>
          <w:t>re</w:t>
        </w:r>
      </w:hyperlink>
      <w:r w:rsidRPr="001B6FF3">
        <w:rPr>
          <w:rFonts w:asciiTheme="minorHAnsi" w:hAnsiTheme="minorHAnsi" w:cstheme="minorHAnsi"/>
          <w:color w:val="ED7D31" w:themeColor="accent2"/>
          <w:szCs w:val="24"/>
        </w:rPr>
        <w:t>.</w:t>
      </w:r>
      <w:r w:rsidR="005F7EBB">
        <w:rPr>
          <w:rFonts w:asciiTheme="minorHAnsi" w:hAnsiTheme="minorHAnsi" w:cstheme="minorHAnsi"/>
          <w:color w:val="ED7D31" w:themeColor="accent2"/>
          <w:szCs w:val="24"/>
        </w:rPr>
        <w:t xml:space="preserve"> </w:t>
      </w:r>
    </w:p>
    <w:p w14:paraId="79D237BF" w14:textId="7CDD483A" w:rsidR="00452801" w:rsidRDefault="005F7EBB" w:rsidP="005F7EBB">
      <w:pPr>
        <w:spacing w:after="0" w:line="240" w:lineRule="auto"/>
        <w:ind w:left="720" w:hanging="720"/>
        <w:rPr>
          <w:rFonts w:asciiTheme="minorHAnsi" w:hAnsiTheme="minorHAnsi" w:cstheme="minorHAnsi"/>
          <w:color w:val="ED7D31" w:themeColor="accent2"/>
          <w:szCs w:val="24"/>
        </w:rPr>
      </w:pPr>
      <w:r>
        <w:rPr>
          <w:rFonts w:asciiTheme="minorHAnsi" w:hAnsiTheme="minorHAnsi" w:cstheme="minorHAnsi"/>
          <w:color w:val="ED7D31" w:themeColor="accent2"/>
          <w:szCs w:val="24"/>
        </w:rPr>
        <w:t>Readings have also been requested to be made available in the library course reserves.</w:t>
      </w:r>
    </w:p>
    <w:p w14:paraId="38425F84" w14:textId="6557138F" w:rsidR="00E6528C" w:rsidRDefault="00E6528C" w:rsidP="003359CA">
      <w:pPr>
        <w:spacing w:after="0" w:line="240" w:lineRule="auto"/>
        <w:ind w:left="720" w:hanging="720"/>
        <w:rPr>
          <w:rFonts w:asciiTheme="minorHAnsi" w:hAnsiTheme="minorHAnsi" w:cstheme="minorHAnsi"/>
          <w:color w:val="ED7D31" w:themeColor="accent2"/>
          <w:szCs w:val="24"/>
        </w:rPr>
      </w:pPr>
    </w:p>
    <w:p w14:paraId="58962F29" w14:textId="09BBFEFB" w:rsidR="00E6528C" w:rsidRPr="00E6528C" w:rsidRDefault="00E6528C" w:rsidP="003359CA">
      <w:pPr>
        <w:spacing w:after="0" w:line="240" w:lineRule="auto"/>
        <w:ind w:left="720" w:hanging="720"/>
        <w:rPr>
          <w:rFonts w:asciiTheme="minorHAnsi" w:hAnsiTheme="minorHAnsi" w:cstheme="minorHAnsi"/>
          <w:b/>
          <w:szCs w:val="24"/>
        </w:rPr>
      </w:pPr>
      <w:r w:rsidRPr="00E6528C">
        <w:rPr>
          <w:rFonts w:asciiTheme="minorHAnsi" w:hAnsiTheme="minorHAnsi" w:cstheme="minorHAnsi"/>
          <w:b/>
          <w:szCs w:val="24"/>
        </w:rPr>
        <w:t>Additional reading:</w:t>
      </w:r>
    </w:p>
    <w:p w14:paraId="0C319FA7" w14:textId="16C3B0A4" w:rsidR="00E6528C" w:rsidRPr="00E6528C" w:rsidRDefault="00E6528C" w:rsidP="00E6528C">
      <w:pPr>
        <w:spacing w:after="0" w:line="240" w:lineRule="auto"/>
        <w:rPr>
          <w:rFonts w:asciiTheme="minorHAnsi" w:hAnsiTheme="minorHAnsi" w:cstheme="minorHAnsi"/>
          <w:szCs w:val="24"/>
        </w:rPr>
      </w:pPr>
      <w:r w:rsidRPr="00E6528C">
        <w:rPr>
          <w:rFonts w:asciiTheme="minorHAnsi" w:hAnsiTheme="minorHAnsi" w:cstheme="minorHAnsi"/>
          <w:szCs w:val="24"/>
        </w:rPr>
        <w:t>Selected with your team mates, one ‘self-help’ type book based on family life/a family issue.  Cost will depend on the book select</w:t>
      </w:r>
      <w:r>
        <w:rPr>
          <w:rFonts w:asciiTheme="minorHAnsi" w:hAnsiTheme="minorHAnsi" w:cstheme="minorHAnsi"/>
          <w:szCs w:val="24"/>
        </w:rPr>
        <w:t>ed</w:t>
      </w:r>
      <w:r w:rsidRPr="00E6528C">
        <w:rPr>
          <w:rFonts w:asciiTheme="minorHAnsi" w:hAnsiTheme="minorHAnsi" w:cstheme="minorHAnsi"/>
          <w:szCs w:val="24"/>
        </w:rPr>
        <w:t xml:space="preserve"> and </w:t>
      </w:r>
      <w:proofErr w:type="spellStart"/>
      <w:r w:rsidRPr="00E6528C">
        <w:rPr>
          <w:rFonts w:asciiTheme="minorHAnsi" w:hAnsiTheme="minorHAnsi" w:cstheme="minorHAnsi"/>
          <w:szCs w:val="24"/>
        </w:rPr>
        <w:t>wheather</w:t>
      </w:r>
      <w:proofErr w:type="spellEnd"/>
      <w:r w:rsidRPr="00E6528C">
        <w:rPr>
          <w:rFonts w:asciiTheme="minorHAnsi" w:hAnsiTheme="minorHAnsi" w:cstheme="minorHAnsi"/>
          <w:szCs w:val="24"/>
        </w:rPr>
        <w:t xml:space="preserve"> or not it is shared </w:t>
      </w:r>
      <w:proofErr w:type="spellStart"/>
      <w:r w:rsidRPr="00E6528C">
        <w:rPr>
          <w:rFonts w:asciiTheme="minorHAnsi" w:hAnsiTheme="minorHAnsi" w:cstheme="minorHAnsi"/>
          <w:szCs w:val="24"/>
        </w:rPr>
        <w:t>amoung</w:t>
      </w:r>
      <w:proofErr w:type="spellEnd"/>
      <w:r w:rsidRPr="00E6528C">
        <w:rPr>
          <w:rFonts w:asciiTheme="minorHAnsi" w:hAnsiTheme="minorHAnsi" w:cstheme="minorHAnsi"/>
          <w:szCs w:val="24"/>
        </w:rPr>
        <w:t xml:space="preserve"> group members (ALL MUST READ it).</w:t>
      </w:r>
    </w:p>
    <w:p w14:paraId="646DA592" w14:textId="461BA740" w:rsidR="003359CA" w:rsidRDefault="003359CA" w:rsidP="003359CA">
      <w:pPr>
        <w:spacing w:after="0" w:line="240" w:lineRule="auto"/>
        <w:ind w:left="720" w:hanging="720"/>
        <w:rPr>
          <w:rFonts w:asciiTheme="minorHAnsi" w:hAnsiTheme="minorHAnsi" w:cstheme="minorHAnsi"/>
          <w:color w:val="ED7D31" w:themeColor="accent2"/>
          <w:szCs w:val="24"/>
        </w:rPr>
      </w:pPr>
    </w:p>
    <w:p w14:paraId="2DEC15DF" w14:textId="550FDAC3" w:rsidR="005F7EBB" w:rsidRDefault="005F7EBB" w:rsidP="003359CA">
      <w:pPr>
        <w:spacing w:after="0" w:line="240" w:lineRule="auto"/>
        <w:ind w:left="720" w:hanging="720"/>
        <w:rPr>
          <w:rFonts w:asciiTheme="minorHAnsi" w:hAnsiTheme="minorHAnsi" w:cstheme="minorHAnsi"/>
          <w:color w:val="ED7D31" w:themeColor="accent2"/>
          <w:szCs w:val="24"/>
        </w:rPr>
      </w:pPr>
    </w:p>
    <w:p w14:paraId="5C484102" w14:textId="5AF2BF38" w:rsidR="005F7EBB" w:rsidRDefault="005F7EBB" w:rsidP="003359CA">
      <w:pPr>
        <w:spacing w:after="0" w:line="240" w:lineRule="auto"/>
        <w:ind w:left="720" w:hanging="720"/>
        <w:rPr>
          <w:rFonts w:asciiTheme="minorHAnsi" w:hAnsiTheme="minorHAnsi" w:cstheme="minorHAnsi"/>
          <w:color w:val="ED7D31" w:themeColor="accent2"/>
          <w:szCs w:val="24"/>
        </w:rPr>
      </w:pPr>
    </w:p>
    <w:p w14:paraId="2D9EAADA" w14:textId="3B0D2910" w:rsidR="005F7EBB" w:rsidRDefault="005F7EBB" w:rsidP="003359CA">
      <w:pPr>
        <w:spacing w:after="0" w:line="240" w:lineRule="auto"/>
        <w:ind w:left="720" w:hanging="720"/>
        <w:rPr>
          <w:rFonts w:asciiTheme="minorHAnsi" w:hAnsiTheme="minorHAnsi" w:cstheme="minorHAnsi"/>
          <w:color w:val="ED7D31" w:themeColor="accent2"/>
          <w:szCs w:val="24"/>
        </w:rPr>
      </w:pPr>
    </w:p>
    <w:p w14:paraId="02ED29AD" w14:textId="77777777" w:rsidR="005F7EBB" w:rsidRPr="00D437C1" w:rsidRDefault="005F7EBB" w:rsidP="003359CA">
      <w:pPr>
        <w:spacing w:after="0" w:line="240" w:lineRule="auto"/>
        <w:ind w:left="720" w:hanging="720"/>
        <w:rPr>
          <w:rFonts w:asciiTheme="minorHAnsi" w:hAnsiTheme="minorHAnsi" w:cstheme="minorHAnsi"/>
          <w:color w:val="ED7D31" w:themeColor="accent2"/>
          <w:szCs w:val="24"/>
        </w:rPr>
      </w:pPr>
    </w:p>
    <w:p w14:paraId="62F2EE58" w14:textId="77777777" w:rsidR="00D60065" w:rsidRPr="00D60065" w:rsidRDefault="00D60065" w:rsidP="00D60065">
      <w:pPr>
        <w:pStyle w:val="ListParagraph"/>
        <w:jc w:val="center"/>
        <w:rPr>
          <w:rFonts w:asciiTheme="minorHAnsi" w:hAnsiTheme="minorHAnsi" w:cstheme="minorHAnsi"/>
          <w:b/>
        </w:rPr>
      </w:pPr>
      <w:r w:rsidRPr="00D60065">
        <w:rPr>
          <w:rFonts w:asciiTheme="minorHAnsi" w:hAnsiTheme="minorHAnsi" w:cstheme="minorHAnsi"/>
          <w:b/>
        </w:rPr>
        <w:lastRenderedPageBreak/>
        <w:t>SOCI 200: Sociology of Family W2020-2021 Readings</w:t>
      </w:r>
    </w:p>
    <w:p w14:paraId="724C6FFF" w14:textId="77777777" w:rsidR="00D60065" w:rsidRPr="00D60065" w:rsidRDefault="00D60065" w:rsidP="00D60065">
      <w:pPr>
        <w:shd w:val="clear" w:color="auto" w:fill="E7E6E6" w:themeFill="background2"/>
        <w:spacing w:after="0" w:line="240" w:lineRule="auto"/>
        <w:jc w:val="center"/>
        <w:rPr>
          <w:rFonts w:asciiTheme="minorHAnsi" w:hAnsiTheme="minorHAnsi" w:cstheme="minorHAnsi"/>
          <w:b/>
        </w:rPr>
      </w:pPr>
      <w:r w:rsidRPr="00D60065">
        <w:rPr>
          <w:rFonts w:asciiTheme="minorHAnsi" w:hAnsiTheme="minorHAnsi" w:cstheme="minorHAnsi"/>
          <w:b/>
        </w:rPr>
        <w:t>Diversity in Families: Types of families</w:t>
      </w:r>
    </w:p>
    <w:p w14:paraId="79718F02" w14:textId="77777777" w:rsidR="00D60065" w:rsidRPr="00D60065" w:rsidRDefault="00D60065" w:rsidP="00D60065">
      <w:pPr>
        <w:spacing w:after="0" w:line="240" w:lineRule="auto"/>
        <w:rPr>
          <w:rFonts w:asciiTheme="minorHAnsi" w:hAnsiTheme="minorHAnsi" w:cstheme="minorHAnsi"/>
          <w:bCs/>
          <w:color w:val="0070C0"/>
        </w:rPr>
      </w:pPr>
      <w:r w:rsidRPr="00D60065">
        <w:rPr>
          <w:rFonts w:asciiTheme="minorHAnsi" w:hAnsiTheme="minorHAnsi" w:cstheme="minorHAnsi"/>
        </w:rPr>
        <w:t>Statistics Canada. (2018</w:t>
      </w:r>
      <w:r w:rsidRPr="00D60065">
        <w:rPr>
          <w:rFonts w:asciiTheme="minorHAnsi" w:hAnsiTheme="minorHAnsi" w:cstheme="minorHAnsi"/>
          <w:i/>
        </w:rPr>
        <w:t xml:space="preserve">). </w:t>
      </w:r>
      <w:r w:rsidRPr="00D60065">
        <w:rPr>
          <w:rFonts w:asciiTheme="minorHAnsi" w:hAnsiTheme="minorHAnsi" w:cstheme="minorHAnsi"/>
          <w:bCs/>
          <w:i/>
        </w:rPr>
        <w:t>Families, households and marital status: Key results from the 2016 Census</w:t>
      </w:r>
      <w:r w:rsidRPr="00D60065">
        <w:rPr>
          <w:rFonts w:asciiTheme="minorHAnsi" w:hAnsiTheme="minorHAnsi" w:cstheme="minorHAnsi"/>
          <w:bCs/>
        </w:rPr>
        <w:t xml:space="preserve">. Ottawa: Statistics Canada. Retrieved from </w:t>
      </w:r>
      <w:hyperlink r:id="rId19" w:history="1">
        <w:r w:rsidRPr="00D60065">
          <w:rPr>
            <w:rStyle w:val="Hyperlink"/>
            <w:rFonts w:asciiTheme="minorHAnsi" w:hAnsiTheme="minorHAnsi" w:cstheme="minorHAnsi"/>
            <w:bCs/>
            <w:color w:val="0070C0"/>
          </w:rPr>
          <w:t>https://ww</w:t>
        </w:r>
        <w:r w:rsidRPr="00D60065">
          <w:rPr>
            <w:rStyle w:val="Hyperlink"/>
            <w:rFonts w:asciiTheme="minorHAnsi" w:hAnsiTheme="minorHAnsi" w:cstheme="minorHAnsi"/>
            <w:bCs/>
            <w:color w:val="0070C0"/>
          </w:rPr>
          <w:t>w</w:t>
        </w:r>
        <w:r w:rsidRPr="00D60065">
          <w:rPr>
            <w:rStyle w:val="Hyperlink"/>
            <w:rFonts w:asciiTheme="minorHAnsi" w:hAnsiTheme="minorHAnsi" w:cstheme="minorHAnsi"/>
            <w:bCs/>
            <w:color w:val="0070C0"/>
          </w:rPr>
          <w:t>150.statcan.gc.ca/n1/daily-quotidien/170802/dq170802a-eng.htm</w:t>
        </w:r>
      </w:hyperlink>
    </w:p>
    <w:p w14:paraId="148825DB" w14:textId="77777777" w:rsidR="00D60065" w:rsidRPr="00D60065" w:rsidRDefault="00D60065" w:rsidP="00D60065">
      <w:pPr>
        <w:spacing w:after="0" w:line="240" w:lineRule="auto"/>
        <w:rPr>
          <w:rFonts w:asciiTheme="minorHAnsi" w:eastAsia="Times New Roman" w:hAnsiTheme="minorHAnsi" w:cstheme="minorHAnsi"/>
          <w:color w:val="0070C0"/>
        </w:rPr>
      </w:pPr>
      <w:r w:rsidRPr="00D60065">
        <w:rPr>
          <w:rFonts w:asciiTheme="minorHAnsi" w:eastAsia="Times New Roman" w:hAnsiTheme="minorHAnsi" w:cstheme="minorHAnsi"/>
        </w:rPr>
        <w:t>Levin, I. (2004). Living apart together: A new family form. </w:t>
      </w:r>
      <w:r w:rsidRPr="00D60065">
        <w:rPr>
          <w:rFonts w:asciiTheme="minorHAnsi" w:eastAsia="Times New Roman" w:hAnsiTheme="minorHAnsi" w:cstheme="minorHAnsi"/>
          <w:i/>
        </w:rPr>
        <w:t>Current sociology</w:t>
      </w:r>
      <w:r w:rsidRPr="00D60065">
        <w:rPr>
          <w:rFonts w:asciiTheme="minorHAnsi" w:eastAsia="Times New Roman" w:hAnsiTheme="minorHAnsi" w:cstheme="minorHAnsi"/>
        </w:rPr>
        <w:t>, 52(2), 223-240</w:t>
      </w:r>
      <w:r w:rsidRPr="00D60065">
        <w:rPr>
          <w:rFonts w:asciiTheme="minorHAnsi" w:eastAsia="Times New Roman" w:hAnsiTheme="minorHAnsi" w:cstheme="minorHAnsi"/>
          <w:color w:val="0070C0"/>
        </w:rPr>
        <w:t xml:space="preserve">. </w:t>
      </w:r>
      <w:hyperlink r:id="rId20" w:history="1">
        <w:r w:rsidRPr="00D60065">
          <w:rPr>
            <w:rStyle w:val="Hyperlink"/>
            <w:rFonts w:asciiTheme="minorHAnsi" w:hAnsiTheme="minorHAnsi" w:cstheme="minorHAnsi"/>
            <w:color w:val="0070C0"/>
          </w:rPr>
          <w:t>Living Apart Together: A New Family Fo</w:t>
        </w:r>
        <w:r w:rsidRPr="00D60065">
          <w:rPr>
            <w:rStyle w:val="Hyperlink"/>
            <w:rFonts w:asciiTheme="minorHAnsi" w:hAnsiTheme="minorHAnsi" w:cstheme="minorHAnsi"/>
            <w:color w:val="0070C0"/>
          </w:rPr>
          <w:t>r</w:t>
        </w:r>
        <w:r w:rsidRPr="00D60065">
          <w:rPr>
            <w:rStyle w:val="Hyperlink"/>
            <w:rFonts w:asciiTheme="minorHAnsi" w:hAnsiTheme="minorHAnsi" w:cstheme="minorHAnsi"/>
            <w:color w:val="0070C0"/>
          </w:rPr>
          <w:t>m (ubc.ca)</w:t>
        </w:r>
      </w:hyperlink>
    </w:p>
    <w:p w14:paraId="46210C37" w14:textId="77777777" w:rsidR="00D60065" w:rsidRPr="00D60065" w:rsidRDefault="00D60065" w:rsidP="00D60065">
      <w:pPr>
        <w:shd w:val="clear" w:color="auto" w:fill="E7E6E6" w:themeFill="background2"/>
        <w:spacing w:after="0" w:line="240" w:lineRule="auto"/>
        <w:jc w:val="center"/>
        <w:rPr>
          <w:rFonts w:asciiTheme="minorHAnsi" w:hAnsiTheme="minorHAnsi" w:cstheme="minorHAnsi"/>
          <w:b/>
        </w:rPr>
      </w:pPr>
      <w:r w:rsidRPr="00D60065">
        <w:rPr>
          <w:rFonts w:asciiTheme="minorHAnsi" w:hAnsiTheme="minorHAnsi" w:cstheme="minorHAnsi"/>
          <w:b/>
        </w:rPr>
        <w:t>Historical Perspectives</w:t>
      </w:r>
    </w:p>
    <w:p w14:paraId="7CDE62A8" w14:textId="77777777" w:rsidR="00D60065" w:rsidRPr="00D60065" w:rsidRDefault="00D60065" w:rsidP="00D60065">
      <w:pPr>
        <w:spacing w:after="0" w:line="240" w:lineRule="auto"/>
        <w:rPr>
          <w:rFonts w:asciiTheme="minorHAnsi" w:hAnsiTheme="minorHAnsi" w:cstheme="minorHAnsi"/>
        </w:rPr>
      </w:pPr>
      <w:proofErr w:type="spellStart"/>
      <w:r w:rsidRPr="00D60065">
        <w:rPr>
          <w:rFonts w:asciiTheme="minorHAnsi" w:hAnsiTheme="minorHAnsi" w:cstheme="minorHAnsi"/>
        </w:rPr>
        <w:t>Comacchino</w:t>
      </w:r>
      <w:proofErr w:type="spellEnd"/>
      <w:r w:rsidRPr="00D60065">
        <w:rPr>
          <w:rFonts w:asciiTheme="minorHAnsi" w:hAnsiTheme="minorHAnsi" w:cstheme="minorHAnsi"/>
        </w:rPr>
        <w:t xml:space="preserve">, C. (2018). Canadian Families: Historical and Contemporary Variations. In P. Albanese (ed.,). </w:t>
      </w:r>
      <w:r w:rsidRPr="00D60065">
        <w:rPr>
          <w:rFonts w:asciiTheme="minorHAnsi" w:hAnsiTheme="minorHAnsi" w:cstheme="minorHAnsi"/>
          <w:i/>
        </w:rPr>
        <w:t>Canadian Families Today: New Perspectives</w:t>
      </w:r>
      <w:r w:rsidRPr="00D60065">
        <w:rPr>
          <w:rFonts w:asciiTheme="minorHAnsi" w:hAnsiTheme="minorHAnsi" w:cstheme="minorHAnsi"/>
        </w:rPr>
        <w:t xml:space="preserve"> (p. 25-50). Toronto: Oxford.</w:t>
      </w:r>
    </w:p>
    <w:p w14:paraId="7A7BCE93" w14:textId="77777777" w:rsidR="00D60065" w:rsidRPr="00D60065" w:rsidRDefault="00D60065" w:rsidP="00D60065">
      <w:pPr>
        <w:spacing w:after="0" w:line="240" w:lineRule="auto"/>
        <w:rPr>
          <w:rFonts w:asciiTheme="minorHAnsi" w:hAnsiTheme="minorHAnsi" w:cstheme="minorHAnsi"/>
          <w:color w:val="000000"/>
          <w:shd w:val="clear" w:color="auto" w:fill="FFFFFF"/>
        </w:rPr>
      </w:pPr>
      <w:r w:rsidRPr="00D60065">
        <w:rPr>
          <w:rFonts w:asciiTheme="minorHAnsi" w:hAnsiTheme="minorHAnsi" w:cstheme="minorHAnsi"/>
        </w:rPr>
        <w:t xml:space="preserve">Eleanor B. Leacock (2014) Women in an Egalitarian Society: The </w:t>
      </w:r>
      <w:proofErr w:type="spellStart"/>
      <w:r w:rsidRPr="00D60065">
        <w:rPr>
          <w:rFonts w:asciiTheme="minorHAnsi" w:hAnsiTheme="minorHAnsi" w:cstheme="minorHAnsi"/>
        </w:rPr>
        <w:t>Montagnasis</w:t>
      </w:r>
      <w:proofErr w:type="spellEnd"/>
      <w:r w:rsidRPr="00D60065">
        <w:rPr>
          <w:rFonts w:asciiTheme="minorHAnsi" w:hAnsiTheme="minorHAnsi" w:cstheme="minorHAnsi"/>
        </w:rPr>
        <w:t xml:space="preserve">-Naskapi of Canada. In Fox, B. (ed) </w:t>
      </w:r>
      <w:r w:rsidRPr="00D60065">
        <w:rPr>
          <w:rFonts w:asciiTheme="minorHAnsi" w:hAnsiTheme="minorHAnsi" w:cstheme="minorHAnsi"/>
          <w:i/>
        </w:rPr>
        <w:t>Family Patterns, Gender Relations</w:t>
      </w:r>
      <w:r w:rsidRPr="00D60065">
        <w:rPr>
          <w:rFonts w:asciiTheme="minorHAnsi" w:hAnsiTheme="minorHAnsi" w:cstheme="minorHAnsi"/>
          <w:color w:val="000000"/>
          <w:shd w:val="clear" w:color="auto" w:fill="FFFFFF"/>
        </w:rPr>
        <w:t xml:space="preserve"> (4</w:t>
      </w:r>
      <w:r w:rsidRPr="00D60065">
        <w:rPr>
          <w:rFonts w:asciiTheme="minorHAnsi" w:hAnsiTheme="minorHAnsi" w:cstheme="minorHAnsi"/>
          <w:color w:val="000000"/>
          <w:shd w:val="clear" w:color="auto" w:fill="FFFFFF"/>
          <w:vertAlign w:val="superscript"/>
        </w:rPr>
        <w:t>th</w:t>
      </w:r>
      <w:r w:rsidRPr="00D60065">
        <w:rPr>
          <w:rFonts w:asciiTheme="minorHAnsi" w:hAnsiTheme="minorHAnsi" w:cstheme="minorHAnsi"/>
          <w:color w:val="000000"/>
          <w:shd w:val="clear" w:color="auto" w:fill="FFFFFF"/>
        </w:rPr>
        <w:t xml:space="preserve"> Edition) Toronto: Oxford</w:t>
      </w:r>
    </w:p>
    <w:p w14:paraId="7AB0CDDE" w14:textId="77777777" w:rsidR="00D60065" w:rsidRPr="00D60065" w:rsidRDefault="00D60065" w:rsidP="00D60065">
      <w:pPr>
        <w:shd w:val="clear" w:color="auto" w:fill="E7E6E6" w:themeFill="background2"/>
        <w:spacing w:after="0" w:line="240" w:lineRule="auto"/>
        <w:jc w:val="center"/>
        <w:rPr>
          <w:rFonts w:asciiTheme="minorHAnsi" w:hAnsiTheme="minorHAnsi" w:cstheme="minorHAnsi"/>
          <w:b/>
        </w:rPr>
      </w:pPr>
      <w:r w:rsidRPr="00D60065">
        <w:rPr>
          <w:rFonts w:asciiTheme="minorHAnsi" w:hAnsiTheme="minorHAnsi" w:cstheme="minorHAnsi"/>
          <w:b/>
        </w:rPr>
        <w:t>Family Theory</w:t>
      </w:r>
    </w:p>
    <w:p w14:paraId="6BD6B036" w14:textId="77777777" w:rsidR="00D60065" w:rsidRPr="00D60065" w:rsidRDefault="00D60065" w:rsidP="00D60065">
      <w:pPr>
        <w:spacing w:after="0" w:line="240" w:lineRule="auto"/>
        <w:rPr>
          <w:rFonts w:asciiTheme="minorHAnsi" w:hAnsiTheme="minorHAnsi" w:cstheme="minorHAnsi"/>
        </w:rPr>
      </w:pPr>
      <w:r w:rsidRPr="00D60065">
        <w:rPr>
          <w:rFonts w:asciiTheme="minorHAnsi" w:hAnsiTheme="minorHAnsi" w:cstheme="minorHAnsi"/>
        </w:rPr>
        <w:t xml:space="preserve">Mitchell, B. A. (2017).  Family theory and methods: Windows on families and family research.  In </w:t>
      </w:r>
      <w:r w:rsidRPr="00D60065">
        <w:rPr>
          <w:rFonts w:asciiTheme="minorHAnsi" w:hAnsiTheme="minorHAnsi" w:cstheme="minorHAnsi"/>
          <w:i/>
        </w:rPr>
        <w:t>Family Matters:  An Introduction to Family Sociology in Canada</w:t>
      </w:r>
      <w:r w:rsidRPr="00D60065">
        <w:rPr>
          <w:rFonts w:asciiTheme="minorHAnsi" w:hAnsiTheme="minorHAnsi" w:cstheme="minorHAnsi"/>
        </w:rPr>
        <w:t xml:space="preserve"> (pp. 29-56).  Toronto:  Canadian Scholars Press.</w:t>
      </w:r>
    </w:p>
    <w:p w14:paraId="2632FD7B" w14:textId="77777777" w:rsidR="00D60065" w:rsidRPr="00D60065" w:rsidRDefault="00D60065" w:rsidP="00D60065">
      <w:pPr>
        <w:shd w:val="clear" w:color="auto" w:fill="E7E6E6" w:themeFill="background2"/>
        <w:spacing w:after="0" w:line="240" w:lineRule="auto"/>
        <w:jc w:val="center"/>
        <w:rPr>
          <w:rFonts w:asciiTheme="minorHAnsi" w:hAnsiTheme="minorHAnsi" w:cstheme="minorHAnsi"/>
          <w:b/>
        </w:rPr>
      </w:pPr>
      <w:r w:rsidRPr="00D60065">
        <w:rPr>
          <w:rFonts w:asciiTheme="minorHAnsi" w:hAnsiTheme="minorHAnsi" w:cstheme="minorHAnsi"/>
          <w:b/>
        </w:rPr>
        <w:t>Dating and Mate Selection</w:t>
      </w:r>
    </w:p>
    <w:p w14:paraId="0D3326E3" w14:textId="77777777" w:rsidR="00D60065" w:rsidRPr="00D60065" w:rsidRDefault="00D60065" w:rsidP="00D60065">
      <w:pPr>
        <w:spacing w:after="0" w:line="240" w:lineRule="auto"/>
        <w:rPr>
          <w:rFonts w:asciiTheme="minorHAnsi" w:hAnsiTheme="minorHAnsi" w:cstheme="minorHAnsi"/>
        </w:rPr>
      </w:pPr>
      <w:r w:rsidRPr="00D60065">
        <w:rPr>
          <w:rFonts w:asciiTheme="minorHAnsi" w:hAnsiTheme="minorHAnsi" w:cstheme="minorHAnsi"/>
        </w:rPr>
        <w:t xml:space="preserve">Belanger, M., &amp; Ward, M. (2019).  The couple relationship: Merging differences.  In </w:t>
      </w:r>
      <w:r w:rsidRPr="00D60065">
        <w:rPr>
          <w:rFonts w:asciiTheme="minorHAnsi" w:hAnsiTheme="minorHAnsi" w:cstheme="minorHAnsi"/>
          <w:i/>
        </w:rPr>
        <w:t>The Family Dynamic:  Canadian Perspectives</w:t>
      </w:r>
      <w:r w:rsidRPr="00D60065">
        <w:rPr>
          <w:rFonts w:asciiTheme="minorHAnsi" w:hAnsiTheme="minorHAnsi" w:cstheme="minorHAnsi"/>
        </w:rPr>
        <w:t xml:space="preserve"> (7</w:t>
      </w:r>
      <w:r w:rsidRPr="00D60065">
        <w:rPr>
          <w:rFonts w:asciiTheme="minorHAnsi" w:hAnsiTheme="minorHAnsi" w:cstheme="minorHAnsi"/>
          <w:vertAlign w:val="superscript"/>
        </w:rPr>
        <w:t>th</w:t>
      </w:r>
      <w:r w:rsidRPr="00D60065">
        <w:rPr>
          <w:rFonts w:asciiTheme="minorHAnsi" w:hAnsiTheme="minorHAnsi" w:cstheme="minorHAnsi"/>
        </w:rPr>
        <w:t xml:space="preserve"> edition.) (pp. 57-84).  Toronto:  Nelson.</w:t>
      </w:r>
    </w:p>
    <w:p w14:paraId="7E6785B6" w14:textId="77777777" w:rsidR="00D60065" w:rsidRPr="00D60065" w:rsidRDefault="00D60065" w:rsidP="00D60065">
      <w:pPr>
        <w:shd w:val="clear" w:color="auto" w:fill="E7E6E6" w:themeFill="background2"/>
        <w:spacing w:after="0" w:line="240" w:lineRule="auto"/>
        <w:jc w:val="center"/>
        <w:rPr>
          <w:rFonts w:asciiTheme="minorHAnsi" w:hAnsiTheme="minorHAnsi" w:cstheme="minorHAnsi"/>
          <w:b/>
        </w:rPr>
      </w:pPr>
      <w:r w:rsidRPr="00D60065">
        <w:rPr>
          <w:rFonts w:asciiTheme="minorHAnsi" w:hAnsiTheme="minorHAnsi" w:cstheme="minorHAnsi"/>
          <w:b/>
        </w:rPr>
        <w:t>Cohabitation and Marriage</w:t>
      </w:r>
    </w:p>
    <w:p w14:paraId="6481A09C" w14:textId="77777777" w:rsidR="00D60065" w:rsidRPr="00D60065" w:rsidRDefault="00D60065" w:rsidP="00D60065">
      <w:pPr>
        <w:spacing w:after="0" w:line="240" w:lineRule="auto"/>
        <w:rPr>
          <w:rFonts w:asciiTheme="minorHAnsi" w:hAnsiTheme="minorHAnsi" w:cstheme="minorHAnsi"/>
        </w:rPr>
      </w:pPr>
      <w:r w:rsidRPr="00D60065">
        <w:rPr>
          <w:rFonts w:asciiTheme="minorHAnsi" w:hAnsiTheme="minorHAnsi" w:cstheme="minorHAnsi"/>
        </w:rPr>
        <w:t xml:space="preserve">Belanger, M., &amp; Ward, M. (2019).  Wedding bells…or not.  In </w:t>
      </w:r>
      <w:r w:rsidRPr="00D60065">
        <w:rPr>
          <w:rFonts w:asciiTheme="minorHAnsi" w:hAnsiTheme="minorHAnsi" w:cstheme="minorHAnsi"/>
          <w:i/>
        </w:rPr>
        <w:t xml:space="preserve">The Family Dynamic:  Canadian Perspectives </w:t>
      </w:r>
      <w:r w:rsidRPr="00D60065">
        <w:rPr>
          <w:rFonts w:asciiTheme="minorHAnsi" w:hAnsiTheme="minorHAnsi" w:cstheme="minorHAnsi"/>
        </w:rPr>
        <w:t>(7</w:t>
      </w:r>
      <w:r w:rsidRPr="00D60065">
        <w:rPr>
          <w:rFonts w:asciiTheme="minorHAnsi" w:hAnsiTheme="minorHAnsi" w:cstheme="minorHAnsi"/>
          <w:vertAlign w:val="superscript"/>
        </w:rPr>
        <w:t>th</w:t>
      </w:r>
      <w:r w:rsidRPr="00D60065">
        <w:rPr>
          <w:rFonts w:asciiTheme="minorHAnsi" w:hAnsiTheme="minorHAnsi" w:cstheme="minorHAnsi"/>
        </w:rPr>
        <w:t xml:space="preserve"> edition.) (pp. 85-123).  Toronto:  Nelson</w:t>
      </w:r>
    </w:p>
    <w:p w14:paraId="5BFB667F" w14:textId="77777777" w:rsidR="00D60065" w:rsidRPr="00D60065" w:rsidRDefault="00D60065" w:rsidP="00D60065">
      <w:pPr>
        <w:shd w:val="clear" w:color="auto" w:fill="E7E6E6" w:themeFill="background2"/>
        <w:spacing w:after="0" w:line="240" w:lineRule="auto"/>
        <w:jc w:val="center"/>
        <w:rPr>
          <w:rFonts w:asciiTheme="minorHAnsi" w:hAnsiTheme="minorHAnsi" w:cstheme="minorHAnsi"/>
          <w:b/>
        </w:rPr>
      </w:pPr>
      <w:r w:rsidRPr="00D60065">
        <w:rPr>
          <w:rFonts w:asciiTheme="minorHAnsi" w:hAnsiTheme="minorHAnsi" w:cstheme="minorHAnsi"/>
          <w:b/>
        </w:rPr>
        <w:t xml:space="preserve">Parenting </w:t>
      </w:r>
    </w:p>
    <w:p w14:paraId="56981092" w14:textId="77777777" w:rsidR="00D60065" w:rsidRPr="00D60065" w:rsidRDefault="00D60065" w:rsidP="00D60065">
      <w:pPr>
        <w:spacing w:after="0" w:line="240" w:lineRule="auto"/>
        <w:rPr>
          <w:rFonts w:asciiTheme="minorHAnsi" w:hAnsiTheme="minorHAnsi" w:cstheme="minorHAnsi"/>
        </w:rPr>
      </w:pPr>
      <w:r w:rsidRPr="00D60065">
        <w:rPr>
          <w:rFonts w:asciiTheme="minorHAnsi" w:hAnsiTheme="minorHAnsi" w:cstheme="minorHAnsi"/>
        </w:rPr>
        <w:t xml:space="preserve">Walker, J. (2014). The Transition into parenting: Choices and Responsibilities.  In A. Abela and J. Walker (Eds.,), </w:t>
      </w:r>
      <w:r w:rsidRPr="00D60065">
        <w:rPr>
          <w:rFonts w:asciiTheme="minorHAnsi" w:hAnsiTheme="minorHAnsi" w:cstheme="minorHAnsi"/>
          <w:i/>
        </w:rPr>
        <w:t>Contemporary Issues in Family Studies: Global Perspectives on Partnerships, Parenting and support in a changing world</w:t>
      </w:r>
      <w:r w:rsidRPr="00D60065">
        <w:rPr>
          <w:rFonts w:asciiTheme="minorHAnsi" w:hAnsiTheme="minorHAnsi" w:cstheme="minorHAnsi"/>
        </w:rPr>
        <w:t xml:space="preserve"> (p. 119-135). London: John, Wiley &amp; Sons Ltd.</w:t>
      </w:r>
    </w:p>
    <w:p w14:paraId="22C0833D" w14:textId="77777777" w:rsidR="00D60065" w:rsidRPr="00D60065" w:rsidRDefault="00D60065" w:rsidP="00D60065">
      <w:pPr>
        <w:spacing w:after="0" w:line="240" w:lineRule="auto"/>
        <w:rPr>
          <w:rFonts w:asciiTheme="minorHAnsi" w:hAnsiTheme="minorHAnsi" w:cstheme="minorHAnsi"/>
        </w:rPr>
      </w:pPr>
      <w:r w:rsidRPr="00D60065">
        <w:rPr>
          <w:rFonts w:asciiTheme="minorHAnsi" w:hAnsiTheme="minorHAnsi" w:cstheme="minorHAnsi"/>
        </w:rPr>
        <w:t xml:space="preserve">Wilding, R. (2018) Transnational Parents and Global Care Chains. In </w:t>
      </w:r>
      <w:r w:rsidRPr="00D60065">
        <w:rPr>
          <w:rFonts w:asciiTheme="minorHAnsi" w:hAnsiTheme="minorHAnsi" w:cstheme="minorHAnsi"/>
          <w:i/>
        </w:rPr>
        <w:t xml:space="preserve">Families, Intimacy and Globalization. </w:t>
      </w:r>
      <w:r w:rsidRPr="00D60065">
        <w:rPr>
          <w:rFonts w:asciiTheme="minorHAnsi" w:hAnsiTheme="minorHAnsi" w:cstheme="minorHAnsi"/>
        </w:rPr>
        <w:t>London: Palgrave</w:t>
      </w:r>
    </w:p>
    <w:p w14:paraId="4E77789A" w14:textId="77777777" w:rsidR="00D60065" w:rsidRPr="00D60065" w:rsidRDefault="00D60065" w:rsidP="00D60065">
      <w:pPr>
        <w:shd w:val="clear" w:color="auto" w:fill="E7E6E6" w:themeFill="background2"/>
        <w:spacing w:after="0" w:line="240" w:lineRule="auto"/>
        <w:jc w:val="center"/>
        <w:rPr>
          <w:rFonts w:asciiTheme="minorHAnsi" w:hAnsiTheme="minorHAnsi" w:cstheme="minorHAnsi"/>
          <w:b/>
        </w:rPr>
      </w:pPr>
      <w:r w:rsidRPr="00D60065">
        <w:rPr>
          <w:rFonts w:asciiTheme="minorHAnsi" w:hAnsiTheme="minorHAnsi" w:cstheme="minorHAnsi"/>
          <w:b/>
        </w:rPr>
        <w:t>Childhood</w:t>
      </w:r>
    </w:p>
    <w:p w14:paraId="585A83AF" w14:textId="77777777" w:rsidR="00D60065" w:rsidRPr="00D60065" w:rsidRDefault="00D60065" w:rsidP="00D60065">
      <w:pPr>
        <w:spacing w:after="0" w:line="240" w:lineRule="auto"/>
        <w:rPr>
          <w:rFonts w:asciiTheme="minorHAnsi" w:hAnsiTheme="minorHAnsi" w:cstheme="minorHAnsi"/>
        </w:rPr>
      </w:pPr>
      <w:r w:rsidRPr="00D60065">
        <w:rPr>
          <w:rFonts w:asciiTheme="minorHAnsi" w:hAnsiTheme="minorHAnsi" w:cstheme="minorHAnsi"/>
        </w:rPr>
        <w:t xml:space="preserve">Smart, C. (2011) Children’s Personal Lives. In May, V. (ed) </w:t>
      </w:r>
      <w:r w:rsidRPr="00D60065">
        <w:rPr>
          <w:rFonts w:asciiTheme="minorHAnsi" w:hAnsiTheme="minorHAnsi" w:cstheme="minorHAnsi"/>
          <w:i/>
        </w:rPr>
        <w:t>Sociology of Personal Life.</w:t>
      </w:r>
      <w:r w:rsidRPr="00D60065">
        <w:rPr>
          <w:rFonts w:asciiTheme="minorHAnsi" w:hAnsiTheme="minorHAnsi" w:cstheme="minorHAnsi"/>
        </w:rPr>
        <w:t xml:space="preserve"> New York: Palgrave Macmillan</w:t>
      </w:r>
    </w:p>
    <w:p w14:paraId="37F067C1" w14:textId="77777777" w:rsidR="00D60065" w:rsidRPr="00D60065" w:rsidRDefault="00D60065" w:rsidP="00D60065">
      <w:pPr>
        <w:shd w:val="clear" w:color="auto" w:fill="E7E6E6" w:themeFill="background2"/>
        <w:spacing w:after="0" w:line="240" w:lineRule="auto"/>
        <w:jc w:val="center"/>
        <w:rPr>
          <w:rFonts w:asciiTheme="minorHAnsi" w:hAnsiTheme="minorHAnsi" w:cstheme="minorHAnsi"/>
          <w:b/>
        </w:rPr>
      </w:pPr>
      <w:r w:rsidRPr="00D60065">
        <w:rPr>
          <w:rFonts w:asciiTheme="minorHAnsi" w:hAnsiTheme="minorHAnsi" w:cstheme="minorHAnsi"/>
          <w:b/>
        </w:rPr>
        <w:t>Work and Family</w:t>
      </w:r>
    </w:p>
    <w:p w14:paraId="1CC91ADA" w14:textId="77777777" w:rsidR="00D60065" w:rsidRPr="00D60065" w:rsidRDefault="00D60065" w:rsidP="00D60065">
      <w:pPr>
        <w:spacing w:after="0" w:line="240" w:lineRule="auto"/>
        <w:rPr>
          <w:rFonts w:asciiTheme="minorHAnsi" w:hAnsiTheme="minorHAnsi" w:cstheme="minorHAnsi"/>
          <w:color w:val="000000"/>
          <w:shd w:val="clear" w:color="auto" w:fill="FFFFFF"/>
        </w:rPr>
      </w:pPr>
      <w:r w:rsidRPr="00D60065">
        <w:rPr>
          <w:rFonts w:asciiTheme="minorHAnsi" w:hAnsiTheme="minorHAnsi" w:cstheme="minorHAnsi"/>
        </w:rPr>
        <w:t xml:space="preserve">Baker. M. (2014) Household Work and Money. In </w:t>
      </w:r>
      <w:r w:rsidRPr="00D60065">
        <w:rPr>
          <w:rFonts w:asciiTheme="minorHAnsi" w:hAnsiTheme="minorHAnsi" w:cstheme="minorHAnsi"/>
          <w:i/>
        </w:rPr>
        <w:t xml:space="preserve">Choices and Constraints in Family Life. </w:t>
      </w:r>
      <w:r w:rsidRPr="00D60065">
        <w:rPr>
          <w:rFonts w:asciiTheme="minorHAnsi" w:hAnsiTheme="minorHAnsi" w:cstheme="minorHAnsi"/>
          <w:color w:val="000000"/>
          <w:shd w:val="clear" w:color="auto" w:fill="FFFFFF"/>
        </w:rPr>
        <w:t>Toronto: Oxford</w:t>
      </w:r>
    </w:p>
    <w:p w14:paraId="6A17D876" w14:textId="77777777" w:rsidR="00D60065" w:rsidRPr="00D60065" w:rsidRDefault="00D60065" w:rsidP="00D60065">
      <w:pPr>
        <w:spacing w:after="0" w:line="240" w:lineRule="auto"/>
        <w:rPr>
          <w:rFonts w:asciiTheme="minorHAnsi" w:hAnsiTheme="minorHAnsi" w:cstheme="minorHAnsi"/>
        </w:rPr>
      </w:pPr>
      <w:r w:rsidRPr="00D60065">
        <w:rPr>
          <w:rFonts w:asciiTheme="minorHAnsi" w:hAnsiTheme="minorHAnsi" w:cstheme="minorHAnsi"/>
          <w:color w:val="000000"/>
          <w:shd w:val="clear" w:color="auto" w:fill="FFFFFF"/>
        </w:rPr>
        <w:t xml:space="preserve">Tremblay D-G (2014) Quebec's Policies for Work-Family Balance: A Model for Canada? In Fox, B. (ed) </w:t>
      </w:r>
      <w:r w:rsidRPr="00D60065">
        <w:rPr>
          <w:rFonts w:asciiTheme="minorHAnsi" w:hAnsiTheme="minorHAnsi" w:cstheme="minorHAnsi"/>
          <w:i/>
          <w:color w:val="000000"/>
          <w:shd w:val="clear" w:color="auto" w:fill="FFFFFF"/>
        </w:rPr>
        <w:t xml:space="preserve">Family Patterns, Gender Relations </w:t>
      </w:r>
      <w:r w:rsidRPr="00D60065">
        <w:rPr>
          <w:rFonts w:asciiTheme="minorHAnsi" w:hAnsiTheme="minorHAnsi" w:cstheme="minorHAnsi"/>
          <w:color w:val="000000"/>
          <w:shd w:val="clear" w:color="auto" w:fill="FFFFFF"/>
        </w:rPr>
        <w:t>(4</w:t>
      </w:r>
      <w:r w:rsidRPr="00D60065">
        <w:rPr>
          <w:rFonts w:asciiTheme="minorHAnsi" w:hAnsiTheme="minorHAnsi" w:cstheme="minorHAnsi"/>
          <w:color w:val="000000"/>
          <w:shd w:val="clear" w:color="auto" w:fill="FFFFFF"/>
          <w:vertAlign w:val="superscript"/>
        </w:rPr>
        <w:t>th</w:t>
      </w:r>
      <w:r w:rsidRPr="00D60065">
        <w:rPr>
          <w:rFonts w:asciiTheme="minorHAnsi" w:hAnsiTheme="minorHAnsi" w:cstheme="minorHAnsi"/>
          <w:color w:val="000000"/>
          <w:shd w:val="clear" w:color="auto" w:fill="FFFFFF"/>
        </w:rPr>
        <w:t xml:space="preserve"> Edition)</w:t>
      </w:r>
      <w:r w:rsidRPr="00D60065">
        <w:rPr>
          <w:rFonts w:asciiTheme="minorHAnsi" w:hAnsiTheme="minorHAnsi" w:cstheme="minorHAnsi"/>
          <w:i/>
          <w:color w:val="000000"/>
          <w:shd w:val="clear" w:color="auto" w:fill="FFFFFF"/>
        </w:rPr>
        <w:t xml:space="preserve"> </w:t>
      </w:r>
      <w:r w:rsidRPr="00D60065">
        <w:rPr>
          <w:rFonts w:asciiTheme="minorHAnsi" w:hAnsiTheme="minorHAnsi" w:cstheme="minorHAnsi"/>
          <w:color w:val="000000"/>
          <w:shd w:val="clear" w:color="auto" w:fill="FFFFFF"/>
        </w:rPr>
        <w:t>Toronto: Oxford</w:t>
      </w:r>
      <w:r w:rsidRPr="00D60065">
        <w:rPr>
          <w:rFonts w:asciiTheme="minorHAnsi" w:hAnsiTheme="minorHAnsi" w:cstheme="minorHAnsi"/>
          <w:i/>
          <w:color w:val="000000"/>
          <w:shd w:val="clear" w:color="auto" w:fill="FFFFFF"/>
        </w:rPr>
        <w:t xml:space="preserve"> </w:t>
      </w:r>
    </w:p>
    <w:p w14:paraId="2FD81AB5" w14:textId="77777777" w:rsidR="00D60065" w:rsidRPr="00D60065" w:rsidRDefault="00D60065" w:rsidP="00D60065">
      <w:pPr>
        <w:shd w:val="clear" w:color="auto" w:fill="E7E6E6" w:themeFill="background2"/>
        <w:spacing w:after="0" w:line="240" w:lineRule="auto"/>
        <w:jc w:val="center"/>
        <w:rPr>
          <w:rFonts w:asciiTheme="minorHAnsi" w:hAnsiTheme="minorHAnsi" w:cstheme="minorHAnsi"/>
          <w:b/>
        </w:rPr>
      </w:pPr>
      <w:r w:rsidRPr="00D60065">
        <w:rPr>
          <w:rFonts w:asciiTheme="minorHAnsi" w:hAnsiTheme="minorHAnsi" w:cstheme="minorHAnsi"/>
          <w:b/>
        </w:rPr>
        <w:t>Divorce and Re-partnering</w:t>
      </w:r>
    </w:p>
    <w:p w14:paraId="1085648E" w14:textId="77777777" w:rsidR="00D60065" w:rsidRPr="00D60065" w:rsidRDefault="00D60065" w:rsidP="00D60065">
      <w:pPr>
        <w:spacing w:after="0" w:line="240" w:lineRule="auto"/>
        <w:rPr>
          <w:rFonts w:asciiTheme="minorHAnsi" w:hAnsiTheme="minorHAnsi" w:cstheme="minorHAnsi"/>
        </w:rPr>
      </w:pPr>
      <w:r w:rsidRPr="00D60065">
        <w:rPr>
          <w:rFonts w:asciiTheme="minorHAnsi" w:hAnsiTheme="minorHAnsi" w:cstheme="minorHAnsi"/>
        </w:rPr>
        <w:t xml:space="preserve">Mitchell, B. A. (2017).  Family dissolution and the Brady bunch:  Separation, divorce, and remarriage.  In </w:t>
      </w:r>
      <w:r w:rsidRPr="00D60065">
        <w:rPr>
          <w:rFonts w:asciiTheme="minorHAnsi" w:hAnsiTheme="minorHAnsi" w:cstheme="minorHAnsi"/>
          <w:i/>
        </w:rPr>
        <w:t>Family Matters:  An Introduction to Family Sociology in Canada</w:t>
      </w:r>
      <w:r w:rsidRPr="00D60065">
        <w:rPr>
          <w:rFonts w:asciiTheme="minorHAnsi" w:hAnsiTheme="minorHAnsi" w:cstheme="minorHAnsi"/>
        </w:rPr>
        <w:t xml:space="preserve"> (pp. 249-274).  Toronto:  Canadian Scholars Press.</w:t>
      </w:r>
    </w:p>
    <w:p w14:paraId="686F440C" w14:textId="77777777" w:rsidR="00D60065" w:rsidRPr="00D60065" w:rsidRDefault="00D60065" w:rsidP="00D60065">
      <w:pPr>
        <w:shd w:val="clear" w:color="auto" w:fill="E7E6E6" w:themeFill="background2"/>
        <w:spacing w:after="0" w:line="240" w:lineRule="auto"/>
        <w:jc w:val="center"/>
        <w:rPr>
          <w:rFonts w:asciiTheme="minorHAnsi" w:hAnsiTheme="minorHAnsi" w:cstheme="minorHAnsi"/>
          <w:b/>
        </w:rPr>
      </w:pPr>
      <w:r w:rsidRPr="00D60065">
        <w:rPr>
          <w:rFonts w:asciiTheme="minorHAnsi" w:hAnsiTheme="minorHAnsi" w:cstheme="minorHAnsi"/>
          <w:b/>
        </w:rPr>
        <w:t>Aging</w:t>
      </w:r>
    </w:p>
    <w:p w14:paraId="0F925D80" w14:textId="77777777" w:rsidR="00D60065" w:rsidRPr="00D60065" w:rsidRDefault="00D60065" w:rsidP="00D60065">
      <w:pPr>
        <w:spacing w:after="0" w:line="240" w:lineRule="auto"/>
        <w:rPr>
          <w:rFonts w:asciiTheme="minorHAnsi" w:hAnsiTheme="minorHAnsi" w:cstheme="minorHAnsi"/>
        </w:rPr>
      </w:pPr>
      <w:r w:rsidRPr="00D60065">
        <w:rPr>
          <w:rFonts w:asciiTheme="minorHAnsi" w:hAnsiTheme="minorHAnsi" w:cstheme="minorHAnsi"/>
        </w:rPr>
        <w:t xml:space="preserve">Belanger, M., &amp; Ward, M. (2019).  Grey power and the sunset years.  In </w:t>
      </w:r>
      <w:r w:rsidRPr="00D60065">
        <w:rPr>
          <w:rFonts w:asciiTheme="minorHAnsi" w:hAnsiTheme="minorHAnsi" w:cstheme="minorHAnsi"/>
          <w:i/>
        </w:rPr>
        <w:t xml:space="preserve">The Family Dynamic:  Canadian Perspectives </w:t>
      </w:r>
      <w:r w:rsidRPr="00D60065">
        <w:rPr>
          <w:rFonts w:asciiTheme="minorHAnsi" w:hAnsiTheme="minorHAnsi" w:cstheme="minorHAnsi"/>
        </w:rPr>
        <w:t>(7</w:t>
      </w:r>
      <w:r w:rsidRPr="00D60065">
        <w:rPr>
          <w:rFonts w:asciiTheme="minorHAnsi" w:hAnsiTheme="minorHAnsi" w:cstheme="minorHAnsi"/>
          <w:vertAlign w:val="superscript"/>
        </w:rPr>
        <w:t>th</w:t>
      </w:r>
      <w:r w:rsidRPr="00D60065">
        <w:rPr>
          <w:rFonts w:asciiTheme="minorHAnsi" w:hAnsiTheme="minorHAnsi" w:cstheme="minorHAnsi"/>
        </w:rPr>
        <w:t xml:space="preserve"> edition.) (pp. 216-246).  Toronto:  Nelson</w:t>
      </w:r>
    </w:p>
    <w:p w14:paraId="7D19A281" w14:textId="77777777" w:rsidR="00D60065" w:rsidRPr="00D60065" w:rsidRDefault="00D60065" w:rsidP="00D60065">
      <w:pPr>
        <w:shd w:val="clear" w:color="auto" w:fill="E7E6E6" w:themeFill="background2"/>
        <w:spacing w:after="0" w:line="240" w:lineRule="auto"/>
        <w:jc w:val="center"/>
        <w:rPr>
          <w:rFonts w:asciiTheme="minorHAnsi" w:hAnsiTheme="minorHAnsi" w:cstheme="minorHAnsi"/>
          <w:b/>
        </w:rPr>
      </w:pPr>
      <w:r w:rsidRPr="00D60065">
        <w:rPr>
          <w:rFonts w:asciiTheme="minorHAnsi" w:hAnsiTheme="minorHAnsi" w:cstheme="minorHAnsi"/>
          <w:b/>
        </w:rPr>
        <w:t>Stress and Violence</w:t>
      </w:r>
    </w:p>
    <w:p w14:paraId="162BF33F" w14:textId="2019241B" w:rsidR="00D60065" w:rsidRDefault="00D60065" w:rsidP="00D60065">
      <w:pPr>
        <w:spacing w:after="0" w:line="240" w:lineRule="auto"/>
        <w:rPr>
          <w:rFonts w:asciiTheme="minorHAnsi" w:hAnsiTheme="minorHAnsi" w:cstheme="minorHAnsi"/>
        </w:rPr>
      </w:pPr>
      <w:r w:rsidRPr="00D60065">
        <w:rPr>
          <w:rFonts w:asciiTheme="minorHAnsi" w:hAnsiTheme="minorHAnsi" w:cstheme="minorHAnsi"/>
        </w:rPr>
        <w:t xml:space="preserve">Morton, M. (2011). Violence in Canadian Families Across the Life Course. In N. Mandell and A. Duffy (Eds.,). </w:t>
      </w:r>
      <w:r w:rsidRPr="00D60065">
        <w:rPr>
          <w:rFonts w:asciiTheme="minorHAnsi" w:hAnsiTheme="minorHAnsi" w:cstheme="minorHAnsi"/>
          <w:i/>
        </w:rPr>
        <w:t xml:space="preserve">Canadian Families: Diversity, Conflict and Change </w:t>
      </w:r>
      <w:r w:rsidRPr="00D60065">
        <w:rPr>
          <w:rFonts w:asciiTheme="minorHAnsi" w:hAnsiTheme="minorHAnsi" w:cstheme="minorHAnsi"/>
        </w:rPr>
        <w:t>(p. 277-313</w:t>
      </w:r>
      <w:r w:rsidRPr="00D60065">
        <w:rPr>
          <w:rFonts w:asciiTheme="minorHAnsi" w:hAnsiTheme="minorHAnsi" w:cstheme="minorHAnsi"/>
          <w:i/>
        </w:rPr>
        <w:t>)</w:t>
      </w:r>
      <w:r w:rsidRPr="00D60065">
        <w:rPr>
          <w:rFonts w:asciiTheme="minorHAnsi" w:hAnsiTheme="minorHAnsi" w:cstheme="minorHAnsi"/>
        </w:rPr>
        <w:t>. Toronto: Nelson Education.</w:t>
      </w:r>
    </w:p>
    <w:p w14:paraId="7F8AE27E" w14:textId="0E1FEEF1" w:rsidR="00D60065" w:rsidRDefault="00D60065" w:rsidP="00D60065">
      <w:pPr>
        <w:spacing w:after="0" w:line="240" w:lineRule="auto"/>
        <w:rPr>
          <w:rFonts w:asciiTheme="minorHAnsi" w:hAnsiTheme="minorHAnsi" w:cstheme="minorHAnsi"/>
        </w:rPr>
      </w:pPr>
    </w:p>
    <w:p w14:paraId="7A1E4E11" w14:textId="77777777" w:rsidR="00D60065" w:rsidRDefault="00D60065" w:rsidP="00D60065">
      <w:pPr>
        <w:spacing w:after="0" w:line="240" w:lineRule="auto"/>
        <w:rPr>
          <w:rFonts w:asciiTheme="minorHAnsi" w:hAnsiTheme="minorHAnsi" w:cstheme="minorHAnsi"/>
        </w:rPr>
      </w:pPr>
    </w:p>
    <w:p w14:paraId="47A79F98" w14:textId="77777777" w:rsidR="00D60065" w:rsidRPr="00D60065" w:rsidRDefault="00D60065" w:rsidP="00D60065">
      <w:pPr>
        <w:shd w:val="clear" w:color="auto" w:fill="E7E6E6" w:themeFill="background2"/>
        <w:spacing w:after="0" w:line="240" w:lineRule="auto"/>
        <w:jc w:val="center"/>
        <w:rPr>
          <w:rFonts w:asciiTheme="minorHAnsi" w:hAnsiTheme="minorHAnsi" w:cstheme="minorHAnsi"/>
          <w:b/>
        </w:rPr>
      </w:pPr>
      <w:r w:rsidRPr="00D60065">
        <w:rPr>
          <w:rFonts w:asciiTheme="minorHAnsi" w:hAnsiTheme="minorHAnsi" w:cstheme="minorHAnsi"/>
          <w:b/>
        </w:rPr>
        <w:lastRenderedPageBreak/>
        <w:t>Happy and Healthy Relationships</w:t>
      </w:r>
    </w:p>
    <w:p w14:paraId="04A25B72" w14:textId="77777777" w:rsidR="00D60065" w:rsidRPr="00D60065" w:rsidRDefault="00D60065" w:rsidP="00D60065">
      <w:pPr>
        <w:spacing w:after="0" w:line="240" w:lineRule="auto"/>
        <w:rPr>
          <w:rFonts w:asciiTheme="minorHAnsi" w:hAnsiTheme="minorHAnsi" w:cstheme="minorHAnsi"/>
        </w:rPr>
      </w:pPr>
      <w:r w:rsidRPr="00D60065">
        <w:rPr>
          <w:rFonts w:asciiTheme="minorHAnsi" w:hAnsiTheme="minorHAnsi" w:cstheme="minorHAnsi"/>
        </w:rPr>
        <w:t xml:space="preserve">McDaniel, S., </w:t>
      </w:r>
      <w:proofErr w:type="spellStart"/>
      <w:r w:rsidRPr="00D60065">
        <w:rPr>
          <w:rFonts w:asciiTheme="minorHAnsi" w:hAnsiTheme="minorHAnsi" w:cstheme="minorHAnsi"/>
        </w:rPr>
        <w:t>Tepperman</w:t>
      </w:r>
      <w:proofErr w:type="spellEnd"/>
      <w:r w:rsidRPr="00D60065">
        <w:rPr>
          <w:rFonts w:asciiTheme="minorHAnsi" w:hAnsiTheme="minorHAnsi" w:cstheme="minorHAnsi"/>
        </w:rPr>
        <w:t xml:space="preserve">, L., </w:t>
      </w:r>
      <w:proofErr w:type="spellStart"/>
      <w:r w:rsidRPr="00D60065">
        <w:rPr>
          <w:rFonts w:asciiTheme="minorHAnsi" w:hAnsiTheme="minorHAnsi" w:cstheme="minorHAnsi"/>
        </w:rPr>
        <w:t>Colavecchia</w:t>
      </w:r>
      <w:proofErr w:type="spellEnd"/>
      <w:r w:rsidRPr="00D60065">
        <w:rPr>
          <w:rFonts w:asciiTheme="minorHAnsi" w:hAnsiTheme="minorHAnsi" w:cstheme="minorHAnsi"/>
        </w:rPr>
        <w:t xml:space="preserve">, S. (2019).  Happy &amp; Healthy Relationships (p.145-180) In </w:t>
      </w:r>
      <w:r w:rsidRPr="00D60065">
        <w:rPr>
          <w:rFonts w:asciiTheme="minorHAnsi" w:hAnsiTheme="minorHAnsi" w:cstheme="minorHAnsi"/>
          <w:i/>
        </w:rPr>
        <w:t>Close Relations: An Introduction to the Sociology of Families</w:t>
      </w:r>
      <w:r w:rsidRPr="00D60065">
        <w:rPr>
          <w:rFonts w:asciiTheme="minorHAnsi" w:hAnsiTheme="minorHAnsi" w:cstheme="minorHAnsi"/>
        </w:rPr>
        <w:t xml:space="preserve"> (6</w:t>
      </w:r>
      <w:r w:rsidRPr="00D60065">
        <w:rPr>
          <w:rFonts w:asciiTheme="minorHAnsi" w:hAnsiTheme="minorHAnsi" w:cstheme="minorHAnsi"/>
          <w:vertAlign w:val="superscript"/>
        </w:rPr>
        <w:t>th</w:t>
      </w:r>
      <w:r w:rsidRPr="00D60065">
        <w:rPr>
          <w:rFonts w:asciiTheme="minorHAnsi" w:hAnsiTheme="minorHAnsi" w:cstheme="minorHAnsi"/>
        </w:rPr>
        <w:t xml:space="preserve"> edition). Toronto: Pearson.</w:t>
      </w:r>
    </w:p>
    <w:p w14:paraId="4D1A4483" w14:textId="77777777" w:rsidR="005C063B" w:rsidRPr="00202638" w:rsidRDefault="005C063B" w:rsidP="003359CA">
      <w:pPr>
        <w:spacing w:after="0" w:line="240" w:lineRule="auto"/>
        <w:rPr>
          <w:szCs w:val="24"/>
        </w:rPr>
      </w:pPr>
    </w:p>
    <w:p w14:paraId="00A4DA11" w14:textId="25C37C8C" w:rsidR="00654B51" w:rsidRPr="005963B2" w:rsidRDefault="00654B51" w:rsidP="00654B51">
      <w:pPr>
        <w:pStyle w:val="Heading2"/>
        <w:spacing w:before="120" w:after="120"/>
        <w:jc w:val="left"/>
        <w:rPr>
          <w:rFonts w:asciiTheme="minorHAnsi" w:hAnsiTheme="minorHAnsi" w:cstheme="minorHAnsi"/>
        </w:rPr>
      </w:pPr>
      <w:bookmarkStart w:id="12" w:name="_Toc2236268"/>
      <w:bookmarkStart w:id="13" w:name="_Toc2236270"/>
      <w:r w:rsidRPr="005963B2">
        <w:rPr>
          <w:rFonts w:asciiTheme="minorHAnsi" w:hAnsiTheme="minorHAnsi" w:cstheme="minorHAnsi"/>
        </w:rPr>
        <w:t>Learning Activities</w:t>
      </w:r>
      <w:bookmarkEnd w:id="12"/>
      <w:r w:rsidRPr="005963B2">
        <w:rPr>
          <w:rFonts w:asciiTheme="minorHAnsi" w:hAnsiTheme="minorHAnsi" w:cstheme="minorHAnsi"/>
        </w:rPr>
        <w:t xml:space="preserve"> and assessment of learning</w:t>
      </w:r>
    </w:p>
    <w:p w14:paraId="70F27F84" w14:textId="77777777" w:rsidR="009879D7" w:rsidRDefault="009879D7" w:rsidP="00654B51">
      <w:pPr>
        <w:spacing w:after="0" w:line="240" w:lineRule="auto"/>
        <w:rPr>
          <w:rFonts w:asciiTheme="minorHAnsi" w:hAnsiTheme="minorHAnsi" w:cstheme="minorHAnsi"/>
          <w:b/>
        </w:rPr>
      </w:pPr>
    </w:p>
    <w:bookmarkEnd w:id="13"/>
    <w:p w14:paraId="30B0DF5E" w14:textId="157B54CD" w:rsidR="00452801" w:rsidRDefault="00452801" w:rsidP="00E54381">
      <w:pPr>
        <w:spacing w:after="0" w:line="240" w:lineRule="auto"/>
        <w:rPr>
          <w:rFonts w:asciiTheme="minorHAnsi" w:hAnsiTheme="minorHAnsi" w:cstheme="minorHAnsi"/>
          <w:b/>
        </w:rPr>
      </w:pPr>
      <w:r w:rsidRPr="005963B2">
        <w:rPr>
          <w:rFonts w:asciiTheme="minorHAnsi" w:hAnsiTheme="minorHAnsi" w:cstheme="minorHAnsi"/>
          <w:b/>
        </w:rPr>
        <w:t>Course Assignments, Due Dates and Grading:</w:t>
      </w:r>
    </w:p>
    <w:p w14:paraId="49E20C62" w14:textId="77777777" w:rsidR="00304EA0" w:rsidRPr="005963B2" w:rsidRDefault="00304EA0" w:rsidP="00E54381">
      <w:pPr>
        <w:spacing w:after="0" w:line="240" w:lineRule="auto"/>
        <w:rPr>
          <w:rFonts w:asciiTheme="minorHAnsi" w:hAnsiTheme="minorHAnsi" w:cstheme="minorHAnsi"/>
          <w:b/>
        </w:rPr>
      </w:pPr>
    </w:p>
    <w:p w14:paraId="15DA48B2" w14:textId="45E4C21A" w:rsidR="003359CA" w:rsidRPr="00931080" w:rsidRDefault="00330C5D" w:rsidP="00E54381">
      <w:pPr>
        <w:pStyle w:val="ListParagraph"/>
        <w:widowControl w:val="0"/>
        <w:numPr>
          <w:ilvl w:val="0"/>
          <w:numId w:val="18"/>
        </w:numPr>
        <w:spacing w:after="0" w:line="240" w:lineRule="auto"/>
        <w:rPr>
          <w:rFonts w:asciiTheme="minorHAnsi" w:hAnsiTheme="minorHAnsi" w:cstheme="minorHAnsi"/>
          <w:b/>
          <w:szCs w:val="24"/>
        </w:rPr>
      </w:pPr>
      <w:r w:rsidRPr="00931080">
        <w:rPr>
          <w:rFonts w:asciiTheme="minorHAnsi" w:hAnsiTheme="minorHAnsi" w:cstheme="minorHAnsi"/>
          <w:b/>
          <w:szCs w:val="24"/>
        </w:rPr>
        <w:t>Weekly</w:t>
      </w:r>
      <w:r w:rsidR="003359CA" w:rsidRPr="00931080">
        <w:rPr>
          <w:rFonts w:asciiTheme="minorHAnsi" w:hAnsiTheme="minorHAnsi" w:cstheme="minorHAnsi"/>
          <w:b/>
          <w:szCs w:val="24"/>
        </w:rPr>
        <w:t xml:space="preserve"> Modules (</w:t>
      </w:r>
      <w:r w:rsidR="00F7635C">
        <w:rPr>
          <w:rFonts w:asciiTheme="minorHAnsi" w:hAnsiTheme="minorHAnsi" w:cstheme="minorHAnsi"/>
          <w:b/>
          <w:szCs w:val="24"/>
        </w:rPr>
        <w:t>4</w:t>
      </w:r>
      <w:r w:rsidR="003359CA" w:rsidRPr="00931080">
        <w:rPr>
          <w:rFonts w:asciiTheme="minorHAnsi" w:hAnsiTheme="minorHAnsi" w:cstheme="minorHAnsi"/>
          <w:b/>
          <w:szCs w:val="24"/>
        </w:rPr>
        <w:t>0% of the course grade):</w:t>
      </w:r>
    </w:p>
    <w:p w14:paraId="72238E6E" w14:textId="77777777" w:rsidR="003359CA" w:rsidRPr="00931080" w:rsidRDefault="003359CA" w:rsidP="00E54381">
      <w:pPr>
        <w:spacing w:after="0" w:line="240" w:lineRule="auto"/>
        <w:rPr>
          <w:rFonts w:asciiTheme="minorHAnsi" w:hAnsiTheme="minorHAnsi" w:cstheme="minorHAnsi"/>
          <w:b/>
          <w:szCs w:val="24"/>
        </w:rPr>
      </w:pPr>
    </w:p>
    <w:p w14:paraId="591C13E3" w14:textId="3B401BF9" w:rsidR="003359CA" w:rsidRPr="00931080" w:rsidRDefault="003359CA" w:rsidP="00E54381">
      <w:pPr>
        <w:spacing w:after="0" w:line="240" w:lineRule="auto"/>
        <w:rPr>
          <w:rFonts w:asciiTheme="minorHAnsi" w:hAnsiTheme="minorHAnsi" w:cstheme="minorHAnsi"/>
          <w:szCs w:val="24"/>
        </w:rPr>
      </w:pPr>
      <w:r w:rsidRPr="00931080">
        <w:rPr>
          <w:rFonts w:asciiTheme="minorHAnsi" w:hAnsiTheme="minorHAnsi" w:cstheme="minorHAnsi"/>
          <w:szCs w:val="24"/>
        </w:rPr>
        <w:t xml:space="preserve">You are required to complete an online module each week (from week 2 to 13) </w:t>
      </w:r>
      <w:r w:rsidRPr="00931080">
        <w:rPr>
          <w:rFonts w:asciiTheme="minorHAnsi" w:hAnsiTheme="minorHAnsi" w:cstheme="minorHAnsi"/>
          <w:b/>
          <w:szCs w:val="24"/>
        </w:rPr>
        <w:t xml:space="preserve">due </w:t>
      </w:r>
      <w:r w:rsidR="00330C5D" w:rsidRPr="00931080">
        <w:rPr>
          <w:rFonts w:asciiTheme="minorHAnsi" w:hAnsiTheme="minorHAnsi" w:cstheme="minorHAnsi"/>
          <w:b/>
          <w:szCs w:val="24"/>
        </w:rPr>
        <w:t>no later than</w:t>
      </w:r>
      <w:r w:rsidRPr="00931080">
        <w:rPr>
          <w:rFonts w:asciiTheme="minorHAnsi" w:hAnsiTheme="minorHAnsi" w:cstheme="minorHAnsi"/>
          <w:b/>
          <w:szCs w:val="24"/>
        </w:rPr>
        <w:t xml:space="preserve"> </w:t>
      </w:r>
      <w:r w:rsidR="00D60065">
        <w:rPr>
          <w:rFonts w:asciiTheme="minorHAnsi" w:hAnsiTheme="minorHAnsi" w:cstheme="minorHAnsi"/>
          <w:b/>
          <w:szCs w:val="24"/>
        </w:rPr>
        <w:t>11:59pm on Mondays</w:t>
      </w:r>
      <w:r w:rsidR="003634CA">
        <w:rPr>
          <w:rFonts w:asciiTheme="minorHAnsi" w:hAnsiTheme="minorHAnsi" w:cstheme="minorHAnsi"/>
          <w:szCs w:val="24"/>
        </w:rPr>
        <w:t xml:space="preserve"> </w:t>
      </w:r>
      <w:r w:rsidRPr="00931080">
        <w:rPr>
          <w:rFonts w:asciiTheme="minorHAnsi" w:hAnsiTheme="minorHAnsi" w:cstheme="minorHAnsi"/>
          <w:szCs w:val="24"/>
        </w:rPr>
        <w:t>before class for the week.  Online modules will vary from week to week but each will be comprised of an online lesson (e.g. video lesson), assigned readings, quiz and reflection assignment.  There may be additional weblinks of interest provided – meant to prompt further learning/extension of the course content.  These additional links are not required be will enhance your learning in this course and in family sociology in general.  You are encouraged to explore these additional materials.</w:t>
      </w:r>
    </w:p>
    <w:p w14:paraId="2E01F22E" w14:textId="77777777" w:rsidR="00E54381" w:rsidRDefault="00E54381" w:rsidP="00E54381">
      <w:pPr>
        <w:spacing w:after="0" w:line="240" w:lineRule="auto"/>
        <w:rPr>
          <w:rFonts w:asciiTheme="minorHAnsi" w:hAnsiTheme="minorHAnsi" w:cstheme="minorHAnsi"/>
          <w:szCs w:val="24"/>
        </w:rPr>
      </w:pPr>
    </w:p>
    <w:p w14:paraId="4DF71514" w14:textId="3D9F941D" w:rsidR="003359CA" w:rsidRPr="00931080" w:rsidRDefault="003359CA" w:rsidP="00E54381">
      <w:pPr>
        <w:spacing w:after="0" w:line="240" w:lineRule="auto"/>
        <w:rPr>
          <w:rFonts w:asciiTheme="minorHAnsi" w:hAnsiTheme="minorHAnsi" w:cstheme="minorHAnsi"/>
          <w:szCs w:val="24"/>
        </w:rPr>
      </w:pPr>
      <w:r w:rsidRPr="00931080">
        <w:rPr>
          <w:rFonts w:asciiTheme="minorHAnsi" w:hAnsiTheme="minorHAnsi" w:cstheme="minorHAnsi"/>
          <w:szCs w:val="24"/>
        </w:rPr>
        <w:t xml:space="preserve">Assessment of the </w:t>
      </w:r>
      <w:r w:rsidR="004C6E93" w:rsidRPr="00931080">
        <w:rPr>
          <w:rFonts w:asciiTheme="minorHAnsi" w:hAnsiTheme="minorHAnsi" w:cstheme="minorHAnsi"/>
          <w:szCs w:val="24"/>
        </w:rPr>
        <w:t>weekly</w:t>
      </w:r>
      <w:r w:rsidRPr="00931080">
        <w:rPr>
          <w:rFonts w:asciiTheme="minorHAnsi" w:hAnsiTheme="minorHAnsi" w:cstheme="minorHAnsi"/>
          <w:szCs w:val="24"/>
        </w:rPr>
        <w:t xml:space="preserve"> modules will include: </w:t>
      </w:r>
    </w:p>
    <w:p w14:paraId="1AF06EDE" w14:textId="612F079E" w:rsidR="003359CA" w:rsidRPr="00931080" w:rsidRDefault="003359CA" w:rsidP="00E54381">
      <w:pPr>
        <w:pStyle w:val="ListParagraph"/>
        <w:widowControl w:val="0"/>
        <w:numPr>
          <w:ilvl w:val="0"/>
          <w:numId w:val="19"/>
        </w:numPr>
        <w:spacing w:after="0" w:line="240" w:lineRule="auto"/>
        <w:rPr>
          <w:rFonts w:asciiTheme="minorHAnsi" w:hAnsiTheme="minorHAnsi" w:cstheme="minorHAnsi"/>
          <w:b/>
          <w:szCs w:val="24"/>
        </w:rPr>
      </w:pPr>
      <w:r w:rsidRPr="00931080">
        <w:rPr>
          <w:rFonts w:asciiTheme="minorHAnsi" w:hAnsiTheme="minorHAnsi" w:cstheme="minorHAnsi"/>
          <w:b/>
          <w:szCs w:val="24"/>
          <w:u w:val="single"/>
        </w:rPr>
        <w:t xml:space="preserve">Online quiz – due </w:t>
      </w:r>
      <w:r w:rsidRPr="004D2E3F">
        <w:rPr>
          <w:rFonts w:asciiTheme="minorHAnsi" w:hAnsiTheme="minorHAnsi" w:cstheme="minorHAnsi"/>
          <w:b/>
          <w:szCs w:val="24"/>
          <w:u w:val="single"/>
        </w:rPr>
        <w:t xml:space="preserve">by </w:t>
      </w:r>
      <w:r w:rsidR="003634CA" w:rsidRPr="004D2E3F">
        <w:rPr>
          <w:rFonts w:asciiTheme="minorHAnsi" w:hAnsiTheme="minorHAnsi" w:cstheme="minorHAnsi"/>
          <w:b/>
          <w:szCs w:val="24"/>
          <w:u w:val="single"/>
        </w:rPr>
        <w:t>11:59pm</w:t>
      </w:r>
      <w:r w:rsidR="003634CA">
        <w:rPr>
          <w:rFonts w:asciiTheme="minorHAnsi" w:hAnsiTheme="minorHAnsi" w:cstheme="minorHAnsi"/>
          <w:b/>
          <w:szCs w:val="24"/>
          <w:u w:val="single"/>
        </w:rPr>
        <w:t xml:space="preserve"> </w:t>
      </w:r>
      <w:r w:rsidR="00D60065">
        <w:rPr>
          <w:rFonts w:asciiTheme="minorHAnsi" w:hAnsiTheme="minorHAnsi" w:cstheme="minorHAnsi"/>
          <w:b/>
          <w:szCs w:val="24"/>
          <w:u w:val="single"/>
        </w:rPr>
        <w:t>Mondays</w:t>
      </w:r>
      <w:r w:rsidRPr="00931080">
        <w:rPr>
          <w:rFonts w:asciiTheme="minorHAnsi" w:hAnsiTheme="minorHAnsi" w:cstheme="minorHAnsi"/>
          <w:szCs w:val="24"/>
        </w:rPr>
        <w:t xml:space="preserve"> before the weekly face to face class.  This quiz will be posted in Canvas at the beginning of each week and is based on the online lecture and readings.  </w:t>
      </w:r>
      <w:r w:rsidRPr="00931080">
        <w:rPr>
          <w:rFonts w:asciiTheme="minorHAnsi" w:hAnsiTheme="minorHAnsi" w:cstheme="minorHAnsi"/>
          <w:b/>
          <w:szCs w:val="24"/>
        </w:rPr>
        <w:t xml:space="preserve">The quiz is timed and you will have </w:t>
      </w:r>
      <w:r w:rsidR="00646147">
        <w:rPr>
          <w:rFonts w:asciiTheme="minorHAnsi" w:hAnsiTheme="minorHAnsi" w:cstheme="minorHAnsi"/>
          <w:b/>
          <w:szCs w:val="24"/>
        </w:rPr>
        <w:t>two</w:t>
      </w:r>
      <w:r w:rsidRPr="00931080">
        <w:rPr>
          <w:rFonts w:asciiTheme="minorHAnsi" w:hAnsiTheme="minorHAnsi" w:cstheme="minorHAnsi"/>
          <w:b/>
          <w:szCs w:val="24"/>
        </w:rPr>
        <w:t xml:space="preserve"> attempt</w:t>
      </w:r>
      <w:r w:rsidR="00646147">
        <w:rPr>
          <w:rFonts w:asciiTheme="minorHAnsi" w:hAnsiTheme="minorHAnsi" w:cstheme="minorHAnsi"/>
          <w:b/>
          <w:szCs w:val="24"/>
        </w:rPr>
        <w:t>s</w:t>
      </w:r>
      <w:r w:rsidRPr="00931080">
        <w:rPr>
          <w:rFonts w:asciiTheme="minorHAnsi" w:hAnsiTheme="minorHAnsi" w:cstheme="minorHAnsi"/>
          <w:b/>
          <w:szCs w:val="24"/>
        </w:rPr>
        <w:t xml:space="preserve"> to complete the quiz. Each quiz is worth </w:t>
      </w:r>
      <w:r w:rsidR="004C6E93" w:rsidRPr="00931080">
        <w:rPr>
          <w:rFonts w:asciiTheme="minorHAnsi" w:hAnsiTheme="minorHAnsi" w:cstheme="minorHAnsi"/>
          <w:b/>
          <w:szCs w:val="24"/>
        </w:rPr>
        <w:t>1</w:t>
      </w:r>
      <w:r w:rsidRPr="00931080">
        <w:rPr>
          <w:rFonts w:asciiTheme="minorHAnsi" w:hAnsiTheme="minorHAnsi" w:cstheme="minorHAnsi"/>
          <w:b/>
          <w:szCs w:val="24"/>
        </w:rPr>
        <w:t>% of your final grade.</w:t>
      </w:r>
    </w:p>
    <w:p w14:paraId="14DA02E2" w14:textId="77777777" w:rsidR="003359CA" w:rsidRPr="00931080" w:rsidRDefault="003359CA" w:rsidP="00E54381">
      <w:pPr>
        <w:pStyle w:val="ListParagraph"/>
        <w:spacing w:after="0" w:line="240" w:lineRule="auto"/>
        <w:rPr>
          <w:rFonts w:asciiTheme="minorHAnsi" w:hAnsiTheme="minorHAnsi" w:cstheme="minorHAnsi"/>
          <w:b/>
          <w:szCs w:val="24"/>
        </w:rPr>
      </w:pPr>
    </w:p>
    <w:p w14:paraId="0AAD4F7A" w14:textId="38509F27" w:rsidR="003359CA" w:rsidRPr="00931080" w:rsidRDefault="003359CA" w:rsidP="00E54381">
      <w:pPr>
        <w:pStyle w:val="ListParagraph"/>
        <w:widowControl w:val="0"/>
        <w:numPr>
          <w:ilvl w:val="0"/>
          <w:numId w:val="19"/>
        </w:numPr>
        <w:spacing w:after="0" w:line="240" w:lineRule="auto"/>
        <w:rPr>
          <w:rFonts w:asciiTheme="minorHAnsi" w:hAnsiTheme="minorHAnsi" w:cstheme="minorHAnsi"/>
          <w:b/>
          <w:szCs w:val="24"/>
        </w:rPr>
      </w:pPr>
      <w:r w:rsidRPr="00931080">
        <w:rPr>
          <w:rFonts w:asciiTheme="minorHAnsi" w:hAnsiTheme="minorHAnsi" w:cstheme="minorHAnsi"/>
          <w:b/>
          <w:szCs w:val="24"/>
          <w:u w:val="single"/>
        </w:rPr>
        <w:t xml:space="preserve">Reading reflection – due by </w:t>
      </w:r>
      <w:r w:rsidR="00D60065">
        <w:rPr>
          <w:rFonts w:asciiTheme="minorHAnsi" w:hAnsiTheme="minorHAnsi" w:cstheme="minorHAnsi"/>
          <w:b/>
          <w:szCs w:val="24"/>
          <w:u w:val="single"/>
        </w:rPr>
        <w:t>11:59pm Thursdays</w:t>
      </w:r>
      <w:r w:rsidRPr="00931080">
        <w:rPr>
          <w:rFonts w:asciiTheme="minorHAnsi" w:hAnsiTheme="minorHAnsi" w:cstheme="minorHAnsi"/>
          <w:szCs w:val="24"/>
        </w:rPr>
        <w:t xml:space="preserve">. You will complete a </w:t>
      </w:r>
      <w:r w:rsidR="00330C5D" w:rsidRPr="00931080">
        <w:rPr>
          <w:rFonts w:asciiTheme="minorHAnsi" w:hAnsiTheme="minorHAnsi" w:cstheme="minorHAnsi"/>
          <w:szCs w:val="24"/>
        </w:rPr>
        <w:t>300-500</w:t>
      </w:r>
      <w:r w:rsidRPr="00931080">
        <w:rPr>
          <w:rFonts w:asciiTheme="minorHAnsi" w:hAnsiTheme="minorHAnsi" w:cstheme="minorHAnsi"/>
          <w:szCs w:val="24"/>
        </w:rPr>
        <w:t xml:space="preserve"> word reflection of the course readings for the week. These are to be submitted on Canvas by noon Wednesday each week. </w:t>
      </w:r>
      <w:r w:rsidRPr="00931080">
        <w:rPr>
          <w:rFonts w:asciiTheme="minorHAnsi" w:hAnsiTheme="minorHAnsi" w:cstheme="minorHAnsi"/>
          <w:b/>
          <w:szCs w:val="24"/>
        </w:rPr>
        <w:t xml:space="preserve">Each reflection is worth </w:t>
      </w:r>
      <w:r w:rsidR="00F7635C">
        <w:rPr>
          <w:rFonts w:asciiTheme="minorHAnsi" w:hAnsiTheme="minorHAnsi" w:cstheme="minorHAnsi"/>
          <w:b/>
          <w:szCs w:val="24"/>
        </w:rPr>
        <w:t>1.5</w:t>
      </w:r>
      <w:r w:rsidRPr="00931080">
        <w:rPr>
          <w:rFonts w:asciiTheme="minorHAnsi" w:hAnsiTheme="minorHAnsi" w:cstheme="minorHAnsi"/>
          <w:b/>
          <w:szCs w:val="24"/>
        </w:rPr>
        <w:t>% of your final grade.</w:t>
      </w:r>
    </w:p>
    <w:p w14:paraId="3838ABD0" w14:textId="77777777" w:rsidR="004C6E93" w:rsidRPr="00931080" w:rsidRDefault="004C6E93" w:rsidP="00E54381">
      <w:pPr>
        <w:pStyle w:val="ListParagraph"/>
        <w:spacing w:after="0" w:line="240" w:lineRule="auto"/>
        <w:rPr>
          <w:rFonts w:asciiTheme="minorHAnsi" w:hAnsiTheme="minorHAnsi" w:cstheme="minorHAnsi"/>
          <w:b/>
          <w:szCs w:val="24"/>
        </w:rPr>
      </w:pPr>
    </w:p>
    <w:p w14:paraId="73F50343" w14:textId="62E6766E" w:rsidR="00330C5D" w:rsidRDefault="004C6E93" w:rsidP="00E54381">
      <w:pPr>
        <w:pStyle w:val="ListParagraph"/>
        <w:numPr>
          <w:ilvl w:val="0"/>
          <w:numId w:val="19"/>
        </w:numPr>
        <w:spacing w:after="0" w:line="240" w:lineRule="auto"/>
        <w:rPr>
          <w:rFonts w:asciiTheme="minorHAnsi" w:hAnsiTheme="minorHAnsi" w:cstheme="minorHAnsi"/>
          <w:b/>
          <w:color w:val="000000"/>
          <w:szCs w:val="24"/>
        </w:rPr>
      </w:pPr>
      <w:r w:rsidRPr="00931080">
        <w:rPr>
          <w:rFonts w:asciiTheme="minorHAnsi" w:hAnsiTheme="minorHAnsi" w:cstheme="minorHAnsi"/>
          <w:b/>
          <w:color w:val="000000"/>
          <w:szCs w:val="24"/>
          <w:u w:val="single"/>
        </w:rPr>
        <w:t xml:space="preserve">In Class Assignment  - due by 11:59pm </w:t>
      </w:r>
      <w:r w:rsidR="00D60065">
        <w:rPr>
          <w:rFonts w:asciiTheme="minorHAnsi" w:hAnsiTheme="minorHAnsi" w:cstheme="minorHAnsi"/>
          <w:b/>
          <w:color w:val="000000"/>
          <w:szCs w:val="24"/>
          <w:u w:val="single"/>
        </w:rPr>
        <w:t>Thursdays</w:t>
      </w:r>
      <w:r w:rsidRPr="00931080">
        <w:rPr>
          <w:rFonts w:asciiTheme="minorHAnsi" w:hAnsiTheme="minorHAnsi" w:cstheme="minorHAnsi"/>
          <w:color w:val="000000"/>
          <w:szCs w:val="24"/>
        </w:rPr>
        <w:t xml:space="preserve">.  </w:t>
      </w:r>
      <w:r w:rsidR="00330C5D" w:rsidRPr="00931080">
        <w:rPr>
          <w:rFonts w:asciiTheme="minorHAnsi" w:hAnsiTheme="minorHAnsi" w:cstheme="minorHAnsi"/>
          <w:color w:val="000000"/>
          <w:szCs w:val="24"/>
        </w:rPr>
        <w:t xml:space="preserve">In addition to the online module, you will also be expected to submit in-class group work you conduct that builds upon the online component. </w:t>
      </w:r>
      <w:r w:rsidR="00330C5D" w:rsidRPr="00931080">
        <w:rPr>
          <w:rFonts w:asciiTheme="minorHAnsi" w:hAnsiTheme="minorHAnsi" w:cstheme="minorHAnsi"/>
          <w:b/>
          <w:color w:val="000000"/>
          <w:szCs w:val="24"/>
        </w:rPr>
        <w:t xml:space="preserve">Each in-class component is worth </w:t>
      </w:r>
      <w:r w:rsidR="00B41A6E">
        <w:rPr>
          <w:rFonts w:asciiTheme="minorHAnsi" w:hAnsiTheme="minorHAnsi" w:cstheme="minorHAnsi"/>
          <w:b/>
          <w:color w:val="000000"/>
          <w:szCs w:val="24"/>
        </w:rPr>
        <w:t>1.5</w:t>
      </w:r>
      <w:r w:rsidR="00330C5D" w:rsidRPr="00931080">
        <w:rPr>
          <w:rFonts w:asciiTheme="minorHAnsi" w:hAnsiTheme="minorHAnsi" w:cstheme="minorHAnsi"/>
          <w:b/>
          <w:color w:val="000000"/>
          <w:szCs w:val="24"/>
        </w:rPr>
        <w:t>% of your final grade.</w:t>
      </w:r>
    </w:p>
    <w:p w14:paraId="16FEB34B" w14:textId="77777777" w:rsidR="00E54381" w:rsidRDefault="00E54381" w:rsidP="00E54381">
      <w:pPr>
        <w:spacing w:after="0" w:line="240" w:lineRule="auto"/>
        <w:rPr>
          <w:rFonts w:asciiTheme="minorHAnsi" w:hAnsiTheme="minorHAnsi" w:cstheme="minorHAnsi"/>
          <w:color w:val="000000"/>
          <w:szCs w:val="24"/>
        </w:rPr>
      </w:pPr>
    </w:p>
    <w:p w14:paraId="4C9341D5" w14:textId="3CBC17A5" w:rsidR="004C6E93" w:rsidRPr="00931080" w:rsidRDefault="003359CA" w:rsidP="00E54381">
      <w:pPr>
        <w:spacing w:after="0" w:line="240" w:lineRule="auto"/>
        <w:rPr>
          <w:rFonts w:asciiTheme="minorHAnsi" w:hAnsiTheme="minorHAnsi" w:cstheme="minorHAnsi"/>
          <w:color w:val="ED7D31" w:themeColor="accent2"/>
        </w:rPr>
      </w:pPr>
      <w:r w:rsidRPr="00931080">
        <w:rPr>
          <w:rFonts w:asciiTheme="minorHAnsi" w:hAnsiTheme="minorHAnsi" w:cstheme="minorHAnsi"/>
          <w:color w:val="000000"/>
          <w:szCs w:val="24"/>
        </w:rPr>
        <w:t xml:space="preserve">Evaluation of the </w:t>
      </w:r>
      <w:r w:rsidR="004C6E93" w:rsidRPr="00931080">
        <w:rPr>
          <w:rFonts w:asciiTheme="minorHAnsi" w:hAnsiTheme="minorHAnsi" w:cstheme="minorHAnsi"/>
          <w:color w:val="000000"/>
          <w:szCs w:val="24"/>
        </w:rPr>
        <w:t>weekly</w:t>
      </w:r>
      <w:r w:rsidRPr="00931080">
        <w:rPr>
          <w:rFonts w:asciiTheme="minorHAnsi" w:hAnsiTheme="minorHAnsi" w:cstheme="minorHAnsi"/>
          <w:color w:val="000000"/>
          <w:szCs w:val="24"/>
        </w:rPr>
        <w:t xml:space="preserve"> modules is based on 1</w:t>
      </w:r>
      <w:r w:rsidR="000C2F10">
        <w:rPr>
          <w:rFonts w:asciiTheme="minorHAnsi" w:hAnsiTheme="minorHAnsi" w:cstheme="minorHAnsi"/>
          <w:color w:val="000000"/>
          <w:szCs w:val="24"/>
        </w:rPr>
        <w:t>3</w:t>
      </w:r>
      <w:r w:rsidRPr="00931080">
        <w:rPr>
          <w:rFonts w:asciiTheme="minorHAnsi" w:hAnsiTheme="minorHAnsi" w:cstheme="minorHAnsi"/>
          <w:color w:val="000000"/>
          <w:szCs w:val="24"/>
        </w:rPr>
        <w:t xml:space="preserve"> weekly assessments.  You will be graded on your </w:t>
      </w:r>
      <w:r w:rsidRPr="00D60065">
        <w:rPr>
          <w:rFonts w:asciiTheme="minorHAnsi" w:hAnsiTheme="minorHAnsi" w:cstheme="minorHAnsi"/>
          <w:b/>
          <w:color w:val="000000"/>
          <w:szCs w:val="24"/>
        </w:rPr>
        <w:t>best 10 of 1</w:t>
      </w:r>
      <w:r w:rsidR="000C2F10">
        <w:rPr>
          <w:rFonts w:asciiTheme="minorHAnsi" w:hAnsiTheme="minorHAnsi" w:cstheme="minorHAnsi"/>
          <w:b/>
          <w:color w:val="000000"/>
          <w:szCs w:val="24"/>
        </w:rPr>
        <w:t>3</w:t>
      </w:r>
      <w:r w:rsidRPr="00D60065">
        <w:rPr>
          <w:rFonts w:asciiTheme="minorHAnsi" w:hAnsiTheme="minorHAnsi" w:cstheme="minorHAnsi"/>
          <w:b/>
          <w:color w:val="000000"/>
          <w:szCs w:val="24"/>
        </w:rPr>
        <w:t xml:space="preserve"> modules</w:t>
      </w:r>
      <w:r w:rsidRPr="00931080">
        <w:rPr>
          <w:rFonts w:asciiTheme="minorHAnsi" w:hAnsiTheme="minorHAnsi" w:cstheme="minorHAnsi"/>
          <w:color w:val="000000"/>
          <w:szCs w:val="24"/>
        </w:rPr>
        <w:t>.  Therefore, you cannot make up missed work. I would recommend you do your best to try to complete each module in case a life emergency occurs where you need to miss class or are unable to complete the work.</w:t>
      </w:r>
      <w:r w:rsidR="004C6E93" w:rsidRPr="00931080">
        <w:rPr>
          <w:rFonts w:asciiTheme="minorHAnsi" w:hAnsiTheme="minorHAnsi" w:cstheme="minorHAnsi"/>
          <w:color w:val="000000"/>
          <w:szCs w:val="24"/>
        </w:rPr>
        <w:t xml:space="preserve"> </w:t>
      </w:r>
      <w:r w:rsidR="004C6E93" w:rsidRPr="00931080">
        <w:rPr>
          <w:rFonts w:asciiTheme="minorHAnsi" w:hAnsiTheme="minorHAnsi" w:cstheme="minorHAnsi"/>
          <w:color w:val="ED7D31" w:themeColor="accent2"/>
        </w:rPr>
        <w:t>Learning objectives 1, 2, 3 and 5.</w:t>
      </w:r>
    </w:p>
    <w:p w14:paraId="566AAA64" w14:textId="0E8CD9FC" w:rsidR="003359CA" w:rsidRPr="00931080" w:rsidRDefault="003359CA" w:rsidP="00E54381">
      <w:pPr>
        <w:spacing w:after="0" w:line="240" w:lineRule="auto"/>
        <w:rPr>
          <w:rFonts w:asciiTheme="minorHAnsi" w:hAnsiTheme="minorHAnsi" w:cstheme="minorHAnsi"/>
          <w:color w:val="000000"/>
          <w:szCs w:val="24"/>
        </w:rPr>
      </w:pPr>
    </w:p>
    <w:p w14:paraId="39912DE4" w14:textId="4D6C5489" w:rsidR="00330C5D" w:rsidRPr="00931080" w:rsidRDefault="004C6E93" w:rsidP="00E54381">
      <w:pPr>
        <w:pStyle w:val="ListParagraph"/>
        <w:widowControl w:val="0"/>
        <w:numPr>
          <w:ilvl w:val="0"/>
          <w:numId w:val="18"/>
        </w:numPr>
        <w:spacing w:after="0" w:line="240" w:lineRule="auto"/>
        <w:rPr>
          <w:rFonts w:asciiTheme="minorHAnsi" w:hAnsiTheme="minorHAnsi" w:cstheme="minorHAnsi"/>
          <w:szCs w:val="24"/>
        </w:rPr>
      </w:pPr>
      <w:r w:rsidRPr="00931080">
        <w:rPr>
          <w:rFonts w:asciiTheme="minorHAnsi" w:hAnsiTheme="minorHAnsi" w:cstheme="minorHAnsi"/>
          <w:b/>
          <w:szCs w:val="24"/>
        </w:rPr>
        <w:t>P</w:t>
      </w:r>
      <w:r w:rsidR="00330C5D" w:rsidRPr="00931080">
        <w:rPr>
          <w:rFonts w:asciiTheme="minorHAnsi" w:hAnsiTheme="minorHAnsi" w:cstheme="minorHAnsi"/>
          <w:b/>
          <w:szCs w:val="24"/>
        </w:rPr>
        <w:t>eer feedback (</w:t>
      </w:r>
      <w:r w:rsidR="00931080">
        <w:rPr>
          <w:rFonts w:asciiTheme="minorHAnsi" w:hAnsiTheme="minorHAnsi" w:cstheme="minorHAnsi"/>
          <w:b/>
          <w:szCs w:val="24"/>
        </w:rPr>
        <w:t>10</w:t>
      </w:r>
      <w:r w:rsidR="00330C5D" w:rsidRPr="00931080">
        <w:rPr>
          <w:rFonts w:asciiTheme="minorHAnsi" w:hAnsiTheme="minorHAnsi" w:cstheme="minorHAnsi"/>
          <w:b/>
          <w:szCs w:val="24"/>
        </w:rPr>
        <w:t>% of course grade):</w:t>
      </w:r>
    </w:p>
    <w:p w14:paraId="119A550E" w14:textId="77777777" w:rsidR="00330C5D" w:rsidRPr="00931080" w:rsidRDefault="00330C5D" w:rsidP="00E54381">
      <w:pPr>
        <w:spacing w:after="0" w:line="240" w:lineRule="auto"/>
        <w:rPr>
          <w:rFonts w:asciiTheme="minorHAnsi" w:hAnsiTheme="minorHAnsi" w:cstheme="minorHAnsi"/>
          <w:szCs w:val="24"/>
        </w:rPr>
      </w:pPr>
    </w:p>
    <w:p w14:paraId="0407A0A0" w14:textId="33AE78A7" w:rsidR="00330C5D" w:rsidRPr="00931080" w:rsidRDefault="00330C5D" w:rsidP="00E54381">
      <w:pPr>
        <w:spacing w:after="0" w:line="240" w:lineRule="auto"/>
        <w:rPr>
          <w:rFonts w:asciiTheme="minorHAnsi" w:hAnsiTheme="minorHAnsi" w:cstheme="minorHAnsi"/>
          <w:szCs w:val="24"/>
        </w:rPr>
      </w:pPr>
      <w:r w:rsidRPr="00931080">
        <w:rPr>
          <w:rFonts w:asciiTheme="minorHAnsi" w:hAnsiTheme="minorHAnsi" w:cstheme="minorHAnsi"/>
          <w:szCs w:val="24"/>
        </w:rPr>
        <w:t xml:space="preserve">You will be asked to provide feedback to your classmates on two (2) project drafts – due dates discussed in the section below.  Guidelines will be discussed and distributed in class as well as posted online.  There will also be a writing and </w:t>
      </w:r>
      <w:r w:rsidRPr="00931080">
        <w:rPr>
          <w:rFonts w:asciiTheme="minorHAnsi" w:hAnsiTheme="minorHAnsi" w:cstheme="minorHAnsi"/>
          <w:b/>
          <w:szCs w:val="24"/>
        </w:rPr>
        <w:t>peer review workshop – posted online for viewing over the reading break</w:t>
      </w:r>
      <w:r w:rsidRPr="00931080">
        <w:rPr>
          <w:rFonts w:asciiTheme="minorHAnsi" w:hAnsiTheme="minorHAnsi" w:cstheme="minorHAnsi"/>
          <w:szCs w:val="24"/>
        </w:rPr>
        <w:t>. Quality of peer evaluations will be assessed.</w:t>
      </w:r>
      <w:r w:rsidR="00304EA0" w:rsidRPr="00931080">
        <w:rPr>
          <w:rFonts w:asciiTheme="minorHAnsi" w:hAnsiTheme="minorHAnsi" w:cstheme="minorHAnsi"/>
          <w:szCs w:val="24"/>
        </w:rPr>
        <w:t xml:space="preserve"> </w:t>
      </w:r>
      <w:r w:rsidR="00304EA0" w:rsidRPr="00931080">
        <w:rPr>
          <w:rFonts w:asciiTheme="minorHAnsi" w:hAnsiTheme="minorHAnsi" w:cstheme="minorHAnsi"/>
          <w:color w:val="ED7D31" w:themeColor="accent2"/>
        </w:rPr>
        <w:t>Learning objectives 1, 2, 3, 4 and 5.</w:t>
      </w:r>
    </w:p>
    <w:p w14:paraId="5517A009" w14:textId="755E4BE8" w:rsidR="003359CA" w:rsidRDefault="003359CA" w:rsidP="00E54381">
      <w:pPr>
        <w:spacing w:after="0" w:line="240" w:lineRule="auto"/>
        <w:ind w:firstLine="360"/>
        <w:rPr>
          <w:rFonts w:asciiTheme="minorHAnsi" w:hAnsiTheme="minorHAnsi" w:cstheme="minorHAnsi"/>
          <w:color w:val="000000"/>
          <w:szCs w:val="24"/>
        </w:rPr>
      </w:pPr>
      <w:r w:rsidRPr="00931080">
        <w:rPr>
          <w:rFonts w:asciiTheme="minorHAnsi" w:hAnsiTheme="minorHAnsi" w:cstheme="minorHAnsi"/>
          <w:color w:val="000000"/>
          <w:szCs w:val="24"/>
        </w:rPr>
        <w:t xml:space="preserve"> </w:t>
      </w:r>
    </w:p>
    <w:p w14:paraId="3D92FBC4" w14:textId="4AD16B0A" w:rsidR="00B41A6E" w:rsidRDefault="00B41A6E" w:rsidP="00E54381">
      <w:pPr>
        <w:spacing w:after="0" w:line="240" w:lineRule="auto"/>
        <w:ind w:firstLine="360"/>
        <w:rPr>
          <w:rFonts w:asciiTheme="minorHAnsi" w:hAnsiTheme="minorHAnsi" w:cstheme="minorHAnsi"/>
          <w:color w:val="000000"/>
          <w:szCs w:val="24"/>
        </w:rPr>
      </w:pPr>
    </w:p>
    <w:p w14:paraId="5F043A7E" w14:textId="77777777" w:rsidR="00B41A6E" w:rsidRPr="00931080" w:rsidRDefault="00B41A6E" w:rsidP="00E54381">
      <w:pPr>
        <w:spacing w:after="0" w:line="240" w:lineRule="auto"/>
        <w:ind w:firstLine="360"/>
        <w:rPr>
          <w:rFonts w:asciiTheme="minorHAnsi" w:hAnsiTheme="minorHAnsi" w:cstheme="minorHAnsi"/>
          <w:color w:val="000000"/>
          <w:szCs w:val="24"/>
        </w:rPr>
      </w:pPr>
    </w:p>
    <w:p w14:paraId="06634DB8" w14:textId="2E8A63ED" w:rsidR="003359CA" w:rsidRPr="00931080" w:rsidRDefault="003359CA" w:rsidP="00E54381">
      <w:pPr>
        <w:pStyle w:val="ListParagraph"/>
        <w:widowControl w:val="0"/>
        <w:numPr>
          <w:ilvl w:val="0"/>
          <w:numId w:val="18"/>
        </w:numPr>
        <w:spacing w:after="0" w:line="240" w:lineRule="auto"/>
        <w:rPr>
          <w:rFonts w:asciiTheme="minorHAnsi" w:hAnsiTheme="minorHAnsi" w:cstheme="minorHAnsi"/>
          <w:b/>
          <w:szCs w:val="24"/>
        </w:rPr>
      </w:pPr>
      <w:r w:rsidRPr="00931080">
        <w:rPr>
          <w:rFonts w:asciiTheme="minorHAnsi" w:hAnsiTheme="minorHAnsi" w:cstheme="minorHAnsi"/>
          <w:b/>
          <w:szCs w:val="24"/>
        </w:rPr>
        <w:lastRenderedPageBreak/>
        <w:t>Collaborative paper (</w:t>
      </w:r>
      <w:r w:rsidR="00931080">
        <w:rPr>
          <w:rFonts w:asciiTheme="minorHAnsi" w:hAnsiTheme="minorHAnsi" w:cstheme="minorHAnsi"/>
          <w:b/>
          <w:szCs w:val="24"/>
        </w:rPr>
        <w:t>2</w:t>
      </w:r>
      <w:r w:rsidR="00B41A6E">
        <w:rPr>
          <w:rFonts w:asciiTheme="minorHAnsi" w:hAnsiTheme="minorHAnsi" w:cstheme="minorHAnsi"/>
          <w:b/>
          <w:szCs w:val="24"/>
        </w:rPr>
        <w:t>5</w:t>
      </w:r>
      <w:r w:rsidRPr="00931080">
        <w:rPr>
          <w:rFonts w:asciiTheme="minorHAnsi" w:hAnsiTheme="minorHAnsi" w:cstheme="minorHAnsi"/>
          <w:b/>
          <w:szCs w:val="24"/>
        </w:rPr>
        <w:t>% of the course grade):</w:t>
      </w:r>
    </w:p>
    <w:p w14:paraId="2AA93428" w14:textId="77777777" w:rsidR="003359CA" w:rsidRPr="00931080" w:rsidRDefault="003359CA" w:rsidP="00E54381">
      <w:pPr>
        <w:spacing w:after="0" w:line="240" w:lineRule="auto"/>
        <w:rPr>
          <w:rFonts w:asciiTheme="minorHAnsi" w:hAnsiTheme="minorHAnsi" w:cstheme="minorHAnsi"/>
          <w:b/>
          <w:szCs w:val="24"/>
        </w:rPr>
      </w:pPr>
    </w:p>
    <w:p w14:paraId="677267FF" w14:textId="69CD8F2F" w:rsidR="00931080" w:rsidRDefault="003359CA" w:rsidP="00E54381">
      <w:pPr>
        <w:spacing w:after="0" w:line="240" w:lineRule="auto"/>
        <w:rPr>
          <w:rFonts w:asciiTheme="minorHAnsi" w:hAnsiTheme="minorHAnsi" w:cstheme="minorHAnsi"/>
          <w:szCs w:val="24"/>
        </w:rPr>
      </w:pPr>
      <w:r w:rsidRPr="00931080">
        <w:rPr>
          <w:rFonts w:asciiTheme="minorHAnsi" w:hAnsiTheme="minorHAnsi" w:cstheme="minorHAnsi"/>
          <w:szCs w:val="24"/>
        </w:rPr>
        <w:t xml:space="preserve">This assignment will be done in groups of </w:t>
      </w:r>
      <w:r w:rsidR="00B41A6E">
        <w:rPr>
          <w:rFonts w:asciiTheme="minorHAnsi" w:hAnsiTheme="minorHAnsi" w:cstheme="minorHAnsi"/>
          <w:szCs w:val="24"/>
        </w:rPr>
        <w:t xml:space="preserve">three or </w:t>
      </w:r>
      <w:r w:rsidRPr="00931080">
        <w:rPr>
          <w:rFonts w:asciiTheme="minorHAnsi" w:hAnsiTheme="minorHAnsi" w:cstheme="minorHAnsi"/>
          <w:szCs w:val="24"/>
        </w:rPr>
        <w:t>four</w:t>
      </w:r>
      <w:r w:rsidR="00931080" w:rsidRPr="00931080">
        <w:rPr>
          <w:rFonts w:asciiTheme="minorHAnsi" w:hAnsiTheme="minorHAnsi" w:cstheme="minorHAnsi"/>
        </w:rPr>
        <w:t xml:space="preserve"> </w:t>
      </w:r>
      <w:r w:rsidR="00931080" w:rsidRPr="005963B2">
        <w:rPr>
          <w:rFonts w:asciiTheme="minorHAnsi" w:hAnsiTheme="minorHAnsi" w:cstheme="minorHAnsi"/>
        </w:rPr>
        <w:t>and will be developed in stages</w:t>
      </w:r>
      <w:r w:rsidRPr="00931080">
        <w:rPr>
          <w:rFonts w:asciiTheme="minorHAnsi" w:hAnsiTheme="minorHAnsi" w:cstheme="minorHAnsi"/>
          <w:szCs w:val="24"/>
        </w:rPr>
        <w:t xml:space="preserve">.  </w:t>
      </w:r>
      <w:r w:rsidR="00931080">
        <w:rPr>
          <w:rFonts w:asciiTheme="minorHAnsi" w:hAnsiTheme="minorHAnsi" w:cstheme="minorHAnsi"/>
          <w:szCs w:val="24"/>
        </w:rPr>
        <w:t>For this assignment, y</w:t>
      </w:r>
      <w:r w:rsidRPr="00931080">
        <w:rPr>
          <w:rFonts w:asciiTheme="minorHAnsi" w:hAnsiTheme="minorHAnsi" w:cstheme="minorHAnsi"/>
          <w:szCs w:val="24"/>
        </w:rPr>
        <w:t>ou will critically assess and reflect on the methodology and findings</w:t>
      </w:r>
      <w:r w:rsidR="00E6528C" w:rsidRPr="00931080">
        <w:rPr>
          <w:rFonts w:asciiTheme="minorHAnsi" w:hAnsiTheme="minorHAnsi" w:cstheme="minorHAnsi"/>
          <w:szCs w:val="24"/>
        </w:rPr>
        <w:t>/advice provided in one ‘self-help’ type book related to family life</w:t>
      </w:r>
      <w:r w:rsidR="00F55C36" w:rsidRPr="00931080">
        <w:rPr>
          <w:rFonts w:asciiTheme="minorHAnsi" w:hAnsiTheme="minorHAnsi" w:cstheme="minorHAnsi"/>
          <w:szCs w:val="24"/>
        </w:rPr>
        <w:t>/ a family issue</w:t>
      </w:r>
      <w:r w:rsidR="00E6528C" w:rsidRPr="00931080">
        <w:rPr>
          <w:rFonts w:asciiTheme="minorHAnsi" w:hAnsiTheme="minorHAnsi" w:cstheme="minorHAnsi"/>
          <w:szCs w:val="24"/>
        </w:rPr>
        <w:t xml:space="preserve"> (chosen by your group</w:t>
      </w:r>
      <w:r w:rsidRPr="00931080">
        <w:rPr>
          <w:rFonts w:asciiTheme="minorHAnsi" w:hAnsiTheme="minorHAnsi" w:cstheme="minorHAnsi"/>
          <w:szCs w:val="24"/>
        </w:rPr>
        <w:t xml:space="preserve">).  Please see assignment guidelines for details.  </w:t>
      </w:r>
    </w:p>
    <w:p w14:paraId="224D4C78" w14:textId="30E2F006" w:rsidR="00931080" w:rsidRPr="00931080" w:rsidRDefault="003359CA" w:rsidP="00E54381">
      <w:pPr>
        <w:pStyle w:val="ListParagraph"/>
        <w:numPr>
          <w:ilvl w:val="0"/>
          <w:numId w:val="21"/>
        </w:numPr>
        <w:spacing w:after="0" w:line="240" w:lineRule="auto"/>
        <w:rPr>
          <w:rFonts w:asciiTheme="minorHAnsi" w:hAnsiTheme="minorHAnsi" w:cstheme="minorHAnsi"/>
          <w:szCs w:val="24"/>
        </w:rPr>
      </w:pPr>
      <w:r w:rsidRPr="00931080">
        <w:rPr>
          <w:rFonts w:asciiTheme="minorHAnsi" w:hAnsiTheme="minorHAnsi" w:cstheme="minorHAnsi"/>
          <w:b/>
          <w:szCs w:val="24"/>
        </w:rPr>
        <w:t xml:space="preserve">Draft due by 11:59pm </w:t>
      </w:r>
      <w:r w:rsidR="00B41A6E">
        <w:rPr>
          <w:rFonts w:asciiTheme="minorHAnsi" w:hAnsiTheme="minorHAnsi" w:cstheme="minorHAnsi"/>
          <w:b/>
          <w:szCs w:val="24"/>
        </w:rPr>
        <w:t>March 4</w:t>
      </w:r>
      <w:r w:rsidRPr="00931080">
        <w:rPr>
          <w:rFonts w:asciiTheme="minorHAnsi" w:hAnsiTheme="minorHAnsi" w:cstheme="minorHAnsi"/>
          <w:b/>
          <w:color w:val="FF0000"/>
          <w:szCs w:val="24"/>
        </w:rPr>
        <w:t xml:space="preserve"> </w:t>
      </w:r>
      <w:r w:rsidRPr="00931080">
        <w:rPr>
          <w:rFonts w:asciiTheme="minorHAnsi" w:hAnsiTheme="minorHAnsi" w:cstheme="minorHAnsi"/>
          <w:b/>
          <w:szCs w:val="24"/>
        </w:rPr>
        <w:t>20</w:t>
      </w:r>
      <w:r w:rsidR="00F55C36" w:rsidRPr="00931080">
        <w:rPr>
          <w:rFonts w:asciiTheme="minorHAnsi" w:hAnsiTheme="minorHAnsi" w:cstheme="minorHAnsi"/>
          <w:b/>
          <w:szCs w:val="24"/>
        </w:rPr>
        <w:t>2</w:t>
      </w:r>
      <w:r w:rsidR="00B41A6E">
        <w:rPr>
          <w:rFonts w:asciiTheme="minorHAnsi" w:hAnsiTheme="minorHAnsi" w:cstheme="minorHAnsi"/>
          <w:b/>
          <w:szCs w:val="24"/>
        </w:rPr>
        <w:t>1</w:t>
      </w:r>
      <w:r w:rsidRPr="00931080">
        <w:rPr>
          <w:rFonts w:asciiTheme="minorHAnsi" w:hAnsiTheme="minorHAnsi" w:cstheme="minorHAnsi"/>
          <w:b/>
          <w:szCs w:val="24"/>
        </w:rPr>
        <w:t xml:space="preserve">.  </w:t>
      </w:r>
      <w:r w:rsidR="00931080">
        <w:rPr>
          <w:rFonts w:asciiTheme="minorHAnsi" w:hAnsiTheme="minorHAnsi" w:cstheme="minorHAnsi"/>
          <w:b/>
          <w:szCs w:val="24"/>
        </w:rPr>
        <w:t>(5% of grade)</w:t>
      </w:r>
    </w:p>
    <w:p w14:paraId="3B2BF2F9" w14:textId="050EBF8E" w:rsidR="00931080" w:rsidRPr="00931080" w:rsidRDefault="003359CA" w:rsidP="00E54381">
      <w:pPr>
        <w:pStyle w:val="ListParagraph"/>
        <w:numPr>
          <w:ilvl w:val="0"/>
          <w:numId w:val="21"/>
        </w:numPr>
        <w:spacing w:after="0" w:line="240" w:lineRule="auto"/>
        <w:rPr>
          <w:rFonts w:asciiTheme="minorHAnsi" w:hAnsiTheme="minorHAnsi" w:cstheme="minorHAnsi"/>
          <w:szCs w:val="24"/>
        </w:rPr>
      </w:pPr>
      <w:r w:rsidRPr="00931080">
        <w:rPr>
          <w:rFonts w:asciiTheme="minorHAnsi" w:hAnsiTheme="minorHAnsi" w:cstheme="minorHAnsi"/>
          <w:b/>
          <w:szCs w:val="24"/>
        </w:rPr>
        <w:t xml:space="preserve">Peer feedback due 11:59pm </w:t>
      </w:r>
      <w:r w:rsidR="00F55C36" w:rsidRPr="00931080">
        <w:rPr>
          <w:rFonts w:asciiTheme="minorHAnsi" w:hAnsiTheme="minorHAnsi" w:cstheme="minorHAnsi"/>
          <w:b/>
          <w:szCs w:val="24"/>
        </w:rPr>
        <w:t>March 1</w:t>
      </w:r>
      <w:r w:rsidR="00B41A6E">
        <w:rPr>
          <w:rFonts w:asciiTheme="minorHAnsi" w:hAnsiTheme="minorHAnsi" w:cstheme="minorHAnsi"/>
          <w:b/>
          <w:szCs w:val="24"/>
        </w:rPr>
        <w:t>8</w:t>
      </w:r>
      <w:r w:rsidR="00F55C36" w:rsidRPr="00931080">
        <w:rPr>
          <w:rFonts w:asciiTheme="minorHAnsi" w:hAnsiTheme="minorHAnsi" w:cstheme="minorHAnsi"/>
          <w:b/>
          <w:szCs w:val="24"/>
        </w:rPr>
        <w:t>, 202</w:t>
      </w:r>
      <w:r w:rsidR="00B41A6E">
        <w:rPr>
          <w:rFonts w:asciiTheme="minorHAnsi" w:hAnsiTheme="minorHAnsi" w:cstheme="minorHAnsi"/>
          <w:b/>
          <w:szCs w:val="24"/>
        </w:rPr>
        <w:t>1</w:t>
      </w:r>
      <w:r w:rsidR="00F55C36" w:rsidRPr="00931080">
        <w:rPr>
          <w:rFonts w:asciiTheme="minorHAnsi" w:hAnsiTheme="minorHAnsi" w:cstheme="minorHAnsi"/>
          <w:b/>
          <w:szCs w:val="24"/>
        </w:rPr>
        <w:t xml:space="preserve">. </w:t>
      </w:r>
      <w:r w:rsidR="00931080">
        <w:rPr>
          <w:rFonts w:asciiTheme="minorHAnsi" w:hAnsiTheme="minorHAnsi" w:cstheme="minorHAnsi"/>
          <w:b/>
          <w:szCs w:val="24"/>
        </w:rPr>
        <w:t>(10% of grade as stated in #2 above)</w:t>
      </w:r>
    </w:p>
    <w:p w14:paraId="63429E95" w14:textId="23ED6620" w:rsidR="00931080" w:rsidRDefault="003359CA" w:rsidP="00E54381">
      <w:pPr>
        <w:pStyle w:val="ListParagraph"/>
        <w:numPr>
          <w:ilvl w:val="0"/>
          <w:numId w:val="21"/>
        </w:numPr>
        <w:spacing w:after="0" w:line="240" w:lineRule="auto"/>
        <w:rPr>
          <w:rFonts w:asciiTheme="minorHAnsi" w:hAnsiTheme="minorHAnsi" w:cstheme="minorHAnsi"/>
          <w:szCs w:val="24"/>
        </w:rPr>
      </w:pPr>
      <w:r w:rsidRPr="00931080">
        <w:rPr>
          <w:rFonts w:asciiTheme="minorHAnsi" w:hAnsiTheme="minorHAnsi" w:cstheme="minorHAnsi"/>
          <w:b/>
          <w:szCs w:val="24"/>
        </w:rPr>
        <w:t xml:space="preserve">Final paper </w:t>
      </w:r>
      <w:r w:rsidR="00931080">
        <w:rPr>
          <w:rFonts w:asciiTheme="minorHAnsi" w:hAnsiTheme="minorHAnsi" w:cstheme="minorHAnsi"/>
          <w:b/>
          <w:szCs w:val="24"/>
        </w:rPr>
        <w:t xml:space="preserve">with team member assessment </w:t>
      </w:r>
      <w:r w:rsidRPr="00931080">
        <w:rPr>
          <w:rFonts w:asciiTheme="minorHAnsi" w:hAnsiTheme="minorHAnsi" w:cstheme="minorHAnsi"/>
          <w:b/>
          <w:szCs w:val="24"/>
        </w:rPr>
        <w:t>due 11:59pm</w:t>
      </w:r>
      <w:r w:rsidR="00B41A6E">
        <w:rPr>
          <w:rFonts w:asciiTheme="minorHAnsi" w:hAnsiTheme="minorHAnsi" w:cstheme="minorHAnsi"/>
          <w:b/>
          <w:szCs w:val="24"/>
        </w:rPr>
        <w:t xml:space="preserve"> April 15</w:t>
      </w:r>
      <w:r w:rsidRPr="00931080">
        <w:rPr>
          <w:rFonts w:asciiTheme="minorHAnsi" w:hAnsiTheme="minorHAnsi" w:cstheme="minorHAnsi"/>
          <w:b/>
          <w:szCs w:val="24"/>
        </w:rPr>
        <w:t>, 20</w:t>
      </w:r>
      <w:r w:rsidR="00F55C36" w:rsidRPr="00931080">
        <w:rPr>
          <w:rFonts w:asciiTheme="minorHAnsi" w:hAnsiTheme="minorHAnsi" w:cstheme="minorHAnsi"/>
          <w:b/>
          <w:szCs w:val="24"/>
        </w:rPr>
        <w:t>2</w:t>
      </w:r>
      <w:r w:rsidR="00B41A6E">
        <w:rPr>
          <w:rFonts w:asciiTheme="minorHAnsi" w:hAnsiTheme="minorHAnsi" w:cstheme="minorHAnsi"/>
          <w:b/>
          <w:szCs w:val="24"/>
        </w:rPr>
        <w:t>1</w:t>
      </w:r>
      <w:r w:rsidR="00F55C36" w:rsidRPr="00931080">
        <w:rPr>
          <w:rFonts w:asciiTheme="minorHAnsi" w:hAnsiTheme="minorHAnsi" w:cstheme="minorHAnsi"/>
          <w:b/>
          <w:szCs w:val="24"/>
        </w:rPr>
        <w:t>.</w:t>
      </w:r>
      <w:r w:rsidRPr="00931080">
        <w:rPr>
          <w:rFonts w:asciiTheme="minorHAnsi" w:hAnsiTheme="minorHAnsi" w:cstheme="minorHAnsi"/>
          <w:szCs w:val="24"/>
        </w:rPr>
        <w:t xml:space="preserve"> </w:t>
      </w:r>
      <w:r w:rsidR="00931080" w:rsidRPr="00931080">
        <w:rPr>
          <w:rFonts w:asciiTheme="minorHAnsi" w:hAnsiTheme="minorHAnsi" w:cstheme="minorHAnsi"/>
          <w:b/>
          <w:szCs w:val="24"/>
        </w:rPr>
        <w:t>(</w:t>
      </w:r>
      <w:r w:rsidR="00B41A6E">
        <w:rPr>
          <w:rFonts w:asciiTheme="minorHAnsi" w:hAnsiTheme="minorHAnsi" w:cstheme="minorHAnsi"/>
          <w:b/>
          <w:szCs w:val="24"/>
        </w:rPr>
        <w:t>20</w:t>
      </w:r>
      <w:r w:rsidR="00931080" w:rsidRPr="00931080">
        <w:rPr>
          <w:rFonts w:asciiTheme="minorHAnsi" w:hAnsiTheme="minorHAnsi" w:cstheme="minorHAnsi"/>
          <w:b/>
          <w:szCs w:val="24"/>
        </w:rPr>
        <w:t>% of grade)</w:t>
      </w:r>
    </w:p>
    <w:p w14:paraId="3647E1DA" w14:textId="77777777" w:rsidR="006A58AF" w:rsidRDefault="006A58AF" w:rsidP="00E54381">
      <w:pPr>
        <w:spacing w:after="0" w:line="240" w:lineRule="auto"/>
        <w:rPr>
          <w:rFonts w:asciiTheme="minorHAnsi" w:hAnsiTheme="minorHAnsi" w:cstheme="minorHAnsi"/>
        </w:rPr>
      </w:pPr>
    </w:p>
    <w:p w14:paraId="3842B1BB" w14:textId="1EE19A22" w:rsidR="003359CA" w:rsidRPr="00931080" w:rsidRDefault="00931080" w:rsidP="00E54381">
      <w:pPr>
        <w:spacing w:after="0" w:line="240" w:lineRule="auto"/>
        <w:rPr>
          <w:rFonts w:asciiTheme="minorHAnsi" w:hAnsiTheme="minorHAnsi" w:cstheme="minorHAnsi"/>
          <w:szCs w:val="24"/>
        </w:rPr>
      </w:pPr>
      <w:r w:rsidRPr="005963B2">
        <w:rPr>
          <w:rFonts w:asciiTheme="minorHAnsi" w:hAnsiTheme="minorHAnsi" w:cstheme="minorHAnsi"/>
        </w:rPr>
        <w:t xml:space="preserve">All parts of this project (except team member assessments) are to be submitted online in the Canvas course site (under assignments tab).  Team member assessments are to be submitted in </w:t>
      </w:r>
      <w:proofErr w:type="spellStart"/>
      <w:r w:rsidRPr="005963B2">
        <w:rPr>
          <w:rFonts w:asciiTheme="minorHAnsi" w:hAnsiTheme="minorHAnsi" w:cstheme="minorHAnsi"/>
        </w:rPr>
        <w:t>iPeer</w:t>
      </w:r>
      <w:proofErr w:type="spellEnd"/>
      <w:r w:rsidRPr="005963B2">
        <w:rPr>
          <w:rFonts w:asciiTheme="minorHAnsi" w:hAnsiTheme="minorHAnsi" w:cstheme="minorHAnsi"/>
        </w:rPr>
        <w:t xml:space="preserve">. Please go to:  </w:t>
      </w:r>
      <w:hyperlink r:id="rId21" w:history="1">
        <w:r w:rsidRPr="005963B2">
          <w:rPr>
            <w:rStyle w:val="Hyperlink"/>
            <w:rFonts w:asciiTheme="minorHAnsi" w:hAnsiTheme="minorHAnsi" w:cstheme="minorHAnsi"/>
            <w:color w:val="0070C0"/>
          </w:rPr>
          <w:t>https://ipeer.elearning.ubc.ca/</w:t>
        </w:r>
      </w:hyperlink>
      <w:r w:rsidRPr="005963B2">
        <w:rPr>
          <w:rFonts w:asciiTheme="minorHAnsi" w:hAnsiTheme="minorHAnsi" w:cstheme="minorHAnsi"/>
        </w:rPr>
        <w:t xml:space="preserve">,log in with your CWL and find </w:t>
      </w:r>
      <w:r>
        <w:rPr>
          <w:rFonts w:asciiTheme="minorHAnsi" w:hAnsiTheme="minorHAnsi" w:cstheme="minorHAnsi"/>
        </w:rPr>
        <w:t>SOCI 200-20</w:t>
      </w:r>
      <w:r w:rsidR="00B41A6E">
        <w:rPr>
          <w:rFonts w:asciiTheme="minorHAnsi" w:hAnsiTheme="minorHAnsi" w:cstheme="minorHAnsi"/>
        </w:rPr>
        <w:t>2</w:t>
      </w:r>
      <w:r w:rsidRPr="005963B2">
        <w:rPr>
          <w:rFonts w:asciiTheme="minorHAnsi" w:hAnsiTheme="minorHAnsi" w:cstheme="minorHAnsi"/>
        </w:rPr>
        <w:t xml:space="preserve">.  </w:t>
      </w:r>
      <w:r w:rsidRPr="005963B2">
        <w:rPr>
          <w:rFonts w:asciiTheme="minorHAnsi" w:hAnsiTheme="minorHAnsi" w:cstheme="minorHAnsi"/>
          <w:b/>
        </w:rPr>
        <w:t>Scores</w:t>
      </w:r>
      <w:r w:rsidRPr="005963B2">
        <w:rPr>
          <w:rFonts w:asciiTheme="minorHAnsi" w:hAnsiTheme="minorHAnsi" w:cstheme="minorHAnsi"/>
        </w:rPr>
        <w:t xml:space="preserve"> from the team member assessments </w:t>
      </w:r>
      <w:r w:rsidRPr="005963B2">
        <w:rPr>
          <w:rFonts w:asciiTheme="minorHAnsi" w:hAnsiTheme="minorHAnsi" w:cstheme="minorHAnsi"/>
          <w:b/>
        </w:rPr>
        <w:t>will be shared</w:t>
      </w:r>
      <w:r w:rsidRPr="005963B2">
        <w:rPr>
          <w:rFonts w:asciiTheme="minorHAnsi" w:hAnsiTheme="minorHAnsi" w:cstheme="minorHAnsi"/>
        </w:rPr>
        <w:t xml:space="preserve"> with your team mates.  </w:t>
      </w:r>
      <w:r w:rsidRPr="005963B2">
        <w:rPr>
          <w:rFonts w:asciiTheme="minorHAnsi" w:hAnsiTheme="minorHAnsi" w:cstheme="minorHAnsi"/>
          <w:b/>
        </w:rPr>
        <w:t>Comments will not be shared</w:t>
      </w:r>
      <w:r w:rsidRPr="005963B2">
        <w:rPr>
          <w:rFonts w:asciiTheme="minorHAnsi" w:hAnsiTheme="minorHAnsi" w:cstheme="minorHAnsi"/>
        </w:rPr>
        <w:t xml:space="preserve"> and will only be read by the instructor.  This is so that students can both receive some feedback on their performance as a team member and at the same time they can be honest about how the group was functioning, how the work was shared etc..</w:t>
      </w:r>
      <w:r w:rsidR="003359CA" w:rsidRPr="00931080">
        <w:rPr>
          <w:rFonts w:asciiTheme="minorHAnsi" w:hAnsiTheme="minorHAnsi" w:cstheme="minorHAnsi"/>
          <w:szCs w:val="24"/>
        </w:rPr>
        <w:t>.</w:t>
      </w:r>
      <w:r w:rsidR="00F55C36" w:rsidRPr="00931080">
        <w:rPr>
          <w:rFonts w:asciiTheme="minorHAnsi" w:hAnsiTheme="minorHAnsi" w:cstheme="minorHAnsi"/>
          <w:szCs w:val="24"/>
        </w:rPr>
        <w:t xml:space="preserve"> </w:t>
      </w:r>
      <w:r w:rsidR="00F55C36" w:rsidRPr="00931080">
        <w:rPr>
          <w:rFonts w:asciiTheme="minorHAnsi" w:hAnsiTheme="minorHAnsi" w:cstheme="minorHAnsi"/>
          <w:color w:val="ED7D31" w:themeColor="accent2"/>
        </w:rPr>
        <w:t>Learning objectives 1, 2, 3, 4 and 5.</w:t>
      </w:r>
    </w:p>
    <w:p w14:paraId="021ED9FE" w14:textId="77777777" w:rsidR="003359CA" w:rsidRPr="00931080" w:rsidRDefault="003359CA" w:rsidP="00E54381">
      <w:pPr>
        <w:spacing w:after="0" w:line="240" w:lineRule="auto"/>
        <w:rPr>
          <w:rFonts w:asciiTheme="minorHAnsi" w:hAnsiTheme="minorHAnsi" w:cstheme="minorHAnsi"/>
          <w:b/>
          <w:szCs w:val="24"/>
        </w:rPr>
      </w:pPr>
    </w:p>
    <w:p w14:paraId="749DA4BC" w14:textId="3B2292E3" w:rsidR="003359CA" w:rsidRPr="000C2F10" w:rsidRDefault="003359CA" w:rsidP="00E54381">
      <w:pPr>
        <w:pStyle w:val="ListParagraph"/>
        <w:widowControl w:val="0"/>
        <w:numPr>
          <w:ilvl w:val="0"/>
          <w:numId w:val="18"/>
        </w:numPr>
        <w:spacing w:after="0" w:line="240" w:lineRule="auto"/>
        <w:ind w:left="0" w:firstLine="0"/>
        <w:rPr>
          <w:rFonts w:asciiTheme="minorHAnsi" w:hAnsiTheme="minorHAnsi" w:cstheme="minorHAnsi"/>
          <w:b/>
          <w:szCs w:val="24"/>
        </w:rPr>
      </w:pPr>
      <w:r w:rsidRPr="00931080">
        <w:rPr>
          <w:rFonts w:asciiTheme="minorHAnsi" w:hAnsiTheme="minorHAnsi" w:cstheme="minorHAnsi"/>
          <w:b/>
          <w:szCs w:val="24"/>
        </w:rPr>
        <w:t>Final exam (2</w:t>
      </w:r>
      <w:r w:rsidR="00B41A6E">
        <w:rPr>
          <w:rFonts w:asciiTheme="minorHAnsi" w:hAnsiTheme="minorHAnsi" w:cstheme="minorHAnsi"/>
          <w:b/>
          <w:szCs w:val="24"/>
        </w:rPr>
        <w:t>5</w:t>
      </w:r>
      <w:r w:rsidRPr="00931080">
        <w:rPr>
          <w:rFonts w:asciiTheme="minorHAnsi" w:hAnsiTheme="minorHAnsi" w:cstheme="minorHAnsi"/>
          <w:b/>
          <w:szCs w:val="24"/>
        </w:rPr>
        <w:t xml:space="preserve">%) of your grade </w:t>
      </w:r>
      <w:r w:rsidRPr="00931080">
        <w:rPr>
          <w:rFonts w:asciiTheme="minorHAnsi" w:hAnsiTheme="minorHAnsi" w:cstheme="minorHAnsi"/>
          <w:szCs w:val="24"/>
        </w:rPr>
        <w:t>(</w:t>
      </w:r>
      <w:r w:rsidR="004D64DE" w:rsidRPr="000C2F10">
        <w:rPr>
          <w:rFonts w:asciiTheme="minorHAnsi" w:hAnsiTheme="minorHAnsi" w:cstheme="minorHAnsi"/>
          <w:b/>
          <w:bCs/>
          <w:lang w:eastAsia="ar-SA"/>
        </w:rPr>
        <w:t>Take home exam:  Posted April 1</w:t>
      </w:r>
      <w:r w:rsidR="00B41A6E" w:rsidRPr="000C2F10">
        <w:rPr>
          <w:rFonts w:asciiTheme="minorHAnsi" w:hAnsiTheme="minorHAnsi" w:cstheme="minorHAnsi"/>
          <w:b/>
          <w:bCs/>
          <w:lang w:eastAsia="ar-SA"/>
        </w:rPr>
        <w:t>4</w:t>
      </w:r>
      <w:r w:rsidR="004D64DE" w:rsidRPr="000C2F10">
        <w:rPr>
          <w:rFonts w:asciiTheme="minorHAnsi" w:hAnsiTheme="minorHAnsi" w:cstheme="minorHAnsi"/>
          <w:b/>
          <w:bCs/>
          <w:vertAlign w:val="superscript"/>
          <w:lang w:eastAsia="ar-SA"/>
        </w:rPr>
        <w:t>th</w:t>
      </w:r>
      <w:r w:rsidR="004D64DE" w:rsidRPr="000C2F10">
        <w:rPr>
          <w:rFonts w:asciiTheme="minorHAnsi" w:hAnsiTheme="minorHAnsi" w:cstheme="minorHAnsi"/>
          <w:b/>
          <w:bCs/>
          <w:lang w:eastAsia="ar-SA"/>
        </w:rPr>
        <w:t xml:space="preserve"> 9:00am – due no later than April 2</w:t>
      </w:r>
      <w:r w:rsidR="000C2F10" w:rsidRPr="000C2F10">
        <w:rPr>
          <w:rFonts w:asciiTheme="minorHAnsi" w:hAnsiTheme="minorHAnsi" w:cstheme="minorHAnsi"/>
          <w:b/>
          <w:bCs/>
          <w:lang w:eastAsia="ar-SA"/>
        </w:rPr>
        <w:t>1</w:t>
      </w:r>
      <w:r w:rsidR="004D64DE" w:rsidRPr="000C2F10">
        <w:rPr>
          <w:rFonts w:asciiTheme="minorHAnsi" w:hAnsiTheme="minorHAnsi" w:cstheme="minorHAnsi"/>
          <w:b/>
          <w:bCs/>
          <w:lang w:eastAsia="ar-SA"/>
        </w:rPr>
        <w:t xml:space="preserve"> </w:t>
      </w:r>
      <w:r w:rsidR="000C2F10" w:rsidRPr="000C2F10">
        <w:rPr>
          <w:rFonts w:asciiTheme="minorHAnsi" w:hAnsiTheme="minorHAnsi" w:cstheme="minorHAnsi"/>
          <w:b/>
          <w:bCs/>
          <w:lang w:eastAsia="ar-SA"/>
        </w:rPr>
        <w:t>11:59</w:t>
      </w:r>
      <w:r w:rsidR="004D64DE" w:rsidRPr="000C2F10">
        <w:rPr>
          <w:rFonts w:asciiTheme="minorHAnsi" w:hAnsiTheme="minorHAnsi" w:cstheme="minorHAnsi"/>
          <w:b/>
          <w:bCs/>
          <w:lang w:eastAsia="ar-SA"/>
        </w:rPr>
        <w:t>pm</w:t>
      </w:r>
      <w:r w:rsidRPr="000C2F10">
        <w:rPr>
          <w:rFonts w:asciiTheme="minorHAnsi" w:hAnsiTheme="minorHAnsi" w:cstheme="minorHAnsi"/>
          <w:szCs w:val="24"/>
        </w:rPr>
        <w:t>):</w:t>
      </w:r>
      <w:r w:rsidRPr="000C2F10">
        <w:rPr>
          <w:rFonts w:asciiTheme="minorHAnsi" w:hAnsiTheme="minorHAnsi" w:cstheme="minorHAnsi"/>
          <w:b/>
          <w:szCs w:val="24"/>
        </w:rPr>
        <w:t xml:space="preserve">  </w:t>
      </w:r>
    </w:p>
    <w:p w14:paraId="11346B86" w14:textId="6E9F83F5" w:rsidR="00F55C36" w:rsidRPr="00B47499" w:rsidRDefault="003359CA" w:rsidP="00E54381">
      <w:pPr>
        <w:spacing w:after="0" w:line="240" w:lineRule="auto"/>
        <w:rPr>
          <w:rFonts w:asciiTheme="minorHAnsi" w:hAnsiTheme="minorHAnsi" w:cstheme="minorHAnsi"/>
          <w:szCs w:val="24"/>
        </w:rPr>
      </w:pPr>
      <w:r w:rsidRPr="00931080">
        <w:rPr>
          <w:rFonts w:asciiTheme="minorHAnsi" w:hAnsiTheme="minorHAnsi" w:cstheme="minorHAnsi"/>
          <w:szCs w:val="24"/>
        </w:rPr>
        <w:t xml:space="preserve">The final will largely be based on materials covered in the course and will </w:t>
      </w:r>
      <w:r w:rsidRPr="00931080">
        <w:rPr>
          <w:rFonts w:asciiTheme="minorHAnsi" w:hAnsiTheme="minorHAnsi" w:cstheme="minorHAnsi"/>
          <w:b/>
          <w:szCs w:val="24"/>
        </w:rPr>
        <w:t>include a cumulative essay.</w:t>
      </w:r>
      <w:r w:rsidR="00F55C36" w:rsidRPr="00931080">
        <w:rPr>
          <w:rFonts w:asciiTheme="minorHAnsi" w:hAnsiTheme="minorHAnsi" w:cstheme="minorHAnsi"/>
          <w:b/>
          <w:szCs w:val="24"/>
        </w:rPr>
        <w:t xml:space="preserve"> </w:t>
      </w:r>
      <w:r w:rsidR="00F55C36" w:rsidRPr="00931080">
        <w:rPr>
          <w:rFonts w:asciiTheme="minorHAnsi" w:hAnsiTheme="minorHAnsi" w:cstheme="minorHAnsi"/>
          <w:color w:val="ED7D31" w:themeColor="accent2"/>
        </w:rPr>
        <w:t>Learning objectives 1, 2, 3, and 5.</w:t>
      </w:r>
      <w:r w:rsidR="00B47499">
        <w:rPr>
          <w:rFonts w:asciiTheme="minorHAnsi" w:hAnsiTheme="minorHAnsi" w:cstheme="minorHAnsi"/>
          <w:color w:val="ED7D31" w:themeColor="accent2"/>
        </w:rPr>
        <w:t xml:space="preserve"> </w:t>
      </w:r>
      <w:r w:rsidR="00B47499" w:rsidRPr="000C2F10">
        <w:rPr>
          <w:rFonts w:asciiTheme="minorHAnsi" w:hAnsiTheme="minorHAnsi" w:cstheme="minorHAnsi"/>
        </w:rPr>
        <w:t>This will be conducted online using Canvas</w:t>
      </w:r>
      <w:r w:rsidR="004D64DE" w:rsidRPr="000C2F10">
        <w:rPr>
          <w:rFonts w:asciiTheme="minorHAnsi" w:hAnsiTheme="minorHAnsi" w:cstheme="minorHAnsi"/>
        </w:rPr>
        <w:t xml:space="preserve"> </w:t>
      </w:r>
      <w:r w:rsidR="000C2F10" w:rsidRPr="000C2F10">
        <w:rPr>
          <w:rFonts w:asciiTheme="minorHAnsi" w:hAnsiTheme="minorHAnsi" w:cstheme="minorHAnsi"/>
        </w:rPr>
        <w:t>Quiz</w:t>
      </w:r>
      <w:r w:rsidR="004D64DE" w:rsidRPr="000C2F10">
        <w:rPr>
          <w:rFonts w:asciiTheme="minorHAnsi" w:hAnsiTheme="minorHAnsi" w:cstheme="minorHAnsi"/>
        </w:rPr>
        <w:t xml:space="preserve"> function</w:t>
      </w:r>
      <w:r w:rsidR="00B47499" w:rsidRPr="000C2F10">
        <w:rPr>
          <w:rFonts w:asciiTheme="minorHAnsi" w:hAnsiTheme="minorHAnsi" w:cstheme="minorHAnsi"/>
        </w:rPr>
        <w:t>.</w:t>
      </w:r>
      <w:r w:rsidR="004D64DE" w:rsidRPr="000C2F10">
        <w:rPr>
          <w:rFonts w:asciiTheme="minorHAnsi" w:hAnsiTheme="minorHAnsi" w:cstheme="minorHAnsi"/>
        </w:rPr>
        <w:t xml:space="preserve">  Exams are individual submissions.</w:t>
      </w:r>
    </w:p>
    <w:p w14:paraId="62998135" w14:textId="3727E978" w:rsidR="003359CA" w:rsidRPr="006973FC" w:rsidRDefault="003359CA" w:rsidP="00E54381">
      <w:pPr>
        <w:pStyle w:val="ListParagraph"/>
        <w:spacing w:after="0" w:line="240" w:lineRule="auto"/>
        <w:ind w:left="0"/>
        <w:rPr>
          <w:rFonts w:ascii="Arial" w:hAnsi="Arial" w:cs="Arial"/>
          <w:b/>
          <w:szCs w:val="24"/>
        </w:rPr>
      </w:pPr>
    </w:p>
    <w:p w14:paraId="5241954C" w14:textId="77777777" w:rsidR="005963B2" w:rsidRPr="005963B2" w:rsidRDefault="005963B2" w:rsidP="00E54381">
      <w:pPr>
        <w:spacing w:after="0" w:line="240" w:lineRule="auto"/>
        <w:ind w:left="720"/>
        <w:rPr>
          <w:rFonts w:asciiTheme="minorHAnsi" w:hAnsiTheme="minorHAnsi" w:cstheme="minorHAnsi"/>
          <w:color w:val="ED7D31" w:themeColor="accent2"/>
        </w:rPr>
      </w:pPr>
    </w:p>
    <w:p w14:paraId="28A8DE42" w14:textId="7A0AF6BD" w:rsidR="00452801" w:rsidRPr="00B21E4A" w:rsidRDefault="00452801" w:rsidP="005963B2">
      <w:pPr>
        <w:spacing w:after="0" w:line="240" w:lineRule="auto"/>
        <w:rPr>
          <w:rFonts w:asciiTheme="minorHAnsi" w:hAnsiTheme="minorHAnsi" w:cstheme="minorHAnsi"/>
          <w:b/>
        </w:rPr>
      </w:pPr>
      <w:r w:rsidRPr="005963B2">
        <w:rPr>
          <w:rFonts w:asciiTheme="minorHAnsi" w:hAnsiTheme="minorHAnsi" w:cstheme="minorHAnsi"/>
          <w:b/>
        </w:rPr>
        <w:t>Grading Guidelines: (</w:t>
      </w:r>
      <w:r w:rsidRPr="00B21E4A">
        <w:rPr>
          <w:rFonts w:asciiTheme="minorHAnsi" w:hAnsiTheme="minorHAnsi" w:cstheme="minorHAnsi"/>
          <w:b/>
          <w:color w:val="4472C4" w:themeColor="accent1"/>
        </w:rPr>
        <w:t xml:space="preserve">see </w:t>
      </w:r>
      <w:hyperlink r:id="rId22" w:history="1">
        <w:r w:rsidR="00BD4312" w:rsidRPr="00B21E4A">
          <w:rPr>
            <w:rStyle w:val="Hyperlink"/>
            <w:rFonts w:asciiTheme="minorHAnsi" w:hAnsiTheme="minorHAnsi" w:cstheme="minorHAnsi"/>
            <w:b/>
            <w:color w:val="4472C4" w:themeColor="accent1"/>
          </w:rPr>
          <w:t>http://www.arts.ubc.ca/Grading_Guidelines.81.0.html</w:t>
        </w:r>
      </w:hyperlink>
      <w:r w:rsidRPr="00B21E4A">
        <w:rPr>
          <w:rFonts w:asciiTheme="minorHAnsi" w:hAnsiTheme="minorHAnsi" w:cstheme="minorHAnsi"/>
          <w:b/>
        </w:rPr>
        <w:t>)</w:t>
      </w:r>
    </w:p>
    <w:p w14:paraId="718BABE8" w14:textId="77777777" w:rsidR="00BD4312" w:rsidRPr="005963B2" w:rsidRDefault="00BD4312" w:rsidP="005963B2">
      <w:pPr>
        <w:spacing w:after="0" w:line="240" w:lineRule="auto"/>
        <w:rPr>
          <w:rFonts w:asciiTheme="minorHAnsi" w:hAnsiTheme="minorHAnsi" w:cstheme="minorHAnsi"/>
          <w:b/>
        </w:rPr>
      </w:pPr>
    </w:p>
    <w:p w14:paraId="71634A1D"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90-100% = A+            64-67% = C+</w:t>
      </w:r>
    </w:p>
    <w:p w14:paraId="091F26F6"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85-89% = A                60-63% = C</w:t>
      </w:r>
    </w:p>
    <w:p w14:paraId="0B26588D"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80-84% = A-               55-59% = C-</w:t>
      </w:r>
    </w:p>
    <w:p w14:paraId="591FE101"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76-79% = B+              50-54% = D</w:t>
      </w:r>
    </w:p>
    <w:p w14:paraId="3707BDA7" w14:textId="77777777" w:rsidR="00452801" w:rsidRPr="00A2256B" w:rsidRDefault="00452801" w:rsidP="005963B2">
      <w:pPr>
        <w:spacing w:after="0" w:line="240" w:lineRule="auto"/>
        <w:rPr>
          <w:rFonts w:asciiTheme="minorHAnsi" w:hAnsiTheme="minorHAnsi" w:cstheme="minorHAnsi"/>
          <w:b/>
        </w:rPr>
      </w:pPr>
      <w:r w:rsidRPr="00A2256B">
        <w:rPr>
          <w:rFonts w:asciiTheme="minorHAnsi" w:hAnsiTheme="minorHAnsi" w:cstheme="minorHAnsi"/>
          <w:b/>
        </w:rPr>
        <w:t>72-75% = B                00-49% = F</w:t>
      </w:r>
    </w:p>
    <w:p w14:paraId="3F0384C9" w14:textId="77777777" w:rsidR="00452801" w:rsidRPr="00A2256B" w:rsidRDefault="00452801" w:rsidP="005963B2">
      <w:pPr>
        <w:spacing w:after="0" w:line="240" w:lineRule="auto"/>
        <w:rPr>
          <w:rFonts w:asciiTheme="minorHAnsi" w:hAnsiTheme="minorHAnsi" w:cstheme="minorHAnsi"/>
          <w:b/>
          <w:szCs w:val="24"/>
        </w:rPr>
      </w:pPr>
      <w:r w:rsidRPr="00A2256B">
        <w:rPr>
          <w:rFonts w:asciiTheme="minorHAnsi" w:hAnsiTheme="minorHAnsi" w:cstheme="minorHAnsi"/>
          <w:b/>
          <w:szCs w:val="24"/>
        </w:rPr>
        <w:t>68-71% = B-</w:t>
      </w:r>
    </w:p>
    <w:p w14:paraId="72681FC4" w14:textId="77777777" w:rsidR="005963B2" w:rsidRDefault="005963B2" w:rsidP="005963B2">
      <w:pPr>
        <w:rPr>
          <w:rFonts w:asciiTheme="minorHAnsi" w:hAnsiTheme="minorHAnsi" w:cstheme="minorHAnsi"/>
          <w:b/>
          <w:szCs w:val="24"/>
        </w:rPr>
      </w:pPr>
    </w:p>
    <w:p w14:paraId="4E919A64" w14:textId="77777777" w:rsidR="005963B2" w:rsidRPr="005C64A3" w:rsidRDefault="005963B2" w:rsidP="005963B2">
      <w:pPr>
        <w:rPr>
          <w:rFonts w:asciiTheme="minorHAnsi" w:hAnsiTheme="minorHAnsi" w:cstheme="minorHAnsi"/>
          <w:szCs w:val="24"/>
        </w:rPr>
      </w:pPr>
      <w:r w:rsidRPr="005C64A3">
        <w:rPr>
          <w:rFonts w:asciiTheme="minorHAnsi" w:hAnsiTheme="minorHAnsi" w:cstheme="minorHAnsi"/>
          <w:b/>
          <w:szCs w:val="24"/>
        </w:rPr>
        <w:t>Retention of Assignments:</w:t>
      </w:r>
      <w:r w:rsidRPr="005C64A3">
        <w:rPr>
          <w:rFonts w:asciiTheme="minorHAnsi" w:hAnsiTheme="minorHAnsi" w:cstheme="minorHAnsi"/>
          <w:szCs w:val="24"/>
        </w:rPr>
        <w:t xml:space="preserve">  Students should </w:t>
      </w:r>
      <w:r w:rsidRPr="005C64A3">
        <w:rPr>
          <w:rFonts w:asciiTheme="minorHAnsi" w:hAnsiTheme="minorHAnsi" w:cstheme="minorHAnsi"/>
          <w:b/>
          <w:szCs w:val="24"/>
        </w:rPr>
        <w:t>retain a copy of all submitted assignments</w:t>
      </w:r>
      <w:r w:rsidRPr="005C64A3">
        <w:rPr>
          <w:rFonts w:asciiTheme="minorHAnsi" w:hAnsiTheme="minorHAnsi" w:cstheme="minorHAnsi"/>
          <w:szCs w:val="24"/>
        </w:rPr>
        <w:t xml:space="preserve"> (in case of loss) and should also retain all their marked assignments in case they wish to apply for a Review of Assigned Standing. Students have a right to view their marked examinations with their instructor, providing they apply to do so within a month of receiving their final grades. This review is for pedagogic purposes. The examination remains the property of the university.</w:t>
      </w:r>
    </w:p>
    <w:p w14:paraId="2906A1AB" w14:textId="77777777" w:rsidR="005963B2" w:rsidRPr="005C64A3" w:rsidRDefault="005963B2" w:rsidP="005963B2">
      <w:pPr>
        <w:rPr>
          <w:rFonts w:asciiTheme="minorHAnsi" w:hAnsiTheme="minorHAnsi" w:cstheme="minorHAnsi"/>
          <w:szCs w:val="24"/>
        </w:rPr>
      </w:pPr>
      <w:r w:rsidRPr="005C64A3">
        <w:rPr>
          <w:rFonts w:asciiTheme="minorHAnsi" w:hAnsiTheme="minorHAnsi" w:cstheme="minorHAnsi"/>
          <w:b/>
          <w:szCs w:val="24"/>
        </w:rPr>
        <w:t>Submission of assignments</w:t>
      </w:r>
      <w:r w:rsidRPr="005C64A3">
        <w:rPr>
          <w:rFonts w:asciiTheme="minorHAnsi" w:hAnsiTheme="minorHAnsi" w:cstheme="minorHAnsi"/>
          <w:szCs w:val="24"/>
        </w:rPr>
        <w:t xml:space="preserve">: Assignments are to be submitted </w:t>
      </w:r>
      <w:r w:rsidRPr="005C64A3">
        <w:rPr>
          <w:rFonts w:asciiTheme="minorHAnsi" w:hAnsiTheme="minorHAnsi" w:cstheme="minorHAnsi"/>
          <w:b/>
          <w:szCs w:val="24"/>
        </w:rPr>
        <w:t>online in Canvas</w:t>
      </w:r>
      <w:r w:rsidRPr="005C64A3">
        <w:rPr>
          <w:rFonts w:asciiTheme="minorHAnsi" w:hAnsiTheme="minorHAnsi" w:cstheme="minorHAnsi"/>
          <w:szCs w:val="24"/>
        </w:rPr>
        <w:t xml:space="preserve"> </w:t>
      </w:r>
      <w:r w:rsidRPr="005C64A3">
        <w:rPr>
          <w:rFonts w:asciiTheme="minorHAnsi" w:hAnsiTheme="minorHAnsi" w:cstheme="minorHAnsi"/>
          <w:b/>
          <w:szCs w:val="24"/>
        </w:rPr>
        <w:t>by 11:59pm on the due date.</w:t>
      </w:r>
      <w:r w:rsidRPr="005C64A3">
        <w:rPr>
          <w:rFonts w:asciiTheme="minorHAnsi" w:hAnsiTheme="minorHAnsi" w:cstheme="minorHAnsi"/>
          <w:szCs w:val="24"/>
        </w:rPr>
        <w:t xml:space="preserve">  Assignments submitted by e-mail attachment will not be accepted. Do not put assignments under my door as they will not be accepted.  </w:t>
      </w:r>
      <w:r w:rsidRPr="005C64A3">
        <w:rPr>
          <w:rFonts w:asciiTheme="minorHAnsi" w:hAnsiTheme="minorHAnsi" w:cstheme="minorHAnsi"/>
          <w:b/>
          <w:szCs w:val="24"/>
        </w:rPr>
        <w:t>If your file does not open I will consider the assignment as not submitted.</w:t>
      </w:r>
      <w:r w:rsidRPr="005C64A3">
        <w:rPr>
          <w:rFonts w:asciiTheme="minorHAnsi" w:hAnsiTheme="minorHAnsi" w:cstheme="minorHAnsi"/>
          <w:szCs w:val="24"/>
        </w:rPr>
        <w:t xml:space="preserve"> </w:t>
      </w:r>
    </w:p>
    <w:p w14:paraId="65BD895C" w14:textId="2BB3FEB1" w:rsidR="005963B2" w:rsidRPr="009879D7" w:rsidRDefault="005963B2" w:rsidP="005963B2">
      <w:pPr>
        <w:rPr>
          <w:rFonts w:asciiTheme="minorHAnsi" w:hAnsiTheme="minorHAnsi" w:cstheme="minorHAnsi"/>
          <w:b/>
          <w:szCs w:val="24"/>
        </w:rPr>
      </w:pPr>
      <w:r w:rsidRPr="005C64A3">
        <w:rPr>
          <w:rFonts w:asciiTheme="minorHAnsi" w:hAnsiTheme="minorHAnsi" w:cstheme="minorHAnsi"/>
          <w:b/>
          <w:szCs w:val="24"/>
        </w:rPr>
        <w:lastRenderedPageBreak/>
        <w:t>Late assignments</w:t>
      </w:r>
      <w:r w:rsidRPr="005C64A3">
        <w:rPr>
          <w:rFonts w:asciiTheme="minorHAnsi" w:hAnsiTheme="minorHAnsi" w:cstheme="minorHAnsi"/>
          <w:szCs w:val="24"/>
        </w:rPr>
        <w:t xml:space="preserve">: Because we are </w:t>
      </w:r>
      <w:r w:rsidRPr="005C64A3">
        <w:rPr>
          <w:rFonts w:asciiTheme="minorHAnsi" w:hAnsiTheme="minorHAnsi" w:cstheme="minorHAnsi"/>
          <w:szCs w:val="24"/>
          <w:u w:val="single"/>
        </w:rPr>
        <w:t>working in groups</w:t>
      </w:r>
      <w:r w:rsidRPr="005C64A3">
        <w:rPr>
          <w:rFonts w:asciiTheme="minorHAnsi" w:hAnsiTheme="minorHAnsi" w:cstheme="minorHAnsi"/>
          <w:szCs w:val="24"/>
        </w:rPr>
        <w:t>, failure to submit a</w:t>
      </w:r>
      <w:r w:rsidR="009879D7">
        <w:rPr>
          <w:rFonts w:asciiTheme="minorHAnsi" w:hAnsiTheme="minorHAnsi" w:cstheme="minorHAnsi"/>
          <w:szCs w:val="24"/>
        </w:rPr>
        <w:t xml:space="preserve"> </w:t>
      </w:r>
      <w:r w:rsidR="009879D7" w:rsidRPr="009879D7">
        <w:rPr>
          <w:rFonts w:asciiTheme="minorHAnsi" w:hAnsiTheme="minorHAnsi" w:cstheme="minorHAnsi"/>
          <w:b/>
          <w:szCs w:val="24"/>
        </w:rPr>
        <w:t>group</w:t>
      </w:r>
      <w:r w:rsidRPr="009879D7">
        <w:rPr>
          <w:rFonts w:asciiTheme="minorHAnsi" w:hAnsiTheme="minorHAnsi" w:cstheme="minorHAnsi"/>
          <w:b/>
          <w:szCs w:val="24"/>
        </w:rPr>
        <w:t xml:space="preserve"> assignment</w:t>
      </w:r>
      <w:r w:rsidRPr="005C64A3">
        <w:rPr>
          <w:rFonts w:asciiTheme="minorHAnsi" w:hAnsiTheme="minorHAnsi" w:cstheme="minorHAnsi"/>
          <w:szCs w:val="24"/>
        </w:rPr>
        <w:t xml:space="preserve"> </w:t>
      </w:r>
      <w:r w:rsidRPr="005C64A3">
        <w:rPr>
          <w:rFonts w:asciiTheme="minorHAnsi" w:hAnsiTheme="minorHAnsi" w:cstheme="minorHAnsi"/>
          <w:b/>
          <w:szCs w:val="24"/>
        </w:rPr>
        <w:t>by the due date/time will result in a</w:t>
      </w:r>
      <w:r w:rsidRPr="005C64A3">
        <w:rPr>
          <w:rFonts w:asciiTheme="minorHAnsi" w:hAnsiTheme="minorHAnsi" w:cstheme="minorHAnsi"/>
          <w:szCs w:val="24"/>
        </w:rPr>
        <w:t xml:space="preserve"> </w:t>
      </w:r>
      <w:r w:rsidRPr="005C64A3">
        <w:rPr>
          <w:rFonts w:asciiTheme="minorHAnsi" w:hAnsiTheme="minorHAnsi" w:cstheme="minorHAnsi"/>
          <w:b/>
          <w:szCs w:val="24"/>
        </w:rPr>
        <w:t>grade of 0 (zero)</w:t>
      </w:r>
      <w:r w:rsidRPr="005C64A3">
        <w:rPr>
          <w:rFonts w:asciiTheme="minorHAnsi" w:hAnsiTheme="minorHAnsi" w:cstheme="minorHAnsi"/>
          <w:szCs w:val="24"/>
        </w:rPr>
        <w:t xml:space="preserve"> for the assignment.  If you are having trouble meeting the deadline, please let me and your team mates know as soon as possible so that the group can move forward with their work. I can work with you </w:t>
      </w:r>
      <w:r w:rsidR="009C16FE">
        <w:rPr>
          <w:rFonts w:asciiTheme="minorHAnsi" w:hAnsiTheme="minorHAnsi" w:cstheme="minorHAnsi"/>
          <w:szCs w:val="24"/>
        </w:rPr>
        <w:t xml:space="preserve">and the advising office </w:t>
      </w:r>
      <w:r w:rsidRPr="005C64A3">
        <w:rPr>
          <w:rFonts w:asciiTheme="minorHAnsi" w:hAnsiTheme="minorHAnsi" w:cstheme="minorHAnsi"/>
          <w:szCs w:val="24"/>
        </w:rPr>
        <w:t>to come up with a plan to fulfill course requirements should you have a medical or other such excused</w:t>
      </w:r>
      <w:r w:rsidR="009C16FE">
        <w:rPr>
          <w:rFonts w:asciiTheme="minorHAnsi" w:hAnsiTheme="minorHAnsi" w:cstheme="minorHAnsi"/>
          <w:szCs w:val="24"/>
        </w:rPr>
        <w:t xml:space="preserve"> absence</w:t>
      </w:r>
      <w:r w:rsidRPr="005C64A3">
        <w:rPr>
          <w:rFonts w:asciiTheme="minorHAnsi" w:hAnsiTheme="minorHAnsi" w:cstheme="minorHAnsi"/>
          <w:szCs w:val="24"/>
        </w:rPr>
        <w:t xml:space="preserve">. </w:t>
      </w:r>
      <w:r w:rsidR="00E54381">
        <w:rPr>
          <w:rFonts w:asciiTheme="minorHAnsi" w:hAnsiTheme="minorHAnsi" w:cstheme="minorHAnsi"/>
          <w:b/>
          <w:szCs w:val="24"/>
        </w:rPr>
        <w:t>Online module work will not be accepted after the due date.</w:t>
      </w:r>
    </w:p>
    <w:p w14:paraId="71E281DE" w14:textId="0D66A6D3" w:rsidR="005963B2" w:rsidRPr="005C64A3" w:rsidRDefault="005963B2" w:rsidP="005963B2">
      <w:pPr>
        <w:rPr>
          <w:rFonts w:asciiTheme="minorHAnsi" w:hAnsiTheme="minorHAnsi" w:cstheme="minorHAnsi"/>
          <w:szCs w:val="24"/>
        </w:rPr>
      </w:pPr>
      <w:r w:rsidRPr="005C64A3">
        <w:rPr>
          <w:rFonts w:asciiTheme="minorHAnsi" w:hAnsiTheme="minorHAnsi" w:cstheme="minorHAnsi"/>
          <w:b/>
          <w:szCs w:val="24"/>
        </w:rPr>
        <w:t>Exams:</w:t>
      </w:r>
      <w:r w:rsidRPr="005C64A3">
        <w:rPr>
          <w:rFonts w:asciiTheme="minorHAnsi" w:hAnsiTheme="minorHAnsi" w:cstheme="minorHAnsi"/>
          <w:szCs w:val="24"/>
        </w:rPr>
        <w:t xml:space="preserve">  The</w:t>
      </w:r>
      <w:r w:rsidR="00E54381">
        <w:rPr>
          <w:rFonts w:asciiTheme="minorHAnsi" w:hAnsiTheme="minorHAnsi" w:cstheme="minorHAnsi"/>
          <w:szCs w:val="24"/>
        </w:rPr>
        <w:t xml:space="preserve"> module</w:t>
      </w:r>
      <w:r w:rsidRPr="005C64A3">
        <w:rPr>
          <w:rFonts w:asciiTheme="minorHAnsi" w:hAnsiTheme="minorHAnsi" w:cstheme="minorHAnsi"/>
          <w:szCs w:val="24"/>
        </w:rPr>
        <w:t xml:space="preserve"> tests will consist of multiple choice questions</w:t>
      </w:r>
      <w:r w:rsidR="00E54381">
        <w:rPr>
          <w:rFonts w:asciiTheme="minorHAnsi" w:hAnsiTheme="minorHAnsi" w:cstheme="minorHAnsi"/>
          <w:szCs w:val="24"/>
        </w:rPr>
        <w:t xml:space="preserve"> and/or short answer</w:t>
      </w:r>
      <w:r w:rsidRPr="005C64A3">
        <w:rPr>
          <w:rFonts w:asciiTheme="minorHAnsi" w:hAnsiTheme="minorHAnsi" w:cstheme="minorHAnsi"/>
          <w:szCs w:val="24"/>
        </w:rPr>
        <w:t xml:space="preserve">. The final exam will be cumulative and </w:t>
      </w:r>
      <w:r w:rsidR="00E54381">
        <w:rPr>
          <w:rFonts w:asciiTheme="minorHAnsi" w:hAnsiTheme="minorHAnsi" w:cstheme="minorHAnsi"/>
          <w:szCs w:val="24"/>
        </w:rPr>
        <w:t xml:space="preserve">include </w:t>
      </w:r>
      <w:r w:rsidR="001D78A9">
        <w:rPr>
          <w:rFonts w:asciiTheme="minorHAnsi" w:hAnsiTheme="minorHAnsi" w:cstheme="minorHAnsi"/>
          <w:szCs w:val="24"/>
        </w:rPr>
        <w:t xml:space="preserve">a combination of true/false, </w:t>
      </w:r>
      <w:r w:rsidR="00E54381">
        <w:rPr>
          <w:rFonts w:asciiTheme="minorHAnsi" w:hAnsiTheme="minorHAnsi" w:cstheme="minorHAnsi"/>
          <w:szCs w:val="24"/>
        </w:rPr>
        <w:t>short answer and essay questions</w:t>
      </w:r>
      <w:r w:rsidRPr="005C64A3">
        <w:rPr>
          <w:rFonts w:asciiTheme="minorHAnsi" w:hAnsiTheme="minorHAnsi" w:cstheme="minorHAnsi"/>
          <w:szCs w:val="24"/>
        </w:rPr>
        <w:t xml:space="preserve">.  Exams will cover the </w:t>
      </w:r>
      <w:r w:rsidR="00E54381">
        <w:rPr>
          <w:rFonts w:asciiTheme="minorHAnsi" w:hAnsiTheme="minorHAnsi" w:cstheme="minorHAnsi"/>
          <w:szCs w:val="24"/>
        </w:rPr>
        <w:t xml:space="preserve">readings, online modules and </w:t>
      </w:r>
      <w:proofErr w:type="spellStart"/>
      <w:r w:rsidR="00E54381">
        <w:rPr>
          <w:rFonts w:asciiTheme="minorHAnsi" w:hAnsiTheme="minorHAnsi" w:cstheme="minorHAnsi"/>
          <w:szCs w:val="24"/>
        </w:rPr>
        <w:t>inclass</w:t>
      </w:r>
      <w:proofErr w:type="spellEnd"/>
      <w:r w:rsidR="00E54381">
        <w:rPr>
          <w:rFonts w:asciiTheme="minorHAnsi" w:hAnsiTheme="minorHAnsi" w:cstheme="minorHAnsi"/>
          <w:szCs w:val="24"/>
        </w:rPr>
        <w:t xml:space="preserve"> </w:t>
      </w:r>
      <w:r w:rsidRPr="005C64A3">
        <w:rPr>
          <w:rFonts w:asciiTheme="minorHAnsi" w:hAnsiTheme="minorHAnsi" w:cstheme="minorHAnsi"/>
          <w:szCs w:val="24"/>
        </w:rPr>
        <w:t>materials.  Lectures and the text will partially overlap (but not completely).  The final exam will deal with the overarching theories/patterns of the course.</w:t>
      </w:r>
    </w:p>
    <w:p w14:paraId="3A065284" w14:textId="6981F6BE" w:rsidR="005963B2" w:rsidRPr="005C64A3" w:rsidRDefault="005963B2" w:rsidP="005963B2">
      <w:pPr>
        <w:rPr>
          <w:rFonts w:asciiTheme="minorHAnsi" w:hAnsiTheme="minorHAnsi" w:cstheme="minorHAnsi"/>
          <w:szCs w:val="24"/>
        </w:rPr>
      </w:pPr>
      <w:r w:rsidRPr="005C64A3">
        <w:rPr>
          <w:rFonts w:asciiTheme="minorHAnsi" w:hAnsiTheme="minorHAnsi" w:cstheme="minorHAnsi"/>
          <w:szCs w:val="24"/>
        </w:rPr>
        <w:t xml:space="preserve">Beyond learning specific facts presented in the text and lectures, you should strive to see a broader picture </w:t>
      </w:r>
      <w:r w:rsidRPr="00CD6D0F">
        <w:rPr>
          <w:rFonts w:asciiTheme="minorHAnsi" w:hAnsiTheme="minorHAnsi" w:cstheme="minorHAnsi"/>
          <w:szCs w:val="24"/>
        </w:rPr>
        <w:t xml:space="preserve">of </w:t>
      </w:r>
      <w:r w:rsidR="00CD6D0F" w:rsidRPr="00CD6D0F">
        <w:rPr>
          <w:rFonts w:asciiTheme="minorHAnsi" w:hAnsiTheme="minorHAnsi" w:cstheme="minorHAnsi"/>
          <w:szCs w:val="24"/>
        </w:rPr>
        <w:t>family in the North American context</w:t>
      </w:r>
      <w:r w:rsidRPr="00CD6D0F">
        <w:rPr>
          <w:rFonts w:asciiTheme="minorHAnsi" w:hAnsiTheme="minorHAnsi" w:cstheme="minorHAnsi"/>
          <w:szCs w:val="24"/>
        </w:rPr>
        <w:t>.</w:t>
      </w:r>
      <w:r w:rsidRPr="005C64A3">
        <w:rPr>
          <w:rFonts w:asciiTheme="minorHAnsi" w:hAnsiTheme="minorHAnsi" w:cstheme="minorHAnsi"/>
          <w:szCs w:val="24"/>
        </w:rPr>
        <w:t xml:space="preserve">  As you work through the course, you should be developing your critical, analytical, and methodological skills; noting similarities and differences in viewpoints, etc.</w:t>
      </w:r>
      <w:r w:rsidR="009C16FE">
        <w:rPr>
          <w:rFonts w:asciiTheme="minorHAnsi" w:hAnsiTheme="minorHAnsi" w:cstheme="minorHAnsi"/>
          <w:szCs w:val="24"/>
        </w:rPr>
        <w:t>.</w:t>
      </w:r>
      <w:r w:rsidRPr="005C64A3">
        <w:rPr>
          <w:rFonts w:asciiTheme="minorHAnsi" w:hAnsiTheme="minorHAnsi" w:cstheme="minorHAnsi"/>
          <w:szCs w:val="24"/>
        </w:rPr>
        <w:t xml:space="preserve">  In the exams, questions will be designed to assess your critical thinking and application of the principles discussed.  The final exam will include essay questions designed to have you reflect on the main ideas presented throughout the term.</w:t>
      </w:r>
    </w:p>
    <w:p w14:paraId="298158CF" w14:textId="22983028" w:rsidR="00CD6D0F" w:rsidRPr="00CD6D0F" w:rsidRDefault="005963B2" w:rsidP="00CD6D0F">
      <w:pPr>
        <w:rPr>
          <w:rFonts w:ascii="Calibri" w:hAnsi="Calibri" w:cs="Calibri"/>
          <w:szCs w:val="24"/>
        </w:rPr>
      </w:pPr>
      <w:r w:rsidRPr="00CD6D0F">
        <w:rPr>
          <w:rFonts w:ascii="Calibri" w:hAnsi="Calibri" w:cs="Calibri"/>
          <w:b/>
          <w:szCs w:val="24"/>
        </w:rPr>
        <w:t xml:space="preserve">Missed </w:t>
      </w:r>
      <w:r w:rsidR="00CD6D0F" w:rsidRPr="00CD6D0F">
        <w:rPr>
          <w:rFonts w:ascii="Calibri" w:hAnsi="Calibri" w:cs="Calibri"/>
          <w:b/>
          <w:szCs w:val="24"/>
        </w:rPr>
        <w:t xml:space="preserve">Final </w:t>
      </w:r>
      <w:r w:rsidRPr="00CD6D0F">
        <w:rPr>
          <w:rFonts w:ascii="Calibri" w:hAnsi="Calibri" w:cs="Calibri"/>
          <w:b/>
          <w:szCs w:val="24"/>
        </w:rPr>
        <w:t>Exam</w:t>
      </w:r>
      <w:r w:rsidRPr="00CD6D0F">
        <w:rPr>
          <w:rFonts w:ascii="Calibri" w:hAnsi="Calibri" w:cs="Calibri"/>
          <w:szCs w:val="24"/>
        </w:rPr>
        <w:t xml:space="preserve">:  </w:t>
      </w:r>
      <w:r w:rsidR="00CD6D0F" w:rsidRPr="00CD6D0F">
        <w:rPr>
          <w:rFonts w:ascii="Calibri" w:hAnsi="Calibri" w:cs="Calibri"/>
          <w:szCs w:val="24"/>
        </w:rPr>
        <w:t xml:space="preserve">If you miss the final exam, contact the appropriate administrative officer in your faculty (e.g. Arts advising office if you are an Arts student) to request academic concessions.  Note that make-up exams are costly to administer and lead to concerns about fairness in grading.  These exams will have their form altered.  </w:t>
      </w:r>
    </w:p>
    <w:p w14:paraId="6BFB0A77" w14:textId="77777777" w:rsidR="00BC115A" w:rsidRPr="005C64A3" w:rsidRDefault="00BC115A" w:rsidP="004B7DC9">
      <w:pPr>
        <w:pStyle w:val="Heading2"/>
        <w:spacing w:before="120" w:after="120"/>
        <w:jc w:val="left"/>
        <w:rPr>
          <w:rFonts w:asciiTheme="minorHAnsi" w:hAnsiTheme="minorHAnsi" w:cstheme="minorHAnsi"/>
        </w:rPr>
      </w:pPr>
      <w:bookmarkStart w:id="14" w:name="_Toc2236271"/>
      <w:r w:rsidRPr="005C64A3">
        <w:rPr>
          <w:rFonts w:asciiTheme="minorHAnsi" w:hAnsiTheme="minorHAnsi" w:cstheme="minorHAnsi"/>
        </w:rPr>
        <w:t>University Policies</w:t>
      </w:r>
      <w:bookmarkEnd w:id="14"/>
    </w:p>
    <w:p w14:paraId="7A6A2355" w14:textId="0EE2464C" w:rsidR="006830C1" w:rsidRPr="005C64A3" w:rsidRDefault="0075362E" w:rsidP="006B69E0">
      <w:pPr>
        <w:spacing w:after="0" w:line="240" w:lineRule="auto"/>
        <w:ind w:right="284"/>
        <w:rPr>
          <w:rFonts w:asciiTheme="minorHAnsi" w:hAnsiTheme="minorHAnsi" w:cstheme="minorHAnsi"/>
        </w:rPr>
      </w:pPr>
      <w:r w:rsidRPr="005C64A3">
        <w:rPr>
          <w:rFonts w:asciiTheme="minorHAnsi" w:hAnsiTheme="minorHAnsi" w:cstheme="minorHAnsi"/>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5C64A3">
        <w:rPr>
          <w:rFonts w:asciiTheme="minorHAnsi" w:hAnsiTheme="minorHAnsi" w:cstheme="minorHAnsi"/>
        </w:rPr>
        <w:t>r</w:t>
      </w:r>
      <w:r w:rsidRPr="005C64A3">
        <w:rPr>
          <w:rFonts w:asciiTheme="minorHAnsi" w:hAnsiTheme="minorHAnsi" w:cstheme="minorHAnsi"/>
        </w:rPr>
        <w:t>e expected to acknowledge the ideas generated by others and to uphold the highest academic sta</w:t>
      </w:r>
      <w:r w:rsidR="008651FD" w:rsidRPr="005C64A3">
        <w:rPr>
          <w:rFonts w:asciiTheme="minorHAnsi" w:hAnsiTheme="minorHAnsi" w:cstheme="minorHAnsi"/>
        </w:rPr>
        <w:t>ndards in all of their actions.</w:t>
      </w:r>
    </w:p>
    <w:p w14:paraId="67DD90C9" w14:textId="3A7CF24A" w:rsidR="006830C1" w:rsidRPr="00B21E4A" w:rsidRDefault="0075362E" w:rsidP="006B69E0">
      <w:pPr>
        <w:spacing w:after="0" w:line="240" w:lineRule="auto"/>
        <w:ind w:right="284"/>
        <w:rPr>
          <w:rFonts w:asciiTheme="minorHAnsi" w:hAnsiTheme="minorHAnsi" w:cstheme="minorHAnsi"/>
          <w:b/>
          <w:color w:val="4472C4" w:themeColor="accent1"/>
        </w:rPr>
      </w:pPr>
      <w:r w:rsidRPr="005C64A3">
        <w:rPr>
          <w:rFonts w:asciiTheme="minorHAnsi" w:hAnsiTheme="minorHAnsi" w:cstheme="minorHAnsi"/>
        </w:rPr>
        <w:t>Details of the policies and how to access support are available</w:t>
      </w:r>
      <w:r w:rsidRPr="005C64A3">
        <w:rPr>
          <w:rFonts w:asciiTheme="minorHAnsi" w:hAnsiTheme="minorHAnsi" w:cstheme="minorHAnsi"/>
          <w:b/>
        </w:rPr>
        <w:t xml:space="preserve"> </w:t>
      </w:r>
      <w:r w:rsidR="008C077B" w:rsidRPr="005C64A3">
        <w:rPr>
          <w:rFonts w:asciiTheme="minorHAnsi" w:hAnsiTheme="minorHAnsi" w:cstheme="minorHAnsi"/>
        </w:rPr>
        <w:t>on</w:t>
      </w:r>
      <w:r w:rsidR="006830C1" w:rsidRPr="005C64A3">
        <w:rPr>
          <w:rFonts w:asciiTheme="minorHAnsi" w:hAnsiTheme="minorHAnsi" w:cstheme="minorHAnsi"/>
          <w:b/>
        </w:rPr>
        <w:t xml:space="preserve"> </w:t>
      </w:r>
      <w:hyperlink r:id="rId23" w:history="1">
        <w:r w:rsidR="006830C1" w:rsidRPr="00B21E4A">
          <w:rPr>
            <w:rStyle w:val="Hyperlink"/>
            <w:rFonts w:asciiTheme="minorHAnsi" w:hAnsiTheme="minorHAnsi" w:cstheme="minorHAnsi"/>
            <w:b/>
            <w:color w:val="4472C4" w:themeColor="accent1"/>
          </w:rPr>
          <w:t>the UBC Senate website</w:t>
        </w:r>
      </w:hyperlink>
      <w:r w:rsidR="004E460A" w:rsidRPr="00B21E4A">
        <w:rPr>
          <w:rFonts w:asciiTheme="minorHAnsi" w:hAnsiTheme="minorHAnsi" w:cstheme="minorHAnsi"/>
          <w:b/>
          <w:color w:val="4472C4" w:themeColor="accent1"/>
        </w:rPr>
        <w:t>.</w:t>
      </w:r>
    </w:p>
    <w:p w14:paraId="0491D54A" w14:textId="77777777" w:rsidR="00527692" w:rsidRPr="005C64A3" w:rsidRDefault="00527692" w:rsidP="006B69E0">
      <w:pPr>
        <w:spacing w:after="0" w:line="240" w:lineRule="auto"/>
        <w:ind w:left="851" w:right="284"/>
        <w:rPr>
          <w:rFonts w:asciiTheme="minorHAnsi" w:hAnsiTheme="minorHAnsi" w:cstheme="minorHAnsi"/>
          <w:b/>
        </w:rPr>
      </w:pPr>
    </w:p>
    <w:p w14:paraId="69B033C0" w14:textId="6A0C32A3" w:rsidR="00527692" w:rsidRDefault="00527692" w:rsidP="006B69E0">
      <w:pPr>
        <w:spacing w:after="0" w:line="240" w:lineRule="auto"/>
        <w:ind w:right="284"/>
        <w:rPr>
          <w:rFonts w:asciiTheme="minorHAnsi" w:hAnsiTheme="minorHAnsi" w:cstheme="minorHAnsi"/>
          <w:color w:val="000000"/>
        </w:rPr>
      </w:pPr>
      <w:r w:rsidRPr="00D30F40">
        <w:rPr>
          <w:rFonts w:asciiTheme="minorHAnsi" w:hAnsiTheme="minorHAnsi" w:cstheme="minorHAnsi"/>
          <w:color w:val="000000"/>
        </w:rPr>
        <w:t xml:space="preserve">Arts Students must contact Arts Advising as soon as you are aware you may need an </w:t>
      </w:r>
      <w:hyperlink r:id="rId24" w:tgtFrame="_blank" w:history="1">
        <w:r w:rsidRPr="00D30F40">
          <w:rPr>
            <w:rStyle w:val="Hyperlink"/>
            <w:rFonts w:asciiTheme="minorHAnsi" w:hAnsiTheme="minorHAnsi" w:cstheme="minorHAnsi"/>
            <w:color w:val="0066CC"/>
          </w:rPr>
          <w:t>in-term concession</w:t>
        </w:r>
      </w:hyperlink>
      <w:r w:rsidRPr="00D30F40">
        <w:rPr>
          <w:rFonts w:asciiTheme="minorHAnsi" w:hAnsiTheme="minorHAnsi" w:cstheme="minorHAnsi"/>
          <w:color w:val="000000"/>
        </w:rPr>
        <w:t xml:space="preserve">. Please review </w:t>
      </w:r>
      <w:hyperlink r:id="rId25" w:tgtFrame="_blank" w:history="1">
        <w:r w:rsidRPr="00D30F40">
          <w:rPr>
            <w:rStyle w:val="Hyperlink"/>
            <w:rFonts w:asciiTheme="minorHAnsi" w:hAnsiTheme="minorHAnsi" w:cstheme="minorHAnsi"/>
            <w:color w:val="0066CC"/>
          </w:rPr>
          <w:t>their website</w:t>
        </w:r>
      </w:hyperlink>
      <w:r w:rsidRPr="00D30F40">
        <w:rPr>
          <w:rFonts w:asciiTheme="minorHAnsi" w:hAnsiTheme="minorHAnsi" w:cstheme="minorHAnsi"/>
          <w:color w:val="000000"/>
        </w:rPr>
        <w:t xml:space="preserve"> for concession criteria as well as process to follow. Students in other Faculties should contact their Faculty advising office for direction.</w:t>
      </w:r>
    </w:p>
    <w:p w14:paraId="7FB5B2DC" w14:textId="77777777" w:rsidR="00D30F40" w:rsidRPr="00D30F40" w:rsidRDefault="00D30F40" w:rsidP="006B69E0">
      <w:pPr>
        <w:spacing w:after="0" w:line="240" w:lineRule="auto"/>
        <w:ind w:right="284"/>
        <w:rPr>
          <w:rFonts w:asciiTheme="minorHAnsi" w:hAnsiTheme="minorHAnsi" w:cstheme="minorHAnsi"/>
        </w:rPr>
      </w:pPr>
    </w:p>
    <w:p w14:paraId="7BF84FDC" w14:textId="61FB50DC" w:rsidR="006830C1" w:rsidRPr="005C64A3" w:rsidRDefault="0075362E" w:rsidP="006B69E0">
      <w:pPr>
        <w:pStyle w:val="Heading2"/>
        <w:spacing w:before="0" w:after="0" w:line="240" w:lineRule="auto"/>
        <w:jc w:val="left"/>
        <w:rPr>
          <w:rFonts w:asciiTheme="minorHAnsi" w:hAnsiTheme="minorHAnsi" w:cstheme="minorHAnsi"/>
        </w:rPr>
      </w:pPr>
      <w:bookmarkStart w:id="15" w:name="_Toc2236272"/>
      <w:r w:rsidRPr="005C64A3">
        <w:rPr>
          <w:rFonts w:asciiTheme="minorHAnsi" w:hAnsiTheme="minorHAnsi" w:cstheme="minorHAnsi"/>
        </w:rPr>
        <w:t>Other Course</w:t>
      </w:r>
      <w:r w:rsidRPr="005C64A3">
        <w:rPr>
          <w:rFonts w:asciiTheme="minorHAnsi" w:eastAsia="Times New Roman" w:hAnsiTheme="minorHAnsi" w:cstheme="minorHAnsi"/>
        </w:rPr>
        <w:t xml:space="preserve"> Policies</w:t>
      </w:r>
      <w:bookmarkEnd w:id="15"/>
    </w:p>
    <w:p w14:paraId="7422BB5E" w14:textId="77777777" w:rsidR="006B69E0" w:rsidRDefault="00452801" w:rsidP="006B69E0">
      <w:pPr>
        <w:spacing w:after="0" w:line="240" w:lineRule="auto"/>
        <w:rPr>
          <w:rFonts w:asciiTheme="minorHAnsi" w:hAnsiTheme="minorHAnsi" w:cstheme="minorHAnsi"/>
          <w:szCs w:val="24"/>
        </w:rPr>
      </w:pPr>
      <w:r w:rsidRPr="005C64A3">
        <w:rPr>
          <w:rFonts w:asciiTheme="minorHAnsi" w:hAnsiTheme="minorHAnsi" w:cstheme="minorHAnsi"/>
          <w:b/>
          <w:szCs w:val="24"/>
        </w:rPr>
        <w:t>Attendance</w:t>
      </w:r>
      <w:r w:rsidRPr="005C64A3">
        <w:rPr>
          <w:rFonts w:asciiTheme="minorHAnsi" w:hAnsiTheme="minorHAnsi" w:cstheme="minorHAnsi"/>
          <w:szCs w:val="24"/>
        </w:rPr>
        <w:t xml:space="preserve">:  </w:t>
      </w:r>
    </w:p>
    <w:p w14:paraId="730ABE5D" w14:textId="737AEDBF"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t xml:space="preserve">The calendar says: “Regular attendance is expected of students in all their classes (including lectures, laboratories, tutorials, seminars, etc.). </w:t>
      </w:r>
      <w:r w:rsidR="00A2256B">
        <w:rPr>
          <w:rFonts w:asciiTheme="minorHAnsi" w:hAnsiTheme="minorHAnsi" w:cstheme="minorHAnsi"/>
          <w:szCs w:val="24"/>
        </w:rPr>
        <w:t>…</w:t>
      </w:r>
      <w:r w:rsidRPr="005C64A3">
        <w:rPr>
          <w:rFonts w:asciiTheme="minorHAnsi" w:hAnsiTheme="minorHAnsi" w:cstheme="minorHAnsi"/>
          <w:szCs w:val="24"/>
        </w:rPr>
        <w:t xml:space="preserve"> Students who are unavoidably absent because of illness or disability should report to their instructors on return to classes”.  </w:t>
      </w:r>
      <w:r w:rsidRPr="005C64A3">
        <w:rPr>
          <w:rFonts w:asciiTheme="minorHAnsi" w:hAnsiTheme="minorHAnsi" w:cstheme="minorHAnsi"/>
          <w:b/>
          <w:szCs w:val="24"/>
        </w:rPr>
        <w:t xml:space="preserve">Regardless of the reason for your absence, you are responsible for finding someone in class that is willing to share missed lecture notes with you.  </w:t>
      </w:r>
      <w:r w:rsidRPr="005C64A3">
        <w:rPr>
          <w:rFonts w:asciiTheme="minorHAnsi" w:hAnsiTheme="minorHAnsi" w:cstheme="minorHAnsi"/>
          <w:szCs w:val="24"/>
        </w:rPr>
        <w:t>Please be willing to share your notes with other classmates if needed.  All of our learning will be elevated if we work together in collaboration</w:t>
      </w:r>
      <w:r w:rsidR="00A2256B">
        <w:rPr>
          <w:rFonts w:asciiTheme="minorHAnsi" w:hAnsiTheme="minorHAnsi" w:cstheme="minorHAnsi"/>
          <w:szCs w:val="24"/>
        </w:rPr>
        <w:t>!</w:t>
      </w:r>
    </w:p>
    <w:p w14:paraId="460CD65B" w14:textId="77777777" w:rsidR="006B69E0" w:rsidRPr="00CD6D0F" w:rsidRDefault="006B69E0" w:rsidP="00CD6D0F">
      <w:pPr>
        <w:pStyle w:val="NormalWeb"/>
        <w:spacing w:after="0" w:line="240" w:lineRule="auto"/>
        <w:rPr>
          <w:rStyle w:val="Strong"/>
          <w:rFonts w:ascii="Calibri" w:hAnsi="Calibri" w:cs="Calibri"/>
          <w:color w:val="222222"/>
        </w:rPr>
      </w:pPr>
    </w:p>
    <w:p w14:paraId="033808E4" w14:textId="77777777" w:rsidR="00CD6D0F" w:rsidRPr="00CD6D0F" w:rsidRDefault="00CD6D0F" w:rsidP="00CD6D0F">
      <w:pPr>
        <w:spacing w:after="0" w:line="240" w:lineRule="auto"/>
        <w:rPr>
          <w:rFonts w:ascii="Calibri" w:hAnsi="Calibri" w:cs="Calibri"/>
          <w:b/>
          <w:szCs w:val="24"/>
        </w:rPr>
      </w:pPr>
      <w:r w:rsidRPr="00CD6D0F">
        <w:rPr>
          <w:rFonts w:ascii="Calibri" w:hAnsi="Calibri" w:cs="Calibri"/>
          <w:b/>
          <w:szCs w:val="24"/>
        </w:rPr>
        <w:t xml:space="preserve">Technology in the Classroom: </w:t>
      </w:r>
    </w:p>
    <w:p w14:paraId="1D8A0369" w14:textId="52B19F45" w:rsidR="00CD6D0F" w:rsidRPr="00CD6D0F" w:rsidRDefault="00CD6D0F" w:rsidP="00CD6D0F">
      <w:pPr>
        <w:spacing w:after="0" w:line="240" w:lineRule="auto"/>
        <w:rPr>
          <w:rFonts w:ascii="Calibri" w:hAnsi="Calibri" w:cs="Calibri"/>
          <w:szCs w:val="24"/>
        </w:rPr>
      </w:pPr>
      <w:r w:rsidRPr="00CD6D0F">
        <w:rPr>
          <w:rFonts w:ascii="Calibri" w:hAnsi="Calibri" w:cs="Calibri"/>
          <w:szCs w:val="24"/>
        </w:rPr>
        <w:t>Laptops are to be used for course related purposes only during class time. Cell phones must be placed on silent and put away during class.  Any disruptive computer/technology use is prohibited.  Please respect your classmates and use class time wisely (for learning purposes) and refrain from non-course related use during class time.  I will ask students to put away their electronics if I find them to be disruptive to learning.</w:t>
      </w:r>
    </w:p>
    <w:p w14:paraId="23DE2DA6" w14:textId="77777777" w:rsidR="00CD6D0F" w:rsidRDefault="00CD6D0F" w:rsidP="006B69E0">
      <w:pPr>
        <w:pStyle w:val="NormalWeb"/>
        <w:spacing w:after="0" w:line="240" w:lineRule="auto"/>
        <w:rPr>
          <w:rStyle w:val="Strong"/>
          <w:rFonts w:asciiTheme="minorHAnsi" w:hAnsiTheme="minorHAnsi" w:cstheme="minorHAnsi"/>
          <w:color w:val="222222"/>
        </w:rPr>
      </w:pPr>
    </w:p>
    <w:p w14:paraId="471690A7" w14:textId="77777777" w:rsidR="006A58AF" w:rsidRDefault="006A58AF" w:rsidP="006B69E0">
      <w:pPr>
        <w:pStyle w:val="NormalWeb"/>
        <w:spacing w:after="0" w:line="240" w:lineRule="auto"/>
        <w:rPr>
          <w:rStyle w:val="Strong"/>
          <w:rFonts w:asciiTheme="minorHAnsi" w:hAnsiTheme="minorHAnsi" w:cstheme="minorHAnsi"/>
          <w:color w:val="222222"/>
        </w:rPr>
      </w:pPr>
    </w:p>
    <w:p w14:paraId="3C70F48B" w14:textId="7EB028B4" w:rsidR="00452801" w:rsidRDefault="00452801" w:rsidP="006B69E0">
      <w:pPr>
        <w:pStyle w:val="NormalWeb"/>
        <w:spacing w:after="0" w:line="240" w:lineRule="auto"/>
        <w:rPr>
          <w:rStyle w:val="Strong"/>
          <w:rFonts w:asciiTheme="minorHAnsi" w:hAnsiTheme="minorHAnsi" w:cstheme="minorHAnsi"/>
          <w:color w:val="222222"/>
        </w:rPr>
      </w:pPr>
      <w:r w:rsidRPr="005C64A3">
        <w:rPr>
          <w:rStyle w:val="Strong"/>
          <w:rFonts w:asciiTheme="minorHAnsi" w:hAnsiTheme="minorHAnsi" w:cstheme="minorHAnsi"/>
          <w:color w:val="222222"/>
        </w:rPr>
        <w:t>Academic</w:t>
      </w:r>
      <w:r w:rsidRPr="005C64A3">
        <w:rPr>
          <w:rFonts w:asciiTheme="minorHAnsi" w:hAnsiTheme="minorHAnsi" w:cstheme="minorHAnsi"/>
          <w:color w:val="222222"/>
        </w:rPr>
        <w:t xml:space="preserve"> </w:t>
      </w:r>
      <w:r w:rsidRPr="005C64A3">
        <w:rPr>
          <w:rStyle w:val="Strong"/>
          <w:rFonts w:asciiTheme="minorHAnsi" w:hAnsiTheme="minorHAnsi" w:cstheme="minorHAnsi"/>
          <w:color w:val="222222"/>
        </w:rPr>
        <w:t>Integrity</w:t>
      </w:r>
      <w:r w:rsidR="006B69E0">
        <w:rPr>
          <w:rStyle w:val="Strong"/>
          <w:rFonts w:asciiTheme="minorHAnsi" w:hAnsiTheme="minorHAnsi" w:cstheme="minorHAnsi"/>
          <w:color w:val="222222"/>
        </w:rPr>
        <w:t>:</w:t>
      </w:r>
    </w:p>
    <w:p w14:paraId="54624F56" w14:textId="000BD329" w:rsidR="00452801" w:rsidRPr="005C64A3" w:rsidRDefault="00452801" w:rsidP="006B69E0">
      <w:pPr>
        <w:pStyle w:val="NormalWeb"/>
        <w:spacing w:after="0" w:line="240" w:lineRule="auto"/>
        <w:rPr>
          <w:rFonts w:asciiTheme="minorHAnsi" w:hAnsiTheme="minorHAnsi" w:cstheme="minorHAnsi"/>
        </w:rPr>
      </w:pPr>
      <w:r w:rsidRPr="005C64A3">
        <w:rPr>
          <w:rFonts w:asciiTheme="minorHAnsi" w:hAnsiTheme="minorHAnsi" w:cstheme="minorHAnsi"/>
          <w:color w:val="222222"/>
        </w:rP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arise and harsh sanctions are imposed. For example, incidences of plagiarism or cheating may result in a mark of zero on the assignment or exam and more serious consequences may apply when the matter is referred to the Office of the Dean. Careful records are kept in order to monitor and prevent recurrences. A more detailed description of academic integrity, including the University’s policies and procedures, may be found in the </w:t>
      </w:r>
      <w:hyperlink r:id="rId26" w:history="1">
        <w:r w:rsidRPr="005C64A3">
          <w:rPr>
            <w:rStyle w:val="Hyperlink"/>
            <w:rFonts w:asciiTheme="minorHAnsi" w:hAnsiTheme="minorHAnsi" w:cstheme="minorHAnsi"/>
            <w:color w:val="0070C0"/>
          </w:rPr>
          <w:t>UBC Calendar: Student Conduct and Discipline</w:t>
        </w:r>
      </w:hyperlink>
      <w:r w:rsidRPr="005C64A3">
        <w:rPr>
          <w:rFonts w:asciiTheme="minorHAnsi" w:hAnsiTheme="minorHAnsi" w:cstheme="minorHAnsi"/>
          <w:color w:val="0070C0"/>
          <w:u w:val="single"/>
        </w:rPr>
        <w:t>.</w:t>
      </w:r>
      <w:r w:rsidRPr="005C64A3">
        <w:rPr>
          <w:rFonts w:asciiTheme="minorHAnsi" w:hAnsiTheme="minorHAnsi" w:cstheme="minorHAnsi"/>
          <w:color w:val="222222"/>
          <w:u w:val="single"/>
        </w:rPr>
        <w:t xml:space="preserve">  </w:t>
      </w:r>
      <w:r w:rsidRPr="005C64A3">
        <w:rPr>
          <w:rFonts w:asciiTheme="minorHAnsi" w:hAnsiTheme="minorHAnsi" w:cstheme="minorHAnsi"/>
          <w:color w:val="222222"/>
        </w:rPr>
        <w:t>Please come and speak with me if you are unsure about these policies so that I can clarify them for you.</w:t>
      </w:r>
      <w:r w:rsidRPr="005C64A3">
        <w:rPr>
          <w:rFonts w:asciiTheme="minorHAnsi" w:hAnsiTheme="minorHAnsi" w:cstheme="minorHAnsi"/>
        </w:rPr>
        <w:t xml:space="preserve"> </w:t>
      </w:r>
    </w:p>
    <w:p w14:paraId="73C70936" w14:textId="77777777" w:rsidR="006B69E0" w:rsidRDefault="006B69E0" w:rsidP="006B69E0">
      <w:pPr>
        <w:spacing w:after="0" w:line="240" w:lineRule="auto"/>
        <w:rPr>
          <w:rFonts w:asciiTheme="minorHAnsi" w:hAnsiTheme="minorHAnsi" w:cstheme="minorHAnsi"/>
          <w:b/>
          <w:szCs w:val="24"/>
        </w:rPr>
      </w:pPr>
    </w:p>
    <w:p w14:paraId="08D1FE01" w14:textId="77777777" w:rsidR="006B69E0" w:rsidRDefault="00452801" w:rsidP="006B69E0">
      <w:pPr>
        <w:spacing w:after="0" w:line="240" w:lineRule="auto"/>
        <w:rPr>
          <w:rFonts w:asciiTheme="minorHAnsi" w:hAnsiTheme="minorHAnsi" w:cstheme="minorHAnsi"/>
          <w:szCs w:val="24"/>
        </w:rPr>
      </w:pPr>
      <w:r w:rsidRPr="005C64A3">
        <w:rPr>
          <w:rFonts w:asciiTheme="minorHAnsi" w:hAnsiTheme="minorHAnsi" w:cstheme="minorHAnsi"/>
          <w:b/>
          <w:szCs w:val="24"/>
        </w:rPr>
        <w:t>Academic Support</w:t>
      </w:r>
      <w:r w:rsidRPr="005C64A3">
        <w:rPr>
          <w:rFonts w:asciiTheme="minorHAnsi" w:hAnsiTheme="minorHAnsi" w:cstheme="minorHAnsi"/>
          <w:szCs w:val="24"/>
        </w:rPr>
        <w:t xml:space="preserve">:  </w:t>
      </w:r>
    </w:p>
    <w:p w14:paraId="0EFA24C6" w14:textId="7B0A14BF"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t>Visit</w:t>
      </w:r>
      <w:r w:rsidR="00272597">
        <w:rPr>
          <w:rFonts w:asciiTheme="minorHAnsi" w:hAnsiTheme="minorHAnsi" w:cstheme="minorHAnsi"/>
          <w:szCs w:val="24"/>
        </w:rPr>
        <w:t xml:space="preserve"> </w:t>
      </w:r>
      <w:hyperlink r:id="rId27" w:history="1">
        <w:r w:rsidR="00272597" w:rsidRPr="00B21E4A">
          <w:rPr>
            <w:rStyle w:val="Hyperlink"/>
            <w:rFonts w:asciiTheme="minorHAnsi" w:hAnsiTheme="minorHAnsi" w:cstheme="minorHAnsi"/>
            <w:color w:val="4472C4" w:themeColor="accent1"/>
            <w:szCs w:val="24"/>
          </w:rPr>
          <w:t>https://students.ubc.ca/enrolment/academic-learning-resources</w:t>
        </w:r>
      </w:hyperlink>
      <w:r w:rsidR="00272597">
        <w:rPr>
          <w:rFonts w:asciiTheme="minorHAnsi" w:hAnsiTheme="minorHAnsi" w:cstheme="minorHAnsi"/>
          <w:szCs w:val="24"/>
        </w:rPr>
        <w:t xml:space="preserve"> (UBC) or</w:t>
      </w:r>
      <w:r w:rsidRPr="005C64A3">
        <w:rPr>
          <w:rFonts w:asciiTheme="minorHAnsi" w:hAnsiTheme="minorHAnsi" w:cstheme="minorHAnsi"/>
          <w:szCs w:val="24"/>
        </w:rPr>
        <w:t xml:space="preserve"> </w:t>
      </w:r>
      <w:r w:rsidR="00272597">
        <w:rPr>
          <w:rFonts w:asciiTheme="minorHAnsi" w:hAnsiTheme="minorHAnsi" w:cstheme="minorHAnsi"/>
          <w:szCs w:val="24"/>
        </w:rPr>
        <w:t xml:space="preserve"> </w:t>
      </w:r>
      <w:hyperlink r:id="rId28" w:history="1">
        <w:r w:rsidRPr="005C64A3">
          <w:rPr>
            <w:rStyle w:val="Hyperlink"/>
            <w:rFonts w:asciiTheme="minorHAnsi" w:hAnsiTheme="minorHAnsi" w:cstheme="minorHAnsi"/>
            <w:color w:val="0070C0"/>
            <w:szCs w:val="24"/>
          </w:rPr>
          <w:t>http://students.arts.ubc.ca/student-support/academic-support/</w:t>
        </w:r>
      </w:hyperlink>
      <w:r w:rsidRPr="005C64A3">
        <w:rPr>
          <w:rFonts w:asciiTheme="minorHAnsi" w:hAnsiTheme="minorHAnsi" w:cstheme="minorHAnsi"/>
          <w:szCs w:val="24"/>
        </w:rPr>
        <w:t xml:space="preserve"> </w:t>
      </w:r>
      <w:r w:rsidR="00272597">
        <w:rPr>
          <w:rFonts w:asciiTheme="minorHAnsi" w:hAnsiTheme="minorHAnsi" w:cstheme="minorHAnsi"/>
          <w:szCs w:val="24"/>
        </w:rPr>
        <w:t xml:space="preserve"> (Faculty of Arts) </w:t>
      </w:r>
      <w:r w:rsidRPr="005C64A3">
        <w:rPr>
          <w:rFonts w:asciiTheme="minorHAnsi" w:hAnsiTheme="minorHAnsi" w:cstheme="minorHAnsi"/>
          <w:szCs w:val="24"/>
        </w:rPr>
        <w:t>for links to tutoring, resources and other academic supports to assist you with your studies.</w:t>
      </w:r>
    </w:p>
    <w:p w14:paraId="4CCADFEB" w14:textId="77777777" w:rsidR="006B69E0" w:rsidRDefault="006B69E0" w:rsidP="006B69E0">
      <w:pPr>
        <w:spacing w:after="0" w:line="240" w:lineRule="auto"/>
        <w:rPr>
          <w:rFonts w:asciiTheme="minorHAnsi" w:hAnsiTheme="minorHAnsi" w:cstheme="minorHAnsi"/>
          <w:b/>
          <w:szCs w:val="24"/>
        </w:rPr>
      </w:pPr>
    </w:p>
    <w:p w14:paraId="3A4E8E30" w14:textId="77777777"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b/>
          <w:szCs w:val="24"/>
        </w:rPr>
        <w:t>Early Alert:</w:t>
      </w:r>
    </w:p>
    <w:p w14:paraId="72B194E9" w14:textId="77777777"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t>During the term, I will do my best to reach out and offer support If I am concerned about your academic performance or wellbeing. I also encourage you to come and speak with me if you need assistance.</w:t>
      </w:r>
    </w:p>
    <w:p w14:paraId="2AF458BD" w14:textId="77777777"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t>In addition, I may identify my concerns using Early Alert. The program allows academic, financial, or mental health concerns to be identified sooner and responded to in a more coordinated way. This provides you with the earliest possible connection to resources like academic advising, financial advising, counseling, or other resources and support to help you get back on track.</w:t>
      </w:r>
    </w:p>
    <w:p w14:paraId="583824AB" w14:textId="77777777" w:rsidR="00452801" w:rsidRPr="005C64A3" w:rsidRDefault="00452801" w:rsidP="006B69E0">
      <w:pPr>
        <w:spacing w:after="0" w:line="240" w:lineRule="auto"/>
        <w:rPr>
          <w:rFonts w:asciiTheme="minorHAnsi" w:hAnsiTheme="minorHAnsi" w:cstheme="minorHAnsi"/>
          <w:szCs w:val="24"/>
        </w:rPr>
      </w:pPr>
      <w:r w:rsidRPr="005C64A3">
        <w:rPr>
          <w:rFonts w:asciiTheme="minorHAnsi" w:hAnsiTheme="minorHAnsi" w:cstheme="minorHAnsi"/>
          <w:szCs w:val="24"/>
        </w:rPr>
        <w:t>The information is treated confidentially and is sent because I care about your academic success and wellbeing. For more information, please visit earlyalert.ubc.ca.</w:t>
      </w:r>
    </w:p>
    <w:p w14:paraId="589D9B01" w14:textId="77777777" w:rsidR="0075362E" w:rsidRPr="005C64A3" w:rsidRDefault="0075362E" w:rsidP="002E1CEB">
      <w:pPr>
        <w:pStyle w:val="Heading3"/>
        <w:spacing w:before="200" w:after="120"/>
        <w:jc w:val="left"/>
        <w:rPr>
          <w:rFonts w:asciiTheme="minorHAnsi" w:eastAsia="Times New Roman" w:hAnsiTheme="minorHAnsi" w:cstheme="minorHAnsi"/>
        </w:rPr>
      </w:pPr>
      <w:r w:rsidRPr="005C64A3">
        <w:rPr>
          <w:rFonts w:asciiTheme="minorHAnsi" w:eastAsia="Times New Roman" w:hAnsiTheme="minorHAnsi" w:cstheme="minorHAnsi"/>
        </w:rPr>
        <w:t>Learning Analytics</w:t>
      </w:r>
    </w:p>
    <w:p w14:paraId="31506741" w14:textId="09A2ACCB" w:rsidR="0075362E" w:rsidRPr="006B69E0" w:rsidRDefault="0075362E" w:rsidP="006B69E0">
      <w:pPr>
        <w:spacing w:after="0" w:line="240" w:lineRule="auto"/>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t>Learning analytics includes the collection and analysis of data about learners to improve teaching and learning. This course will be using the following learning technologies: [Canvas</w:t>
      </w:r>
      <w:r w:rsidR="00A2256B" w:rsidRPr="006B69E0">
        <w:rPr>
          <w:rFonts w:asciiTheme="minorHAnsi" w:eastAsia="Times New Roman" w:hAnsiTheme="minorHAnsi" w:cstheme="minorHAnsi"/>
          <w:szCs w:val="20"/>
          <w:lang w:val="en-CA"/>
        </w:rPr>
        <w:t xml:space="preserve"> and </w:t>
      </w:r>
      <w:proofErr w:type="spellStart"/>
      <w:r w:rsidRPr="006B69E0">
        <w:rPr>
          <w:rFonts w:asciiTheme="minorHAnsi" w:eastAsia="Times New Roman" w:hAnsiTheme="minorHAnsi" w:cstheme="minorHAnsi"/>
          <w:szCs w:val="20"/>
          <w:lang w:val="en-CA"/>
        </w:rPr>
        <w:t>iPeer</w:t>
      </w:r>
      <w:proofErr w:type="spellEnd"/>
      <w:r w:rsidRPr="006B69E0">
        <w:rPr>
          <w:rFonts w:asciiTheme="minorHAnsi" w:eastAsia="Times New Roman" w:hAnsiTheme="minorHAnsi" w:cstheme="minorHAnsi"/>
          <w:szCs w:val="20"/>
          <w:lang w:val="en-CA"/>
        </w:rPr>
        <w:t xml:space="preserve">]. Many of these tools capture data about your activity and provide information that can be used to improve the quality of teaching and learning. In this course, I </w:t>
      </w:r>
      <w:r w:rsidR="009353FA" w:rsidRPr="006B69E0">
        <w:rPr>
          <w:rFonts w:asciiTheme="minorHAnsi" w:eastAsia="Times New Roman" w:hAnsiTheme="minorHAnsi" w:cstheme="minorHAnsi"/>
          <w:szCs w:val="20"/>
          <w:lang w:val="en-CA"/>
        </w:rPr>
        <w:t>plan to</w:t>
      </w:r>
      <w:r w:rsidRPr="006B69E0">
        <w:rPr>
          <w:rFonts w:asciiTheme="minorHAnsi" w:eastAsia="Times New Roman" w:hAnsiTheme="minorHAnsi" w:cstheme="minorHAnsi"/>
          <w:szCs w:val="20"/>
          <w:lang w:val="en-CA"/>
        </w:rPr>
        <w:t xml:space="preserve"> us</w:t>
      </w:r>
      <w:r w:rsidR="009353FA" w:rsidRPr="006B69E0">
        <w:rPr>
          <w:rFonts w:asciiTheme="minorHAnsi" w:eastAsia="Times New Roman" w:hAnsiTheme="minorHAnsi" w:cstheme="minorHAnsi"/>
          <w:szCs w:val="20"/>
          <w:lang w:val="en-CA"/>
        </w:rPr>
        <w:t>e</w:t>
      </w:r>
      <w:r w:rsidR="00760CBB" w:rsidRPr="006B69E0">
        <w:rPr>
          <w:rFonts w:asciiTheme="minorHAnsi" w:eastAsia="Times New Roman" w:hAnsiTheme="minorHAnsi" w:cstheme="minorHAnsi"/>
          <w:szCs w:val="20"/>
          <w:lang w:val="en-CA"/>
        </w:rPr>
        <w:t xml:space="preserve"> analytics data to: </w:t>
      </w:r>
    </w:p>
    <w:p w14:paraId="7496060C" w14:textId="77777777" w:rsidR="0075362E" w:rsidRPr="006B69E0" w:rsidRDefault="0075362E" w:rsidP="006B69E0">
      <w:pPr>
        <w:numPr>
          <w:ilvl w:val="0"/>
          <w:numId w:val="6"/>
        </w:numPr>
        <w:spacing w:after="0" w:line="240" w:lineRule="auto"/>
        <w:ind w:left="0" w:firstLine="0"/>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t>View overall class progress</w:t>
      </w:r>
    </w:p>
    <w:p w14:paraId="3A72E79B" w14:textId="77777777" w:rsidR="0075362E" w:rsidRPr="006B69E0" w:rsidRDefault="0075362E" w:rsidP="006B69E0">
      <w:pPr>
        <w:numPr>
          <w:ilvl w:val="0"/>
          <w:numId w:val="6"/>
        </w:numPr>
        <w:spacing w:after="0" w:line="240" w:lineRule="auto"/>
        <w:ind w:left="0" w:firstLine="0"/>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t>Track your progress in order to provide you with personalized feedback</w:t>
      </w:r>
    </w:p>
    <w:p w14:paraId="652BF8DA" w14:textId="77777777" w:rsidR="0075362E" w:rsidRPr="006B69E0" w:rsidRDefault="0075362E" w:rsidP="006B69E0">
      <w:pPr>
        <w:numPr>
          <w:ilvl w:val="0"/>
          <w:numId w:val="6"/>
        </w:numPr>
        <w:spacing w:after="0" w:line="240" w:lineRule="auto"/>
        <w:ind w:left="0" w:firstLine="0"/>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t xml:space="preserve">Review statistics on course content being accessed to support improvements in the course </w:t>
      </w:r>
    </w:p>
    <w:p w14:paraId="2EA69650" w14:textId="01F70FB7" w:rsidR="0075362E" w:rsidRPr="006B69E0" w:rsidRDefault="0075362E" w:rsidP="006B69E0">
      <w:pPr>
        <w:numPr>
          <w:ilvl w:val="0"/>
          <w:numId w:val="6"/>
        </w:numPr>
        <w:spacing w:after="0" w:line="240" w:lineRule="auto"/>
        <w:ind w:left="0" w:firstLine="0"/>
        <w:rPr>
          <w:rFonts w:asciiTheme="minorHAnsi" w:eastAsia="Times New Roman" w:hAnsiTheme="minorHAnsi" w:cstheme="minorHAnsi"/>
          <w:szCs w:val="20"/>
          <w:lang w:val="en-CA"/>
        </w:rPr>
      </w:pPr>
      <w:r w:rsidRPr="006B69E0">
        <w:rPr>
          <w:rFonts w:asciiTheme="minorHAnsi" w:eastAsia="Times New Roman" w:hAnsiTheme="minorHAnsi" w:cstheme="minorHAnsi"/>
          <w:szCs w:val="20"/>
          <w:lang w:val="en-CA"/>
        </w:rPr>
        <w:lastRenderedPageBreak/>
        <w:t>Assess your participation in the course</w:t>
      </w:r>
      <w:r w:rsidR="006B69E0" w:rsidRPr="006B69E0">
        <w:rPr>
          <w:rFonts w:asciiTheme="minorHAnsi" w:eastAsia="Times New Roman" w:hAnsiTheme="minorHAnsi" w:cstheme="minorHAnsi"/>
          <w:szCs w:val="20"/>
        </w:rPr>
        <w:t>.</w:t>
      </w:r>
    </w:p>
    <w:p w14:paraId="7DB8E44D" w14:textId="77777777" w:rsidR="0075362E" w:rsidRPr="005C64A3" w:rsidRDefault="0075362E" w:rsidP="002E1CEB">
      <w:pPr>
        <w:pStyle w:val="Heading3"/>
        <w:spacing w:before="200" w:after="120"/>
        <w:jc w:val="left"/>
        <w:rPr>
          <w:rFonts w:asciiTheme="minorHAnsi" w:eastAsia="Times New Roman" w:hAnsiTheme="minorHAnsi" w:cstheme="minorHAnsi"/>
        </w:rPr>
      </w:pPr>
      <w:r w:rsidRPr="005C64A3">
        <w:rPr>
          <w:rFonts w:asciiTheme="minorHAnsi" w:eastAsia="Times New Roman" w:hAnsiTheme="minorHAnsi" w:cstheme="minorHAnsi"/>
        </w:rPr>
        <w:t>Copyright</w:t>
      </w:r>
    </w:p>
    <w:p w14:paraId="032A9AFB" w14:textId="7E228F48" w:rsidR="00545B58" w:rsidRPr="006B69E0" w:rsidRDefault="0075362E" w:rsidP="006B69E0">
      <w:pPr>
        <w:spacing w:after="0" w:line="240" w:lineRule="auto"/>
        <w:rPr>
          <w:rFonts w:asciiTheme="minorHAnsi" w:hAnsiTheme="minorHAnsi" w:cstheme="minorHAnsi"/>
        </w:rPr>
      </w:pPr>
      <w:r w:rsidRPr="006B69E0">
        <w:rPr>
          <w:rFonts w:asciiTheme="minorHAnsi" w:hAnsiTheme="minorHAnsi" w:cstheme="minorHAnsi"/>
        </w:rPr>
        <w:t>All materials of this course (course handouts, lecture slides, assessments, course readings, etc.) are the intellectual property of the Course Instructor or licensed to be used in this course by the copyright owner. Redistribution of these materials by any means without permission of the copyright holder(s) constitutes a breach of copyright and may lead to academic discipline.</w:t>
      </w:r>
    </w:p>
    <w:p w14:paraId="01068770" w14:textId="77777777" w:rsidR="006A58AF" w:rsidRDefault="006B69E0" w:rsidP="006B69E0">
      <w:pPr>
        <w:spacing w:after="0" w:line="240" w:lineRule="auto"/>
        <w:rPr>
          <w:rFonts w:asciiTheme="minorHAnsi" w:hAnsiTheme="minorHAnsi" w:cstheme="minorHAnsi"/>
          <w:b/>
        </w:rPr>
      </w:pPr>
      <w:r w:rsidRPr="009879D7">
        <w:rPr>
          <w:rFonts w:asciiTheme="minorHAnsi" w:hAnsiTheme="minorHAnsi" w:cstheme="minorHAnsi"/>
          <w:b/>
        </w:rPr>
        <w:t>I do</w:t>
      </w:r>
      <w:r w:rsidR="00545B58" w:rsidRPr="009879D7">
        <w:rPr>
          <w:rFonts w:asciiTheme="minorHAnsi" w:hAnsiTheme="minorHAnsi" w:cstheme="minorHAnsi"/>
          <w:b/>
        </w:rPr>
        <w:t xml:space="preserve"> not permit students to record </w:t>
      </w:r>
      <w:r w:rsidRPr="009879D7">
        <w:rPr>
          <w:rFonts w:asciiTheme="minorHAnsi" w:hAnsiTheme="minorHAnsi" w:cstheme="minorHAnsi"/>
          <w:b/>
        </w:rPr>
        <w:t>my</w:t>
      </w:r>
      <w:r w:rsidR="00545B58" w:rsidRPr="009879D7">
        <w:rPr>
          <w:rFonts w:asciiTheme="minorHAnsi" w:hAnsiTheme="minorHAnsi" w:cstheme="minorHAnsi"/>
          <w:b/>
        </w:rPr>
        <w:t xml:space="preserve"> classes</w:t>
      </w:r>
      <w:r w:rsidRPr="009879D7">
        <w:rPr>
          <w:rFonts w:asciiTheme="minorHAnsi" w:hAnsiTheme="minorHAnsi" w:cstheme="minorHAnsi"/>
          <w:b/>
        </w:rPr>
        <w:t xml:space="preserve"> without prior approval</w:t>
      </w:r>
      <w:r w:rsidR="00CD6D0F">
        <w:rPr>
          <w:rFonts w:asciiTheme="minorHAnsi" w:hAnsiTheme="minorHAnsi" w:cstheme="minorHAnsi"/>
          <w:b/>
        </w:rPr>
        <w:t>.</w:t>
      </w:r>
      <w:r w:rsidR="006A58AF">
        <w:rPr>
          <w:rFonts w:asciiTheme="minorHAnsi" w:hAnsiTheme="minorHAnsi" w:cstheme="minorHAnsi"/>
          <w:b/>
        </w:rPr>
        <w:t xml:space="preserve">  </w:t>
      </w:r>
    </w:p>
    <w:p w14:paraId="51E36113" w14:textId="4ECCAC90" w:rsidR="006B69E0" w:rsidRPr="006B69E0" w:rsidRDefault="006B69E0" w:rsidP="006B69E0">
      <w:pPr>
        <w:spacing w:after="0" w:line="240" w:lineRule="auto"/>
        <w:rPr>
          <w:rFonts w:asciiTheme="minorHAnsi" w:eastAsia="Times New Roman" w:hAnsiTheme="minorHAnsi" w:cstheme="minorHAnsi"/>
          <w:i/>
        </w:rPr>
      </w:pPr>
      <w:r w:rsidRPr="006B69E0">
        <w:rPr>
          <w:rFonts w:asciiTheme="minorHAnsi" w:hAnsiTheme="minorHAnsi" w:cstheme="minorHAnsi"/>
          <w:i/>
        </w:rPr>
        <w:t>Version</w:t>
      </w:r>
      <w:r w:rsidR="00B47499">
        <w:rPr>
          <w:rFonts w:asciiTheme="minorHAnsi" w:hAnsiTheme="minorHAnsi" w:cstheme="minorHAnsi"/>
          <w:i/>
        </w:rPr>
        <w:t xml:space="preserve"> </w:t>
      </w:r>
      <w:r w:rsidR="002A6B11">
        <w:rPr>
          <w:rFonts w:asciiTheme="minorHAnsi" w:hAnsiTheme="minorHAnsi" w:cstheme="minorHAnsi"/>
          <w:i/>
        </w:rPr>
        <w:t>3</w:t>
      </w:r>
      <w:r w:rsidRPr="006B69E0">
        <w:rPr>
          <w:rFonts w:asciiTheme="minorHAnsi" w:hAnsiTheme="minorHAnsi" w:cstheme="minorHAnsi"/>
          <w:i/>
        </w:rPr>
        <w:t xml:space="preserve">:  </w:t>
      </w:r>
      <w:r w:rsidR="0082663E">
        <w:rPr>
          <w:rFonts w:asciiTheme="minorHAnsi" w:hAnsiTheme="minorHAnsi" w:cstheme="minorHAnsi"/>
          <w:i/>
        </w:rPr>
        <w:t>January 5</w:t>
      </w:r>
      <w:r w:rsidRPr="006B69E0">
        <w:rPr>
          <w:rFonts w:asciiTheme="minorHAnsi" w:hAnsiTheme="minorHAnsi" w:cstheme="minorHAnsi"/>
          <w:i/>
        </w:rPr>
        <w:t>, 20</w:t>
      </w:r>
      <w:r w:rsidR="00CD6D0F">
        <w:rPr>
          <w:rFonts w:asciiTheme="minorHAnsi" w:hAnsiTheme="minorHAnsi" w:cstheme="minorHAnsi"/>
          <w:i/>
        </w:rPr>
        <w:t>2</w:t>
      </w:r>
      <w:r w:rsidR="0082663E">
        <w:rPr>
          <w:rFonts w:asciiTheme="minorHAnsi" w:hAnsiTheme="minorHAnsi" w:cstheme="minorHAnsi"/>
          <w:i/>
        </w:rPr>
        <w:t>1</w:t>
      </w:r>
      <w:bookmarkStart w:id="16" w:name="_GoBack"/>
      <w:bookmarkEnd w:id="16"/>
    </w:p>
    <w:sectPr w:rsidR="006B69E0" w:rsidRPr="006B69E0" w:rsidSect="00F958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1146C" w14:textId="77777777" w:rsidR="002E7976" w:rsidRDefault="002E7976" w:rsidP="00596ADA">
      <w:r>
        <w:separator/>
      </w:r>
    </w:p>
  </w:endnote>
  <w:endnote w:type="continuationSeparator" w:id="0">
    <w:p w14:paraId="64500828" w14:textId="77777777" w:rsidR="002E7976" w:rsidRDefault="002E7976"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42E0" w14:textId="77777777" w:rsidR="00B44D4F" w:rsidRPr="005902A6" w:rsidRDefault="00B44D4F" w:rsidP="00B44D4F">
    <w:pPr>
      <w:pStyle w:val="Footer"/>
      <w:pBdr>
        <w:top w:val="single" w:sz="4" w:space="1" w:color="auto"/>
      </w:pBdr>
      <w:rPr>
        <w:sz w:val="20"/>
      </w:rPr>
    </w:pPr>
    <w:r>
      <w:rPr>
        <w:sz w:val="20"/>
      </w:rPr>
      <w:t>University of British Columbia</w:t>
    </w:r>
    <w:r>
      <w:rPr>
        <w:sz w:val="20"/>
      </w:rPr>
      <w:tab/>
    </w:r>
    <w:r w:rsidRPr="005902A6">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DFB0" w14:textId="7A116F40" w:rsidR="00B44D4F" w:rsidRPr="005902A6" w:rsidRDefault="00B44D4F" w:rsidP="00B44D4F">
    <w:pPr>
      <w:pStyle w:val="Footer"/>
      <w:pBdr>
        <w:top w:val="single" w:sz="4" w:space="1" w:color="auto"/>
      </w:pBdr>
      <w:rPr>
        <w:sz w:val="20"/>
      </w:rPr>
    </w:pPr>
    <w:r>
      <w:rPr>
        <w:sz w:val="20"/>
      </w:rPr>
      <w:t>University of British Columbia</w:t>
    </w:r>
    <w:r w:rsidRPr="005902A6">
      <w:rPr>
        <w:sz w:val="20"/>
      </w:rPr>
      <w:tab/>
    </w:r>
  </w:p>
  <w:p w14:paraId="35EF5A73" w14:textId="77777777" w:rsidR="00B44D4F" w:rsidRDefault="00B44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573DE" w14:textId="77777777" w:rsidR="002E7976" w:rsidRDefault="002E7976" w:rsidP="00596ADA">
      <w:r>
        <w:separator/>
      </w:r>
    </w:p>
  </w:footnote>
  <w:footnote w:type="continuationSeparator" w:id="0">
    <w:p w14:paraId="5250EDAC" w14:textId="77777777" w:rsidR="002E7976" w:rsidRDefault="002E7976" w:rsidP="00596ADA">
      <w:r>
        <w:continuationSeparator/>
      </w:r>
    </w:p>
  </w:footnote>
  <w:footnote w:id="1">
    <w:p w14:paraId="38D5851C" w14:textId="159E7885" w:rsidR="00286C4C" w:rsidRDefault="00286C4C" w:rsidP="00286C4C">
      <w:pPr>
        <w:pStyle w:val="FootnoteText"/>
      </w:pPr>
      <w:r w:rsidRPr="0053208C">
        <w:rPr>
          <w:rStyle w:val="FootnoteReference"/>
          <w:color w:val="C45911" w:themeColor="accent2" w:themeShade="BF"/>
        </w:rPr>
        <w:footnoteRef/>
      </w:r>
      <w:r w:rsidRPr="0053208C">
        <w:rPr>
          <w:color w:val="C45911" w:themeColor="accent2" w:themeShade="BF"/>
        </w:rPr>
        <w:t xml:space="preserve"> For students who cannot participate in synchronous meetings due to time zone issues – please email me</w:t>
      </w:r>
      <w:r>
        <w:rPr>
          <w:color w:val="C45911" w:themeColor="accent2" w:themeShade="BF"/>
        </w:rPr>
        <w:t xml:space="preserve"> </w:t>
      </w:r>
      <w:r w:rsidRPr="00082F98">
        <w:rPr>
          <w:b/>
          <w:color w:val="C45911" w:themeColor="accent2" w:themeShade="BF"/>
        </w:rPr>
        <w:t xml:space="preserve">no later than </w:t>
      </w:r>
      <w:r w:rsidR="00E5558D">
        <w:rPr>
          <w:b/>
          <w:color w:val="C45911" w:themeColor="accent2" w:themeShade="BF"/>
        </w:rPr>
        <w:t>January 20</w:t>
      </w:r>
      <w:r>
        <w:rPr>
          <w:b/>
          <w:color w:val="C45911" w:themeColor="accent2" w:themeShade="BF"/>
        </w:rPr>
        <w:t xml:space="preserve"> </w:t>
      </w:r>
      <w:r w:rsidRPr="00933C8E">
        <w:rPr>
          <w:color w:val="C45911" w:themeColor="accent2" w:themeShade="BF"/>
        </w:rPr>
        <w:t>so that we can make alternate arrang</w:t>
      </w:r>
      <w:r>
        <w:rPr>
          <w:color w:val="C45911" w:themeColor="accent2" w:themeShade="BF"/>
        </w:rPr>
        <w:t>e</w:t>
      </w:r>
      <w:r w:rsidRPr="00933C8E">
        <w:rPr>
          <w:color w:val="C45911" w:themeColor="accent2" w:themeShade="BF"/>
        </w:rPr>
        <w:t>ments</w:t>
      </w:r>
      <w:r>
        <w:rPr>
          <w:color w:val="C45911" w:themeColor="accent2" w:themeShade="BF"/>
        </w:rPr>
        <w:t>.</w:t>
      </w:r>
      <w:r w:rsidRPr="00933C8E">
        <w:rPr>
          <w:color w:val="C45911" w:themeColor="accent2" w:themeShade="BF"/>
        </w:rPr>
        <w:t xml:space="preserve"> </w:t>
      </w:r>
      <w:r w:rsidRPr="0053208C">
        <w:rPr>
          <w:color w:val="C45911" w:themeColor="accent2" w:themeShade="BF"/>
        </w:rPr>
        <w:t xml:space="preserve"> </w:t>
      </w:r>
      <w:r>
        <w:rPr>
          <w:color w:val="C45911" w:themeColor="accent2" w:themeShade="BF"/>
        </w:rPr>
        <w:t>Synchronous meetings will be recorded as possible (but this will NOT include breakout group sessions).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BD11" w14:textId="086C3F02" w:rsidR="00B44D4F" w:rsidRPr="005902A6" w:rsidRDefault="00B52797" w:rsidP="00B44D4F">
    <w:pPr>
      <w:pStyle w:val="Header"/>
      <w:pBdr>
        <w:bottom w:val="single" w:sz="4" w:space="1" w:color="auto"/>
      </w:pBdr>
    </w:pPr>
    <w:r>
      <w:rPr>
        <w:b/>
      </w:rPr>
      <w:t>SOCI 200-20</w:t>
    </w:r>
    <w:r w:rsidR="00A02710">
      <w:rPr>
        <w:b/>
      </w:rPr>
      <w:t>2</w:t>
    </w:r>
    <w:r w:rsidR="00B44D4F">
      <w:rPr>
        <w:b/>
      </w:rPr>
      <w:t xml:space="preserve">: </w:t>
    </w:r>
    <w:r>
      <w:rPr>
        <w:b/>
      </w:rPr>
      <w:t xml:space="preserve">Sociology of Family </w:t>
    </w:r>
    <w:r w:rsidR="00B44D4F">
      <w:rPr>
        <w:b/>
      </w:rPr>
      <w:tab/>
    </w:r>
    <w:r w:rsidR="00B44D4F">
      <w:t>Syllabus</w:t>
    </w:r>
  </w:p>
  <w:p w14:paraId="10B50DBF" w14:textId="77777777" w:rsidR="00B44D4F" w:rsidRPr="002A1378" w:rsidRDefault="00B44D4F" w:rsidP="00B44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C1653"/>
    <w:multiLevelType w:val="hybridMultilevel"/>
    <w:tmpl w:val="DE9A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0C54"/>
    <w:multiLevelType w:val="hybridMultilevel"/>
    <w:tmpl w:val="EE9C645A"/>
    <w:lvl w:ilvl="0" w:tplc="14C04630">
      <w:start w:val="68"/>
      <w:numFmt w:val="bullet"/>
      <w:lvlText w:val=""/>
      <w:lvlJc w:val="left"/>
      <w:pPr>
        <w:ind w:left="720" w:hanging="360"/>
      </w:pPr>
      <w:rPr>
        <w:rFonts w:ascii="Symbol" w:eastAsiaTheme="maj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C687D"/>
    <w:multiLevelType w:val="hybridMultilevel"/>
    <w:tmpl w:val="EA567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371BA"/>
    <w:multiLevelType w:val="hybridMultilevel"/>
    <w:tmpl w:val="85FA4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4965A6"/>
    <w:multiLevelType w:val="hybridMultilevel"/>
    <w:tmpl w:val="8112ECC4"/>
    <w:lvl w:ilvl="0" w:tplc="B0B6BB4A">
      <w:start w:val="68"/>
      <w:numFmt w:val="bullet"/>
      <w:lvlText w:val=""/>
      <w:lvlJc w:val="left"/>
      <w:pPr>
        <w:ind w:left="720" w:hanging="360"/>
      </w:pPr>
      <w:rPr>
        <w:rFonts w:ascii="Symbol" w:eastAsiaTheme="maj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0C1AF1"/>
    <w:multiLevelType w:val="hybridMultilevel"/>
    <w:tmpl w:val="A730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 w15:restartNumberingAfterBreak="0">
    <w:nsid w:val="38320E20"/>
    <w:multiLevelType w:val="hybridMultilevel"/>
    <w:tmpl w:val="E730D55E"/>
    <w:lvl w:ilvl="0" w:tplc="520C2E2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862267"/>
    <w:multiLevelType w:val="hybridMultilevel"/>
    <w:tmpl w:val="F7F65C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B21FD0"/>
    <w:multiLevelType w:val="hybridMultilevel"/>
    <w:tmpl w:val="2C566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873184"/>
    <w:multiLevelType w:val="hybridMultilevel"/>
    <w:tmpl w:val="8CF2C0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242107F"/>
    <w:multiLevelType w:val="singleLevel"/>
    <w:tmpl w:val="211CAEF4"/>
    <w:lvl w:ilvl="0">
      <w:start w:val="1"/>
      <w:numFmt w:val="decimal"/>
      <w:lvlText w:val="%1."/>
      <w:legacy w:legacy="1" w:legacySpace="0" w:legacyIndent="360"/>
      <w:lvlJc w:val="left"/>
      <w:pPr>
        <w:ind w:left="360" w:hanging="360"/>
      </w:pPr>
    </w:lvl>
  </w:abstractNum>
  <w:abstractNum w:abstractNumId="18" w15:restartNumberingAfterBreak="0">
    <w:nsid w:val="74873E92"/>
    <w:multiLevelType w:val="hybridMultilevel"/>
    <w:tmpl w:val="1DF6C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11DDD"/>
    <w:multiLevelType w:val="hybridMultilevel"/>
    <w:tmpl w:val="A8E26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5"/>
  </w:num>
  <w:num w:numId="4">
    <w:abstractNumId w:val="9"/>
  </w:num>
  <w:num w:numId="5">
    <w:abstractNumId w:val="6"/>
  </w:num>
  <w:num w:numId="6">
    <w:abstractNumId w:val="0"/>
  </w:num>
  <w:num w:numId="7">
    <w:abstractNumId w:val="12"/>
  </w:num>
  <w:num w:numId="8">
    <w:abstractNumId w:val="19"/>
  </w:num>
  <w:num w:numId="9">
    <w:abstractNumId w:val="17"/>
  </w:num>
  <w:num w:numId="10">
    <w:abstractNumId w:val="17"/>
    <w:lvlOverride w:ilvl="0">
      <w:lvl w:ilvl="0">
        <w:start w:val="1"/>
        <w:numFmt w:val="decimal"/>
        <w:lvlText w:val="%1."/>
        <w:legacy w:legacy="1" w:legacySpace="0" w:legacyIndent="360"/>
        <w:lvlJc w:val="left"/>
        <w:pPr>
          <w:ind w:left="360" w:hanging="360"/>
        </w:pPr>
      </w:lvl>
    </w:lvlOverride>
  </w:num>
  <w:num w:numId="11">
    <w:abstractNumId w:val="7"/>
  </w:num>
  <w:num w:numId="12">
    <w:abstractNumId w:val="1"/>
  </w:num>
  <w:num w:numId="13">
    <w:abstractNumId w:val="20"/>
  </w:num>
  <w:num w:numId="14">
    <w:abstractNumId w:val="16"/>
  </w:num>
  <w:num w:numId="15">
    <w:abstractNumId w:val="15"/>
  </w:num>
  <w:num w:numId="16">
    <w:abstractNumId w:val="2"/>
  </w:num>
  <w:num w:numId="17">
    <w:abstractNumId w:val="8"/>
  </w:num>
  <w:num w:numId="18">
    <w:abstractNumId w:val="13"/>
  </w:num>
  <w:num w:numId="19">
    <w:abstractNumId w:val="3"/>
  </w:num>
  <w:num w:numId="20">
    <w:abstractNumId w:val="14"/>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BE"/>
    <w:rsid w:val="00007F2B"/>
    <w:rsid w:val="000501F7"/>
    <w:rsid w:val="00052608"/>
    <w:rsid w:val="000571D0"/>
    <w:rsid w:val="00070FED"/>
    <w:rsid w:val="00073EB5"/>
    <w:rsid w:val="00092A71"/>
    <w:rsid w:val="0009632E"/>
    <w:rsid w:val="000A7301"/>
    <w:rsid w:val="000B5E25"/>
    <w:rsid w:val="000B6447"/>
    <w:rsid w:val="000C2F10"/>
    <w:rsid w:val="000C5E62"/>
    <w:rsid w:val="000D3020"/>
    <w:rsid w:val="000D3DD9"/>
    <w:rsid w:val="000D6884"/>
    <w:rsid w:val="000E4112"/>
    <w:rsid w:val="0010292A"/>
    <w:rsid w:val="00103ACB"/>
    <w:rsid w:val="001071D3"/>
    <w:rsid w:val="00110FA8"/>
    <w:rsid w:val="00114C88"/>
    <w:rsid w:val="00117334"/>
    <w:rsid w:val="0012315A"/>
    <w:rsid w:val="00144B9C"/>
    <w:rsid w:val="00146BC3"/>
    <w:rsid w:val="00153ED3"/>
    <w:rsid w:val="001634D5"/>
    <w:rsid w:val="001667BE"/>
    <w:rsid w:val="00170B92"/>
    <w:rsid w:val="001809E8"/>
    <w:rsid w:val="001862D3"/>
    <w:rsid w:val="00187B73"/>
    <w:rsid w:val="001A201F"/>
    <w:rsid w:val="001B2CF1"/>
    <w:rsid w:val="001B4DFE"/>
    <w:rsid w:val="001B6FF3"/>
    <w:rsid w:val="001D3916"/>
    <w:rsid w:val="001D78A9"/>
    <w:rsid w:val="001E295A"/>
    <w:rsid w:val="001E5760"/>
    <w:rsid w:val="001F777D"/>
    <w:rsid w:val="002079F6"/>
    <w:rsid w:val="00215F32"/>
    <w:rsid w:val="00226EF7"/>
    <w:rsid w:val="002401A1"/>
    <w:rsid w:val="00243707"/>
    <w:rsid w:val="00255546"/>
    <w:rsid w:val="00256020"/>
    <w:rsid w:val="00266555"/>
    <w:rsid w:val="002704DB"/>
    <w:rsid w:val="00272597"/>
    <w:rsid w:val="0028170B"/>
    <w:rsid w:val="00281A05"/>
    <w:rsid w:val="002848DA"/>
    <w:rsid w:val="00286C4C"/>
    <w:rsid w:val="0028735E"/>
    <w:rsid w:val="002A50DC"/>
    <w:rsid w:val="002A6B11"/>
    <w:rsid w:val="002B6285"/>
    <w:rsid w:val="002C6AAE"/>
    <w:rsid w:val="002D7411"/>
    <w:rsid w:val="002E1CEB"/>
    <w:rsid w:val="002E3D36"/>
    <w:rsid w:val="002E7976"/>
    <w:rsid w:val="002F18B8"/>
    <w:rsid w:val="002F76F1"/>
    <w:rsid w:val="00304EA0"/>
    <w:rsid w:val="00316ACC"/>
    <w:rsid w:val="00320E36"/>
    <w:rsid w:val="00325530"/>
    <w:rsid w:val="00330BDC"/>
    <w:rsid w:val="00330C5D"/>
    <w:rsid w:val="003359CA"/>
    <w:rsid w:val="003466F8"/>
    <w:rsid w:val="00357D23"/>
    <w:rsid w:val="00362F5F"/>
    <w:rsid w:val="003634CA"/>
    <w:rsid w:val="003670F3"/>
    <w:rsid w:val="00386898"/>
    <w:rsid w:val="0039180A"/>
    <w:rsid w:val="003A2CBE"/>
    <w:rsid w:val="003D10F4"/>
    <w:rsid w:val="00412C29"/>
    <w:rsid w:val="004310AE"/>
    <w:rsid w:val="00441424"/>
    <w:rsid w:val="00452801"/>
    <w:rsid w:val="00453311"/>
    <w:rsid w:val="004711C6"/>
    <w:rsid w:val="00497505"/>
    <w:rsid w:val="004A29B5"/>
    <w:rsid w:val="004A6B79"/>
    <w:rsid w:val="004B3520"/>
    <w:rsid w:val="004B7DC9"/>
    <w:rsid w:val="004C6E93"/>
    <w:rsid w:val="004D2E3F"/>
    <w:rsid w:val="004D64DE"/>
    <w:rsid w:val="004E460A"/>
    <w:rsid w:val="004E7D35"/>
    <w:rsid w:val="004F60D0"/>
    <w:rsid w:val="00527692"/>
    <w:rsid w:val="0053324C"/>
    <w:rsid w:val="00545B58"/>
    <w:rsid w:val="00563391"/>
    <w:rsid w:val="005746A1"/>
    <w:rsid w:val="0057640F"/>
    <w:rsid w:val="00580830"/>
    <w:rsid w:val="00584B06"/>
    <w:rsid w:val="005963B2"/>
    <w:rsid w:val="00596ADA"/>
    <w:rsid w:val="005A0A8E"/>
    <w:rsid w:val="005C063B"/>
    <w:rsid w:val="005C64A3"/>
    <w:rsid w:val="005D28EB"/>
    <w:rsid w:val="005D3E57"/>
    <w:rsid w:val="005D7A0E"/>
    <w:rsid w:val="005E44C3"/>
    <w:rsid w:val="005E4723"/>
    <w:rsid w:val="005F6AB6"/>
    <w:rsid w:val="005F7EBB"/>
    <w:rsid w:val="006136C0"/>
    <w:rsid w:val="00632B03"/>
    <w:rsid w:val="006361F5"/>
    <w:rsid w:val="0063625B"/>
    <w:rsid w:val="00646147"/>
    <w:rsid w:val="00654B51"/>
    <w:rsid w:val="006610FD"/>
    <w:rsid w:val="00676BC7"/>
    <w:rsid w:val="006822E9"/>
    <w:rsid w:val="006830C1"/>
    <w:rsid w:val="00685D6B"/>
    <w:rsid w:val="006861AF"/>
    <w:rsid w:val="006927A6"/>
    <w:rsid w:val="006A0FD0"/>
    <w:rsid w:val="006A58AF"/>
    <w:rsid w:val="006B69E0"/>
    <w:rsid w:val="006C4346"/>
    <w:rsid w:val="006C787F"/>
    <w:rsid w:val="006D3187"/>
    <w:rsid w:val="006F4062"/>
    <w:rsid w:val="006F435F"/>
    <w:rsid w:val="00712358"/>
    <w:rsid w:val="007164A1"/>
    <w:rsid w:val="00730EA9"/>
    <w:rsid w:val="00732CB3"/>
    <w:rsid w:val="007446AE"/>
    <w:rsid w:val="0075362E"/>
    <w:rsid w:val="00760CBB"/>
    <w:rsid w:val="007614B6"/>
    <w:rsid w:val="00777775"/>
    <w:rsid w:val="007B1351"/>
    <w:rsid w:val="007D7AB4"/>
    <w:rsid w:val="007E0E83"/>
    <w:rsid w:val="007F6530"/>
    <w:rsid w:val="007F6E04"/>
    <w:rsid w:val="00804FF8"/>
    <w:rsid w:val="008166EC"/>
    <w:rsid w:val="00821223"/>
    <w:rsid w:val="0082663E"/>
    <w:rsid w:val="00833369"/>
    <w:rsid w:val="00834518"/>
    <w:rsid w:val="00834EFE"/>
    <w:rsid w:val="0085051E"/>
    <w:rsid w:val="00850653"/>
    <w:rsid w:val="008651FD"/>
    <w:rsid w:val="00876956"/>
    <w:rsid w:val="00890D96"/>
    <w:rsid w:val="00894D40"/>
    <w:rsid w:val="00895292"/>
    <w:rsid w:val="008B080F"/>
    <w:rsid w:val="008C077B"/>
    <w:rsid w:val="008F28A8"/>
    <w:rsid w:val="00931080"/>
    <w:rsid w:val="009353FA"/>
    <w:rsid w:val="00942693"/>
    <w:rsid w:val="0094454F"/>
    <w:rsid w:val="00962CA1"/>
    <w:rsid w:val="00964426"/>
    <w:rsid w:val="00970E25"/>
    <w:rsid w:val="009879D7"/>
    <w:rsid w:val="009A08A2"/>
    <w:rsid w:val="009B3602"/>
    <w:rsid w:val="009C08C8"/>
    <w:rsid w:val="009C16FE"/>
    <w:rsid w:val="009D1202"/>
    <w:rsid w:val="009D6A84"/>
    <w:rsid w:val="009E2491"/>
    <w:rsid w:val="009E64DD"/>
    <w:rsid w:val="009F420D"/>
    <w:rsid w:val="00A02710"/>
    <w:rsid w:val="00A07E2F"/>
    <w:rsid w:val="00A10A43"/>
    <w:rsid w:val="00A148B1"/>
    <w:rsid w:val="00A2256B"/>
    <w:rsid w:val="00A255CC"/>
    <w:rsid w:val="00A358BB"/>
    <w:rsid w:val="00A65401"/>
    <w:rsid w:val="00A77306"/>
    <w:rsid w:val="00A85977"/>
    <w:rsid w:val="00A87457"/>
    <w:rsid w:val="00A96E5F"/>
    <w:rsid w:val="00AB1681"/>
    <w:rsid w:val="00AC6C9C"/>
    <w:rsid w:val="00AD1CCD"/>
    <w:rsid w:val="00AD5033"/>
    <w:rsid w:val="00B03812"/>
    <w:rsid w:val="00B21E4A"/>
    <w:rsid w:val="00B41A6E"/>
    <w:rsid w:val="00B421FC"/>
    <w:rsid w:val="00B42BEF"/>
    <w:rsid w:val="00B44D4F"/>
    <w:rsid w:val="00B47499"/>
    <w:rsid w:val="00B52797"/>
    <w:rsid w:val="00B77400"/>
    <w:rsid w:val="00BA3622"/>
    <w:rsid w:val="00BB0B67"/>
    <w:rsid w:val="00BC115A"/>
    <w:rsid w:val="00BC528B"/>
    <w:rsid w:val="00BD4312"/>
    <w:rsid w:val="00C034FC"/>
    <w:rsid w:val="00C040C7"/>
    <w:rsid w:val="00C13E75"/>
    <w:rsid w:val="00C258B4"/>
    <w:rsid w:val="00C37085"/>
    <w:rsid w:val="00C717E6"/>
    <w:rsid w:val="00C82B7B"/>
    <w:rsid w:val="00CA2738"/>
    <w:rsid w:val="00CB2296"/>
    <w:rsid w:val="00CD3C53"/>
    <w:rsid w:val="00CD60AB"/>
    <w:rsid w:val="00CD6D0F"/>
    <w:rsid w:val="00CE04A4"/>
    <w:rsid w:val="00CF575F"/>
    <w:rsid w:val="00CF7F24"/>
    <w:rsid w:val="00D038FF"/>
    <w:rsid w:val="00D12BF9"/>
    <w:rsid w:val="00D15C9D"/>
    <w:rsid w:val="00D243D8"/>
    <w:rsid w:val="00D30F40"/>
    <w:rsid w:val="00D406CB"/>
    <w:rsid w:val="00D437C1"/>
    <w:rsid w:val="00D60065"/>
    <w:rsid w:val="00D654BD"/>
    <w:rsid w:val="00D72E2C"/>
    <w:rsid w:val="00D84987"/>
    <w:rsid w:val="00DA023C"/>
    <w:rsid w:val="00DA2329"/>
    <w:rsid w:val="00DB14DE"/>
    <w:rsid w:val="00DB77CA"/>
    <w:rsid w:val="00DF2C63"/>
    <w:rsid w:val="00E022B2"/>
    <w:rsid w:val="00E02852"/>
    <w:rsid w:val="00E07108"/>
    <w:rsid w:val="00E23AC5"/>
    <w:rsid w:val="00E271AC"/>
    <w:rsid w:val="00E31774"/>
    <w:rsid w:val="00E45537"/>
    <w:rsid w:val="00E47582"/>
    <w:rsid w:val="00E54381"/>
    <w:rsid w:val="00E5558D"/>
    <w:rsid w:val="00E624B3"/>
    <w:rsid w:val="00E63DE8"/>
    <w:rsid w:val="00E6528C"/>
    <w:rsid w:val="00E660AD"/>
    <w:rsid w:val="00E67F78"/>
    <w:rsid w:val="00EB35D2"/>
    <w:rsid w:val="00ED0795"/>
    <w:rsid w:val="00EE23CF"/>
    <w:rsid w:val="00F047FB"/>
    <w:rsid w:val="00F0615B"/>
    <w:rsid w:val="00F1361C"/>
    <w:rsid w:val="00F524BB"/>
    <w:rsid w:val="00F55C36"/>
    <w:rsid w:val="00F7635C"/>
    <w:rsid w:val="00F95837"/>
    <w:rsid w:val="00FB2E70"/>
    <w:rsid w:val="00FC6C0F"/>
    <w:rsid w:val="00FD3994"/>
    <w:rsid w:val="00FD547B"/>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docId w15:val="{50695ED4-F8AB-4309-897B-5367A61A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FA8"/>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596ADA"/>
    <w:pPr>
      <w:widowControl w:val="0"/>
      <w:autoSpaceDE w:val="0"/>
      <w:autoSpaceDN w:val="0"/>
      <w:adjustRightInd w:val="0"/>
      <w:spacing w:after="240"/>
      <w:ind w:left="720"/>
    </w:pPr>
    <w:rPr>
      <w:rFonts w:ascii="Verdana" w:eastAsia="Cambria" w:hAnsi="Verdan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110FA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10FA8"/>
    <w:rPr>
      <w:caps/>
      <w:color w:val="823B0B" w:themeColor="accent2" w:themeShade="7F"/>
      <w:spacing w:val="5"/>
      <w:sz w:val="20"/>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unhideWhenUsed/>
    <w:rsid w:val="00B421FC"/>
    <w:rPr>
      <w:rFonts w:ascii="Times New Roman" w:hAnsi="Times New Roman" w:cs="Times New Roman"/>
    </w:rPr>
  </w:style>
  <w:style w:type="paragraph" w:styleId="BalloonText">
    <w:name w:val="Balloon Text"/>
    <w:basedOn w:val="Normal"/>
    <w:link w:val="BalloonTextChar"/>
    <w:uiPriority w:val="99"/>
    <w:semiHidden/>
    <w:unhideWhenUsed/>
    <w:rsid w:val="00215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semiHidden/>
    <w:unhideWhenUsed/>
    <w:rsid w:val="005D3E57"/>
    <w:rPr>
      <w:sz w:val="16"/>
      <w:szCs w:val="16"/>
    </w:rPr>
  </w:style>
  <w:style w:type="paragraph" w:styleId="CommentText">
    <w:name w:val="annotation text"/>
    <w:basedOn w:val="Normal"/>
    <w:link w:val="CommentTextChar"/>
    <w:semiHidden/>
    <w:unhideWhenUsed/>
    <w:rsid w:val="005D3E57"/>
    <w:rPr>
      <w:sz w:val="20"/>
      <w:szCs w:val="20"/>
    </w:rPr>
  </w:style>
  <w:style w:type="character" w:customStyle="1" w:styleId="CommentTextChar">
    <w:name w:val="Comment Text Char"/>
    <w:basedOn w:val="DefaultParagraphFont"/>
    <w:link w:val="CommentText"/>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customStyle="1" w:styleId="UnresolvedMention1">
    <w:name w:val="Unresolved Mention1"/>
    <w:basedOn w:val="DefaultParagraphFont"/>
    <w:uiPriority w:val="99"/>
    <w:semiHidden/>
    <w:unhideWhenUsed/>
    <w:rsid w:val="009353FA"/>
    <w:rPr>
      <w:color w:val="605E5C"/>
      <w:shd w:val="clear" w:color="auto" w:fill="E1DFDD"/>
    </w:rPr>
  </w:style>
  <w:style w:type="paragraph" w:styleId="ListParagraph">
    <w:name w:val="List Paragraph"/>
    <w:basedOn w:val="Normal"/>
    <w:uiPriority w:val="34"/>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110FA8"/>
    <w:rPr>
      <w:b/>
      <w:bCs/>
      <w:color w:val="C45911" w:themeColor="accent2" w:themeShade="BF"/>
      <w:spacing w:val="5"/>
    </w:rPr>
  </w:style>
  <w:style w:type="character" w:styleId="Emphasis">
    <w:name w:val="Emphasis"/>
    <w:uiPriority w:val="20"/>
    <w:qFormat/>
    <w:rsid w:val="00110FA8"/>
    <w:rPr>
      <w:caps/>
      <w:spacing w:val="5"/>
      <w:sz w:val="20"/>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110FA8"/>
    <w:rPr>
      <w:i/>
      <w:iCs/>
    </w:rPr>
  </w:style>
  <w:style w:type="character" w:styleId="IntenseEmphasis">
    <w:name w:val="Intense Emphasis"/>
    <w:uiPriority w:val="21"/>
    <w:qFormat/>
    <w:rsid w:val="00110FA8"/>
    <w:rPr>
      <w:i/>
      <w:iCs/>
      <w:caps/>
      <w:spacing w:val="10"/>
      <w:sz w:val="20"/>
      <w:szCs w:val="20"/>
    </w:rPr>
  </w:style>
  <w:style w:type="character" w:styleId="SubtleReference">
    <w:name w:val="Subtle Reference"/>
    <w:basedOn w:val="DefaultParagraphFont"/>
    <w:uiPriority w:val="31"/>
    <w:qFormat/>
    <w:rsid w:val="00110FA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0FA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0FA8"/>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 w:type="character" w:customStyle="1" w:styleId="rwrr">
    <w:name w:val="rwrr"/>
    <w:basedOn w:val="DefaultParagraphFont"/>
    <w:rsid w:val="00441424"/>
    <w:rPr>
      <w:color w:val="408CD9"/>
      <w:u w:val="single"/>
      <w:shd w:val="clear" w:color="auto" w:fill="FFFFFF"/>
    </w:rPr>
  </w:style>
  <w:style w:type="paragraph" w:styleId="BodyText2">
    <w:name w:val="Body Text 2"/>
    <w:basedOn w:val="Normal"/>
    <w:link w:val="BodyText2Char"/>
    <w:rsid w:val="00563391"/>
    <w:pPr>
      <w:widowControl w:val="0"/>
      <w:tabs>
        <w:tab w:val="left" w:pos="720"/>
        <w:tab w:val="left" w:pos="1260"/>
        <w:tab w:val="left" w:pos="2340"/>
      </w:tabs>
      <w:spacing w:after="0" w:line="240" w:lineRule="auto"/>
      <w:ind w:right="90"/>
    </w:pPr>
    <w:rPr>
      <w:rFonts w:ascii="Arial Narrow" w:eastAsia="Times New Roman" w:hAnsi="Arial Narrow" w:cs="Times New Roman"/>
      <w:snapToGrid w:val="0"/>
      <w:sz w:val="24"/>
      <w:szCs w:val="20"/>
    </w:rPr>
  </w:style>
  <w:style w:type="character" w:customStyle="1" w:styleId="BodyText2Char">
    <w:name w:val="Body Text 2 Char"/>
    <w:basedOn w:val="DefaultParagraphFont"/>
    <w:link w:val="BodyText2"/>
    <w:rsid w:val="00563391"/>
    <w:rPr>
      <w:rFonts w:ascii="Arial Narrow" w:eastAsia="Times New Roman" w:hAnsi="Arial Narrow" w:cs="Times New Roman"/>
      <w:snapToGrid w:val="0"/>
      <w:sz w:val="24"/>
      <w:szCs w:val="20"/>
    </w:rPr>
  </w:style>
  <w:style w:type="character" w:customStyle="1" w:styleId="ng-scope">
    <w:name w:val="ng-scope"/>
    <w:basedOn w:val="DefaultParagraphFont"/>
    <w:rsid w:val="00357D23"/>
  </w:style>
  <w:style w:type="paragraph" w:customStyle="1" w:styleId="Body">
    <w:name w:val="Body"/>
    <w:rsid w:val="00970E25"/>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character" w:customStyle="1" w:styleId="Link">
    <w:name w:val="Link"/>
    <w:rsid w:val="00970E25"/>
    <w:rPr>
      <w:color w:val="0563C1"/>
      <w:u w:val="single" w:color="0563C1"/>
    </w:rPr>
  </w:style>
  <w:style w:type="character" w:customStyle="1" w:styleId="Hyperlink0">
    <w:name w:val="Hyperlink.0"/>
    <w:basedOn w:val="Link"/>
    <w:rsid w:val="00970E25"/>
    <w:rPr>
      <w:color w:val="000000"/>
      <w:u w:val="none" w:color="000000"/>
      <w:lang w:val="en-US"/>
    </w:rPr>
  </w:style>
  <w:style w:type="character" w:customStyle="1" w:styleId="None">
    <w:name w:val="None"/>
    <w:rsid w:val="00970E25"/>
  </w:style>
  <w:style w:type="character" w:customStyle="1" w:styleId="Hyperlink1">
    <w:name w:val="Hyperlink.1"/>
    <w:basedOn w:val="None"/>
    <w:rsid w:val="00970E25"/>
    <w:rPr>
      <w:lang w:val="en-US"/>
    </w:rPr>
  </w:style>
  <w:style w:type="character" w:customStyle="1" w:styleId="Hyperlink2">
    <w:name w:val="Hyperlink.2"/>
    <w:basedOn w:val="Link"/>
    <w:rsid w:val="00970E25"/>
    <w:rPr>
      <w:rFonts w:ascii="Calibri" w:eastAsia="Calibri" w:hAnsi="Calibri" w:cs="Calibri"/>
      <w:color w:val="000000"/>
      <w:sz w:val="22"/>
      <w:szCs w:val="22"/>
      <w:u w:val="none" w:color="000000"/>
    </w:rPr>
  </w:style>
  <w:style w:type="character" w:customStyle="1" w:styleId="EmphasisA">
    <w:name w:val="Emphasis A"/>
    <w:rsid w:val="00970E25"/>
    <w:rPr>
      <w:rFonts w:ascii="Calibri" w:eastAsia="Calibri" w:hAnsi="Calibri" w:cs="Calibri"/>
      <w:i/>
      <w:iCs/>
      <w:lang w:val="en-US"/>
    </w:rPr>
  </w:style>
  <w:style w:type="character" w:customStyle="1" w:styleId="Hyperlink3">
    <w:name w:val="Hyperlink.3"/>
    <w:basedOn w:val="Link"/>
    <w:rsid w:val="00970E25"/>
    <w:rPr>
      <w:color w:val="000000"/>
      <w:u w:val="single" w:color="000000"/>
    </w:rPr>
  </w:style>
  <w:style w:type="character" w:customStyle="1" w:styleId="Hyperlink4">
    <w:name w:val="Hyperlink.4"/>
    <w:basedOn w:val="Link"/>
    <w:rsid w:val="00970E25"/>
    <w:rPr>
      <w:color w:val="000000"/>
      <w:u w:val="none" w:color="000000"/>
    </w:rPr>
  </w:style>
  <w:style w:type="paragraph" w:styleId="FootnoteText">
    <w:name w:val="footnote text"/>
    <w:basedOn w:val="Normal"/>
    <w:link w:val="FootnoteTextChar"/>
    <w:uiPriority w:val="99"/>
    <w:semiHidden/>
    <w:unhideWhenUsed/>
    <w:rsid w:val="00286C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6C4C"/>
    <w:rPr>
      <w:sz w:val="20"/>
      <w:szCs w:val="20"/>
    </w:rPr>
  </w:style>
  <w:style w:type="character" w:styleId="FootnoteReference">
    <w:name w:val="footnote reference"/>
    <w:basedOn w:val="DefaultParagraphFont"/>
    <w:uiPriority w:val="99"/>
    <w:semiHidden/>
    <w:unhideWhenUsed/>
    <w:rsid w:val="00286C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olic@mail.ubc.ca" TargetMode="External"/><Relationship Id="rId13" Type="http://schemas.openxmlformats.org/officeDocument/2006/relationships/header" Target="header1.xml"/><Relationship Id="rId18" Type="http://schemas.openxmlformats.org/officeDocument/2006/relationships/hyperlink" Target="https://shop.bookstore.ubc.ca/courselistbuilder.aspx" TargetMode="External"/><Relationship Id="rId26" Type="http://schemas.openxmlformats.org/officeDocument/2006/relationships/hyperlink" Target="http://www.calendar.ubc.ca/vancouver/index.cfm?tree=3,54,0,0" TargetMode="External"/><Relationship Id="rId3" Type="http://schemas.openxmlformats.org/officeDocument/2006/relationships/styles" Target="styles.xml"/><Relationship Id="rId21" Type="http://schemas.openxmlformats.org/officeDocument/2006/relationships/hyperlink" Target="https://ipeer.elearning.ubc.ca/" TargetMode="External"/><Relationship Id="rId7" Type="http://schemas.openxmlformats.org/officeDocument/2006/relationships/endnotes" Target="endnotes.xml"/><Relationship Id="rId12" Type="http://schemas.openxmlformats.org/officeDocument/2006/relationships/hyperlink" Target="http://academic.ubc.ca/supportresources/freedom-expression" TargetMode="External"/><Relationship Id="rId17" Type="http://schemas.openxmlformats.org/officeDocument/2006/relationships/hyperlink" Target="https://ipeer.elearning.ubc.ca/login" TargetMode="External"/><Relationship Id="rId25" Type="http://schemas.openxmlformats.org/officeDocument/2006/relationships/hyperlink" Target="https://www.mail.ubc.ca/owa/redir.aspx?C=NUxadtd9sitdfoMtbRpVx8IxprhpOu64XhQfJ6AkI6uLMr87MS_XCA..&amp;URL=https%3a%2f%2fstudents.arts.ubc.ca%2fadvising%2facademic-performance%2fhelp-academic-concession%2f" TargetMode="External"/><Relationship Id="rId2" Type="http://schemas.openxmlformats.org/officeDocument/2006/relationships/numbering" Target="numbering.xml"/><Relationship Id="rId16" Type="http://schemas.openxmlformats.org/officeDocument/2006/relationships/hyperlink" Target="https://faculty.canvas.ubc.ca/for-students/" TargetMode="External"/><Relationship Id="rId20" Type="http://schemas.openxmlformats.org/officeDocument/2006/relationships/hyperlink" Target="https://journals-sagepub-com.ezproxy.library.ubc.ca/doi/pdf/10.1177/001139210404180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ndar.ubc.ca/vancouver/index.cfm?tree=3,33,86,0" TargetMode="External"/><Relationship Id="rId24" Type="http://schemas.openxmlformats.org/officeDocument/2006/relationships/hyperlink" Target="https://www.mail.ubc.ca/owa/redir.aspx?C=S8dM-V9GBuYw292v9uCgfkzmPZWs7HUYv4vSmNXhoHaLMr87MS_XCA..&amp;URL=http%3a%2f%2fwww.calendar.ubc.ca%2fvancouver%2findex.cfm%3ftree%3d3%2c329%2c0%2c0%2326592"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senate.ubc.ca/policies-resources-support-student-success" TargetMode="External"/><Relationship Id="rId28" Type="http://schemas.openxmlformats.org/officeDocument/2006/relationships/hyperlink" Target="http://students.arts.ubc.ca/student-support/academic-support/" TargetMode="External"/><Relationship Id="rId10" Type="http://schemas.openxmlformats.org/officeDocument/2006/relationships/hyperlink" Target="https://ipeer.elearning.ubc.ca/" TargetMode="External"/><Relationship Id="rId19" Type="http://schemas.openxmlformats.org/officeDocument/2006/relationships/hyperlink" Target="https://www150.statcan.gc.ca/n1/daily-quotidien/170802/dq170802a-eng.htm" TargetMode="External"/><Relationship Id="rId4" Type="http://schemas.openxmlformats.org/officeDocument/2006/relationships/settings" Target="settings.xml"/><Relationship Id="rId9" Type="http://schemas.openxmlformats.org/officeDocument/2006/relationships/hyperlink" Target="https://canvas.ubc.ca/courses/67610" TargetMode="External"/><Relationship Id="rId14" Type="http://schemas.openxmlformats.org/officeDocument/2006/relationships/footer" Target="footer1.xml"/><Relationship Id="rId22" Type="http://schemas.openxmlformats.org/officeDocument/2006/relationships/hyperlink" Target="http://www.arts.ubc.ca/Grading_Guidelines.81.0.html" TargetMode="External"/><Relationship Id="rId27" Type="http://schemas.openxmlformats.org/officeDocument/2006/relationships/hyperlink" Target="https://students.ubc.ca/enrolment/academic-learning-resour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6DBB-7213-46F6-A057-92A21594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13</Pages>
  <Words>4143</Words>
  <Characters>23617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creator>
  <cp:lastModifiedBy>Silvia Bartolic</cp:lastModifiedBy>
  <cp:revision>21</cp:revision>
  <dcterms:created xsi:type="dcterms:W3CDTF">2021-01-04T22:03:00Z</dcterms:created>
  <dcterms:modified xsi:type="dcterms:W3CDTF">2021-01-05T23:43:00Z</dcterms:modified>
</cp:coreProperties>
</file>