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27C2" w14:textId="05132C32" w:rsidR="00BC115A" w:rsidRPr="00234FBB" w:rsidRDefault="009F420D" w:rsidP="004B7DC9">
      <w:pPr>
        <w:pStyle w:val="Heading2"/>
        <w:spacing w:before="120" w:after="120"/>
        <w:jc w:val="left"/>
        <w:rPr>
          <w:rFonts w:eastAsiaTheme="minorEastAsia" w:cs="Times New Roman"/>
          <w:szCs w:val="28"/>
        </w:rPr>
      </w:pPr>
      <w:bookmarkStart w:id="0" w:name="_Toc2236258"/>
      <w:r w:rsidRPr="00234FBB">
        <w:rPr>
          <w:rFonts w:cs="Times New Roman"/>
        </w:rPr>
        <w:t>Course Information</w:t>
      </w:r>
      <w:bookmarkEnd w:id="0"/>
    </w:p>
    <w:tbl>
      <w:tblPr>
        <w:tblStyle w:val="TableGrid"/>
        <w:tblW w:w="5000" w:type="pct"/>
        <w:tblLook w:val="04A0" w:firstRow="1" w:lastRow="0" w:firstColumn="1" w:lastColumn="0" w:noHBand="0" w:noVBand="1"/>
      </w:tblPr>
      <w:tblGrid>
        <w:gridCol w:w="4585"/>
        <w:gridCol w:w="2880"/>
        <w:gridCol w:w="1885"/>
      </w:tblGrid>
      <w:tr w:rsidR="00BA3622" w:rsidRPr="00234FBB" w14:paraId="305DBDEF" w14:textId="77777777" w:rsidTr="006927A6">
        <w:tc>
          <w:tcPr>
            <w:tcW w:w="2452" w:type="pct"/>
            <w:shd w:val="clear" w:color="auto" w:fill="D9D9D9" w:themeFill="background1" w:themeFillShade="D9"/>
            <w:vAlign w:val="center"/>
          </w:tcPr>
          <w:p w14:paraId="41223117" w14:textId="1A59AEE0" w:rsidR="00BA3622" w:rsidRPr="004E4DFA" w:rsidRDefault="00BA3622" w:rsidP="00BA3622">
            <w:pPr>
              <w:pStyle w:val="NoSpacing"/>
              <w:rPr>
                <w:rFonts w:cs="Times New Roman"/>
                <w:b/>
                <w:szCs w:val="24"/>
              </w:rPr>
            </w:pPr>
            <w:r w:rsidRPr="004E4DFA">
              <w:rPr>
                <w:rFonts w:cs="Times New Roman"/>
                <w:b/>
                <w:szCs w:val="24"/>
              </w:rPr>
              <w:t>Course Title</w:t>
            </w:r>
          </w:p>
        </w:tc>
        <w:tc>
          <w:tcPr>
            <w:tcW w:w="1540" w:type="pct"/>
            <w:shd w:val="clear" w:color="auto" w:fill="D9D9D9" w:themeFill="background1" w:themeFillShade="D9"/>
            <w:vAlign w:val="center"/>
          </w:tcPr>
          <w:p w14:paraId="57C2239C" w14:textId="77777777" w:rsidR="00BA3622" w:rsidRPr="004E4DFA" w:rsidRDefault="00BA3622" w:rsidP="009D4BB0">
            <w:pPr>
              <w:pStyle w:val="NoSpacing"/>
              <w:rPr>
                <w:rFonts w:cs="Times New Roman"/>
                <w:b/>
                <w:szCs w:val="24"/>
              </w:rPr>
            </w:pPr>
            <w:r w:rsidRPr="004E4DFA">
              <w:rPr>
                <w:rFonts w:cs="Times New Roman"/>
                <w:b/>
                <w:szCs w:val="24"/>
              </w:rPr>
              <w:t>Course Code Number</w:t>
            </w:r>
          </w:p>
        </w:tc>
        <w:tc>
          <w:tcPr>
            <w:tcW w:w="1008" w:type="pct"/>
            <w:shd w:val="clear" w:color="auto" w:fill="D9D9D9" w:themeFill="background1" w:themeFillShade="D9"/>
            <w:vAlign w:val="center"/>
          </w:tcPr>
          <w:p w14:paraId="4DDCF2DC" w14:textId="77777777" w:rsidR="00BA3622" w:rsidRPr="004E4DFA" w:rsidRDefault="00BA3622" w:rsidP="009D4BB0">
            <w:pPr>
              <w:pStyle w:val="NoSpacing"/>
              <w:rPr>
                <w:rFonts w:cs="Times New Roman"/>
                <w:b/>
                <w:szCs w:val="24"/>
              </w:rPr>
            </w:pPr>
            <w:r w:rsidRPr="004E4DFA">
              <w:rPr>
                <w:rFonts w:cs="Times New Roman"/>
                <w:b/>
                <w:szCs w:val="24"/>
              </w:rPr>
              <w:t>Credit Value</w:t>
            </w:r>
          </w:p>
        </w:tc>
      </w:tr>
      <w:tr w:rsidR="00BA3622" w:rsidRPr="00234FBB" w14:paraId="357E7399" w14:textId="77777777" w:rsidTr="005A46F2">
        <w:trPr>
          <w:trHeight w:val="539"/>
        </w:trPr>
        <w:tc>
          <w:tcPr>
            <w:tcW w:w="2452" w:type="pct"/>
            <w:tcBorders>
              <w:bottom w:val="single" w:sz="4" w:space="0" w:color="auto"/>
            </w:tcBorders>
            <w:vAlign w:val="center"/>
          </w:tcPr>
          <w:p w14:paraId="174C55C4" w14:textId="7730112C" w:rsidR="00BA3622" w:rsidRPr="004E4DFA" w:rsidRDefault="00EE5887" w:rsidP="00BA3622">
            <w:pPr>
              <w:pStyle w:val="NoSpacing"/>
              <w:rPr>
                <w:rFonts w:cs="Times New Roman"/>
                <w:szCs w:val="24"/>
              </w:rPr>
            </w:pPr>
            <w:r>
              <w:rPr>
                <w:rFonts w:cs="Times New Roman"/>
                <w:szCs w:val="24"/>
              </w:rPr>
              <w:t>Inequality and Social Change</w:t>
            </w:r>
          </w:p>
        </w:tc>
        <w:tc>
          <w:tcPr>
            <w:tcW w:w="1540" w:type="pct"/>
            <w:tcBorders>
              <w:bottom w:val="single" w:sz="4" w:space="0" w:color="auto"/>
            </w:tcBorders>
            <w:vAlign w:val="center"/>
          </w:tcPr>
          <w:p w14:paraId="6682EECE" w14:textId="7AC673E0" w:rsidR="00BA3622" w:rsidRPr="004E4DFA" w:rsidRDefault="00781A2D" w:rsidP="00117334">
            <w:pPr>
              <w:pStyle w:val="NoSpacing"/>
              <w:rPr>
                <w:rFonts w:cs="Times New Roman"/>
                <w:szCs w:val="24"/>
              </w:rPr>
            </w:pPr>
            <w:r>
              <w:rPr>
                <w:rFonts w:cs="Times New Roman"/>
                <w:szCs w:val="24"/>
              </w:rPr>
              <w:t xml:space="preserve">SOCI </w:t>
            </w:r>
            <w:r w:rsidR="00EE5887">
              <w:rPr>
                <w:rFonts w:cs="Times New Roman"/>
                <w:szCs w:val="24"/>
              </w:rPr>
              <w:t>102 -103</w:t>
            </w:r>
          </w:p>
        </w:tc>
        <w:tc>
          <w:tcPr>
            <w:tcW w:w="1008" w:type="pct"/>
            <w:tcBorders>
              <w:bottom w:val="single" w:sz="4" w:space="0" w:color="auto"/>
            </w:tcBorders>
            <w:vAlign w:val="center"/>
          </w:tcPr>
          <w:p w14:paraId="4810544A" w14:textId="082E2322" w:rsidR="00BA3622" w:rsidRPr="004E4DFA" w:rsidRDefault="00C472FA" w:rsidP="00C472FA">
            <w:pPr>
              <w:pStyle w:val="NoSpacing"/>
              <w:jc w:val="center"/>
              <w:rPr>
                <w:rFonts w:cs="Times New Roman"/>
                <w:szCs w:val="24"/>
              </w:rPr>
            </w:pPr>
            <w:r>
              <w:rPr>
                <w:rFonts w:cs="Times New Roman"/>
                <w:szCs w:val="24"/>
              </w:rPr>
              <w:t>3</w:t>
            </w:r>
          </w:p>
        </w:tc>
      </w:tr>
      <w:tr w:rsidR="005A46F2" w:rsidRPr="00234FBB" w14:paraId="06978F65" w14:textId="77777777" w:rsidTr="005A46F2">
        <w:tc>
          <w:tcPr>
            <w:tcW w:w="2452" w:type="pct"/>
            <w:shd w:val="pct15" w:color="auto" w:fill="auto"/>
          </w:tcPr>
          <w:p w14:paraId="540741CE" w14:textId="0D891D35" w:rsidR="005A46F2" w:rsidRPr="004E4DFA" w:rsidRDefault="005A46F2" w:rsidP="009D4BB0">
            <w:pPr>
              <w:pStyle w:val="NoSpacing"/>
              <w:rPr>
                <w:rFonts w:cs="Times New Roman"/>
                <w:b/>
                <w:szCs w:val="24"/>
              </w:rPr>
            </w:pPr>
            <w:r>
              <w:rPr>
                <w:rFonts w:cs="Times New Roman"/>
                <w:b/>
                <w:szCs w:val="24"/>
              </w:rPr>
              <w:t>Class Location</w:t>
            </w:r>
          </w:p>
        </w:tc>
        <w:tc>
          <w:tcPr>
            <w:tcW w:w="1540" w:type="pct"/>
            <w:shd w:val="pct15" w:color="auto" w:fill="auto"/>
          </w:tcPr>
          <w:p w14:paraId="35744CFC" w14:textId="489CD4B0" w:rsidR="005A46F2" w:rsidRPr="004E4DFA" w:rsidRDefault="005A46F2" w:rsidP="009D4BB0">
            <w:pPr>
              <w:pStyle w:val="NoSpacing"/>
              <w:rPr>
                <w:rFonts w:cs="Times New Roman"/>
                <w:b/>
                <w:szCs w:val="24"/>
              </w:rPr>
            </w:pPr>
            <w:r>
              <w:rPr>
                <w:rFonts w:cs="Times New Roman"/>
                <w:b/>
                <w:szCs w:val="24"/>
              </w:rPr>
              <w:t>Days</w:t>
            </w:r>
          </w:p>
        </w:tc>
        <w:tc>
          <w:tcPr>
            <w:tcW w:w="1008" w:type="pct"/>
            <w:shd w:val="pct15" w:color="auto" w:fill="auto"/>
          </w:tcPr>
          <w:p w14:paraId="49BA2E85" w14:textId="696508E6" w:rsidR="005A46F2" w:rsidRPr="004E4DFA" w:rsidRDefault="005A46F2" w:rsidP="009D4BB0">
            <w:pPr>
              <w:pStyle w:val="NoSpacing"/>
              <w:rPr>
                <w:rFonts w:cs="Times New Roman"/>
                <w:b/>
                <w:szCs w:val="24"/>
              </w:rPr>
            </w:pPr>
            <w:r>
              <w:rPr>
                <w:rFonts w:cs="Times New Roman"/>
                <w:b/>
                <w:szCs w:val="24"/>
              </w:rPr>
              <w:t>Time</w:t>
            </w:r>
          </w:p>
        </w:tc>
      </w:tr>
      <w:tr w:rsidR="005A46F2" w:rsidRPr="00234FBB" w14:paraId="0348C419" w14:textId="77777777" w:rsidTr="005A46F2">
        <w:trPr>
          <w:trHeight w:val="539"/>
        </w:trPr>
        <w:tc>
          <w:tcPr>
            <w:tcW w:w="2452" w:type="pct"/>
          </w:tcPr>
          <w:p w14:paraId="7F64B874" w14:textId="5CF51A16" w:rsidR="005A46F2" w:rsidRPr="004E4DFA" w:rsidRDefault="001744A8" w:rsidP="009D4BB0">
            <w:pPr>
              <w:pStyle w:val="NoSpacing"/>
              <w:rPr>
                <w:rFonts w:cs="Times New Roman"/>
                <w:szCs w:val="24"/>
              </w:rPr>
            </w:pPr>
            <w:r>
              <w:rPr>
                <w:rFonts w:cs="Times New Roman"/>
                <w:szCs w:val="24"/>
              </w:rPr>
              <w:t>Virtual</w:t>
            </w:r>
          </w:p>
        </w:tc>
        <w:tc>
          <w:tcPr>
            <w:tcW w:w="1540" w:type="pct"/>
          </w:tcPr>
          <w:p w14:paraId="56054522" w14:textId="74994390" w:rsidR="005A46F2" w:rsidRPr="004E4DFA" w:rsidRDefault="006E7B4E" w:rsidP="009D4BB0">
            <w:pPr>
              <w:pStyle w:val="NoSpacing"/>
              <w:rPr>
                <w:rFonts w:cs="Times New Roman"/>
                <w:szCs w:val="24"/>
              </w:rPr>
            </w:pPr>
            <w:r>
              <w:rPr>
                <w:rFonts w:cs="Times New Roman"/>
                <w:szCs w:val="24"/>
              </w:rPr>
              <w:t>Tuesdays and Thursdays</w:t>
            </w:r>
          </w:p>
        </w:tc>
        <w:tc>
          <w:tcPr>
            <w:tcW w:w="1008" w:type="pct"/>
          </w:tcPr>
          <w:p w14:paraId="233A0118" w14:textId="48CF3DFD" w:rsidR="005A46F2" w:rsidRPr="004E4DFA" w:rsidRDefault="00312196" w:rsidP="009D4BB0">
            <w:pPr>
              <w:pStyle w:val="NoSpacing"/>
              <w:jc w:val="center"/>
              <w:rPr>
                <w:rFonts w:cs="Times New Roman"/>
                <w:szCs w:val="24"/>
              </w:rPr>
            </w:pPr>
            <w:r>
              <w:rPr>
                <w:rFonts w:cs="Times New Roman"/>
                <w:szCs w:val="24"/>
              </w:rPr>
              <w:t>12:30-13:50</w:t>
            </w:r>
          </w:p>
        </w:tc>
      </w:tr>
    </w:tbl>
    <w:p w14:paraId="58E18102" w14:textId="5E1F024A" w:rsidR="005A46F2" w:rsidRDefault="005A46F2" w:rsidP="004A6E6C">
      <w:pPr>
        <w:spacing w:after="0" w:line="240" w:lineRule="auto"/>
      </w:pPr>
    </w:p>
    <w:p w14:paraId="66A7C58B" w14:textId="6B66BBCF" w:rsidR="005A46F2" w:rsidRPr="005A46F2" w:rsidRDefault="005A46F2" w:rsidP="004A6E6C">
      <w:pPr>
        <w:pStyle w:val="Heading3"/>
        <w:spacing w:after="0" w:line="240" w:lineRule="auto"/>
        <w:jc w:val="left"/>
      </w:pPr>
      <w:r>
        <w:t>course calendar description</w:t>
      </w:r>
    </w:p>
    <w:p w14:paraId="7A144642" w14:textId="77777777" w:rsidR="00312196" w:rsidRPr="00614FDD" w:rsidRDefault="00312196" w:rsidP="00312196">
      <w:pPr>
        <w:spacing w:after="0" w:line="240" w:lineRule="auto"/>
        <w:rPr>
          <w:rFonts w:cs="Times New Roman"/>
        </w:rPr>
      </w:pPr>
      <w:bookmarkStart w:id="1" w:name="_Toc2236261"/>
      <w:bookmarkStart w:id="2" w:name="_Toc2236262"/>
      <w:r w:rsidRPr="00614FDD">
        <w:rPr>
          <w:rFonts w:cs="Times New Roman"/>
        </w:rPr>
        <w:t xml:space="preserve">SOCI 102 (3) </w:t>
      </w:r>
      <w:r w:rsidRPr="00614FDD">
        <w:rPr>
          <w:rFonts w:cs="Times New Roman"/>
          <w:b/>
          <w:bCs/>
        </w:rPr>
        <w:t>Inequality and Social Change</w:t>
      </w:r>
    </w:p>
    <w:p w14:paraId="76D85912" w14:textId="77777777" w:rsidR="00312196" w:rsidRPr="00B10D47" w:rsidRDefault="00312196" w:rsidP="00312196">
      <w:pPr>
        <w:spacing w:after="0" w:line="240" w:lineRule="auto"/>
        <w:rPr>
          <w:rFonts w:cs="Times New Roman"/>
        </w:rPr>
      </w:pPr>
      <w:r w:rsidRPr="00614FDD">
        <w:rPr>
          <w:rFonts w:cs="Times New Roman"/>
        </w:rPr>
        <w:t>Inequality, institutions, social</w:t>
      </w:r>
      <w:r>
        <w:rPr>
          <w:rFonts w:cs="Times New Roman"/>
        </w:rPr>
        <w:t xml:space="preserve"> structure</w:t>
      </w:r>
      <w:r w:rsidRPr="00614FDD">
        <w:rPr>
          <w:rFonts w:cs="Times New Roman"/>
        </w:rPr>
        <w:t xml:space="preserve"> and social change.</w:t>
      </w:r>
      <w:bookmarkEnd w:id="1"/>
    </w:p>
    <w:p w14:paraId="24FFB62D" w14:textId="60F81299" w:rsidR="00055F89" w:rsidRPr="004A6E6C" w:rsidRDefault="00781A2D" w:rsidP="00312196">
      <w:pPr>
        <w:spacing w:after="0"/>
      </w:pPr>
      <w:r>
        <w:t>Pre-</w:t>
      </w:r>
      <w:proofErr w:type="spellStart"/>
      <w:r>
        <w:t>reqs</w:t>
      </w:r>
      <w:proofErr w:type="spellEnd"/>
      <w:r>
        <w:t xml:space="preserve">: </w:t>
      </w:r>
      <w:r w:rsidR="00F03210">
        <w:t>NA</w:t>
      </w:r>
      <w:r>
        <w:t xml:space="preserve">. </w:t>
      </w:r>
    </w:p>
    <w:p w14:paraId="6EC4228E" w14:textId="50CEB4ED" w:rsidR="009F420D" w:rsidRPr="00234FBB" w:rsidRDefault="002704DB" w:rsidP="004B7DC9">
      <w:pPr>
        <w:pStyle w:val="Heading2"/>
        <w:spacing w:before="120" w:after="120"/>
        <w:jc w:val="left"/>
        <w:rPr>
          <w:rFonts w:eastAsia="Times New Roman" w:cs="Times New Roman"/>
        </w:rPr>
      </w:pPr>
      <w:r w:rsidRPr="00234FBB">
        <w:rPr>
          <w:rFonts w:eastAsia="Times New Roman" w:cs="Times New Roman"/>
        </w:rPr>
        <w:t>Contacts</w:t>
      </w:r>
      <w:bookmarkEnd w:id="2"/>
    </w:p>
    <w:tbl>
      <w:tblPr>
        <w:tblStyle w:val="TableGrid"/>
        <w:tblW w:w="5001" w:type="pct"/>
        <w:tblLayout w:type="fixed"/>
        <w:tblLook w:val="04A0" w:firstRow="1" w:lastRow="0" w:firstColumn="1" w:lastColumn="0" w:noHBand="0" w:noVBand="1"/>
      </w:tblPr>
      <w:tblGrid>
        <w:gridCol w:w="2690"/>
        <w:gridCol w:w="2551"/>
        <w:gridCol w:w="853"/>
        <w:gridCol w:w="3258"/>
      </w:tblGrid>
      <w:tr w:rsidR="00DA2329" w:rsidRPr="00234FBB" w14:paraId="7A276221" w14:textId="77777777" w:rsidTr="00886B10">
        <w:tc>
          <w:tcPr>
            <w:tcW w:w="1438" w:type="pct"/>
            <w:shd w:val="clear" w:color="auto" w:fill="D9D9D9" w:themeFill="background1" w:themeFillShade="D9"/>
            <w:vAlign w:val="center"/>
          </w:tcPr>
          <w:p w14:paraId="756EA6A8" w14:textId="69A29D28" w:rsidR="00DA2329" w:rsidRPr="00234FBB" w:rsidRDefault="00DA2329" w:rsidP="00170B92">
            <w:pPr>
              <w:pStyle w:val="NoSpacing"/>
              <w:rPr>
                <w:rFonts w:cs="Times New Roman"/>
                <w:b/>
              </w:rPr>
            </w:pPr>
            <w:r w:rsidRPr="00234FBB">
              <w:rPr>
                <w:rFonts w:cs="Times New Roman"/>
                <w:b/>
              </w:rPr>
              <w:t>Course Instructor</w:t>
            </w:r>
          </w:p>
        </w:tc>
        <w:tc>
          <w:tcPr>
            <w:tcW w:w="1364" w:type="pct"/>
            <w:shd w:val="clear" w:color="auto" w:fill="D9D9D9" w:themeFill="background1" w:themeFillShade="D9"/>
            <w:vAlign w:val="center"/>
          </w:tcPr>
          <w:p w14:paraId="30FC6BA6" w14:textId="44A28FD9" w:rsidR="00DA2329" w:rsidRPr="00234FBB" w:rsidRDefault="00DA2329" w:rsidP="009D4BB0">
            <w:pPr>
              <w:pStyle w:val="NoSpacing"/>
              <w:rPr>
                <w:rFonts w:cs="Times New Roman"/>
                <w:b/>
              </w:rPr>
            </w:pPr>
            <w:r w:rsidRPr="00234FBB">
              <w:rPr>
                <w:rFonts w:cs="Times New Roman"/>
                <w:b/>
              </w:rPr>
              <w:t>Contact Details</w:t>
            </w:r>
          </w:p>
        </w:tc>
        <w:tc>
          <w:tcPr>
            <w:tcW w:w="456" w:type="pct"/>
            <w:shd w:val="clear" w:color="auto" w:fill="D9D9D9" w:themeFill="background1" w:themeFillShade="D9"/>
            <w:vAlign w:val="center"/>
          </w:tcPr>
          <w:p w14:paraId="379D7199" w14:textId="790AD29F" w:rsidR="00DA2329" w:rsidRPr="00234FBB" w:rsidRDefault="00DA2329" w:rsidP="009D4BB0">
            <w:pPr>
              <w:pStyle w:val="NoSpacing"/>
              <w:rPr>
                <w:rFonts w:cs="Times New Roman"/>
                <w:b/>
              </w:rPr>
            </w:pPr>
            <w:r w:rsidRPr="00234FBB">
              <w:rPr>
                <w:rFonts w:cs="Times New Roman"/>
                <w:b/>
              </w:rPr>
              <w:t xml:space="preserve">Office </w:t>
            </w:r>
          </w:p>
        </w:tc>
        <w:tc>
          <w:tcPr>
            <w:tcW w:w="1743" w:type="pct"/>
            <w:shd w:val="clear" w:color="auto" w:fill="D9D9D9" w:themeFill="background1" w:themeFillShade="D9"/>
            <w:vAlign w:val="center"/>
          </w:tcPr>
          <w:p w14:paraId="2E1BC37D" w14:textId="77777777" w:rsidR="00DA2329" w:rsidRPr="00234FBB" w:rsidRDefault="00DA2329" w:rsidP="009D4BB0">
            <w:pPr>
              <w:pStyle w:val="NoSpacing"/>
              <w:rPr>
                <w:rFonts w:cs="Times New Roman"/>
                <w:b/>
              </w:rPr>
            </w:pPr>
            <w:r w:rsidRPr="00234FBB">
              <w:rPr>
                <w:rFonts w:cs="Times New Roman"/>
                <w:b/>
              </w:rPr>
              <w:t>Office Hours</w:t>
            </w:r>
          </w:p>
        </w:tc>
      </w:tr>
      <w:tr w:rsidR="00DA2329" w:rsidRPr="00234FBB" w14:paraId="1E6DAD29" w14:textId="77777777" w:rsidTr="00886B10">
        <w:tc>
          <w:tcPr>
            <w:tcW w:w="1438" w:type="pct"/>
          </w:tcPr>
          <w:p w14:paraId="61AD67BF" w14:textId="77777777" w:rsidR="0097047D" w:rsidRPr="00055F89" w:rsidRDefault="0097047D" w:rsidP="0097047D">
            <w:pPr>
              <w:spacing w:after="0" w:line="240" w:lineRule="auto"/>
              <w:rPr>
                <w:rFonts w:cs="Times New Roman"/>
                <w:szCs w:val="24"/>
              </w:rPr>
            </w:pPr>
          </w:p>
          <w:p w14:paraId="3651F3F6" w14:textId="04BE8CB0" w:rsidR="00055F89" w:rsidRPr="00055F89" w:rsidRDefault="00AA61E3" w:rsidP="0097047D">
            <w:pPr>
              <w:spacing w:after="0" w:line="240" w:lineRule="auto"/>
              <w:rPr>
                <w:rFonts w:cs="Times New Roman"/>
                <w:szCs w:val="24"/>
              </w:rPr>
            </w:pPr>
            <w:r>
              <w:rPr>
                <w:rFonts w:cs="Times New Roman"/>
                <w:szCs w:val="24"/>
              </w:rPr>
              <w:t xml:space="preserve">Dr. </w:t>
            </w:r>
            <w:r w:rsidR="0097047D">
              <w:rPr>
                <w:rFonts w:cs="Times New Roman"/>
                <w:szCs w:val="24"/>
              </w:rPr>
              <w:t>Craig Meadows</w:t>
            </w:r>
            <w:r w:rsidR="00C83514">
              <w:rPr>
                <w:rFonts w:cs="Times New Roman"/>
                <w:szCs w:val="24"/>
              </w:rPr>
              <w:t xml:space="preserve"> (he/him)</w:t>
            </w:r>
          </w:p>
        </w:tc>
        <w:tc>
          <w:tcPr>
            <w:tcW w:w="1364" w:type="pct"/>
          </w:tcPr>
          <w:p w14:paraId="3762B1B5" w14:textId="77777777" w:rsidR="00DA2329" w:rsidRDefault="00DA2329" w:rsidP="0097047D">
            <w:pPr>
              <w:pStyle w:val="NoSpacing"/>
              <w:rPr>
                <w:rFonts w:cs="Times New Roman"/>
                <w:szCs w:val="24"/>
              </w:rPr>
            </w:pPr>
          </w:p>
          <w:p w14:paraId="4F5BCBCE" w14:textId="0C1BC3AF" w:rsidR="0097047D" w:rsidRDefault="0097047D" w:rsidP="0097047D">
            <w:pPr>
              <w:pStyle w:val="NoSpacing"/>
              <w:rPr>
                <w:rFonts w:cs="Times New Roman"/>
                <w:szCs w:val="24"/>
              </w:rPr>
            </w:pPr>
            <w:r>
              <w:rPr>
                <w:rFonts w:cs="Times New Roman"/>
                <w:szCs w:val="24"/>
              </w:rPr>
              <w:t>craig.meadows@ubc.ca</w:t>
            </w:r>
          </w:p>
          <w:p w14:paraId="0108ED5A" w14:textId="604843BE" w:rsidR="0097047D" w:rsidRPr="00055F89" w:rsidRDefault="0097047D" w:rsidP="0097047D">
            <w:pPr>
              <w:pStyle w:val="NoSpacing"/>
              <w:rPr>
                <w:rFonts w:cs="Times New Roman"/>
                <w:szCs w:val="24"/>
              </w:rPr>
            </w:pPr>
          </w:p>
        </w:tc>
        <w:tc>
          <w:tcPr>
            <w:tcW w:w="456" w:type="pct"/>
          </w:tcPr>
          <w:p w14:paraId="44B32BEC" w14:textId="77777777" w:rsidR="00DA2329" w:rsidRDefault="00DA2329" w:rsidP="0097047D">
            <w:pPr>
              <w:pStyle w:val="NoSpacing"/>
              <w:rPr>
                <w:rFonts w:cs="Times New Roman"/>
                <w:szCs w:val="24"/>
              </w:rPr>
            </w:pPr>
          </w:p>
          <w:p w14:paraId="10393418" w14:textId="292F0C0A" w:rsidR="00471B28" w:rsidRPr="00055F89" w:rsidRDefault="009F4B74" w:rsidP="0097047D">
            <w:pPr>
              <w:pStyle w:val="NoSpacing"/>
              <w:rPr>
                <w:rFonts w:cs="Times New Roman"/>
                <w:szCs w:val="24"/>
              </w:rPr>
            </w:pPr>
            <w:r>
              <w:rPr>
                <w:rFonts w:cs="Times New Roman"/>
                <w:szCs w:val="24"/>
              </w:rPr>
              <w:t>NA</w:t>
            </w:r>
          </w:p>
        </w:tc>
        <w:tc>
          <w:tcPr>
            <w:tcW w:w="1743" w:type="pct"/>
          </w:tcPr>
          <w:p w14:paraId="0DC0E5A6" w14:textId="77777777" w:rsidR="00DA2329" w:rsidRDefault="00DA2329" w:rsidP="0097047D">
            <w:pPr>
              <w:pStyle w:val="NoSpacing"/>
              <w:rPr>
                <w:rFonts w:cs="Times New Roman"/>
                <w:szCs w:val="24"/>
              </w:rPr>
            </w:pPr>
          </w:p>
          <w:p w14:paraId="5C72E176" w14:textId="70A67C27" w:rsidR="0097047D" w:rsidRDefault="00E65D7D" w:rsidP="0097047D">
            <w:pPr>
              <w:pStyle w:val="NoSpacing"/>
              <w:rPr>
                <w:rFonts w:cs="Times New Roman"/>
                <w:szCs w:val="24"/>
              </w:rPr>
            </w:pPr>
            <w:r>
              <w:rPr>
                <w:rFonts w:cs="Times New Roman"/>
                <w:szCs w:val="24"/>
              </w:rPr>
              <w:t>Fridays 11:00-12:00,</w:t>
            </w:r>
            <w:r w:rsidR="004C2692">
              <w:rPr>
                <w:rFonts w:cs="Times New Roman"/>
                <w:szCs w:val="24"/>
              </w:rPr>
              <w:t xml:space="preserve"> or by appointment</w:t>
            </w:r>
          </w:p>
          <w:p w14:paraId="7D902879" w14:textId="4A55E65A" w:rsidR="00471B28" w:rsidRPr="00055F89" w:rsidRDefault="00471B28" w:rsidP="0097047D">
            <w:pPr>
              <w:pStyle w:val="NoSpacing"/>
              <w:rPr>
                <w:rFonts w:cs="Times New Roman"/>
                <w:szCs w:val="24"/>
              </w:rPr>
            </w:pPr>
          </w:p>
        </w:tc>
      </w:tr>
    </w:tbl>
    <w:p w14:paraId="7DCDE87E" w14:textId="42A32F49" w:rsidR="00A10A43" w:rsidRDefault="00A10A43" w:rsidP="00F03210">
      <w:pPr>
        <w:pStyle w:val="Paragraphs"/>
        <w:ind w:left="0"/>
        <w:rPr>
          <w:rFonts w:cs="Times New Roman"/>
        </w:rPr>
      </w:pPr>
    </w:p>
    <w:tbl>
      <w:tblPr>
        <w:tblStyle w:val="TableGrid"/>
        <w:tblW w:w="0" w:type="auto"/>
        <w:tblLook w:val="04A0" w:firstRow="1" w:lastRow="0" w:firstColumn="1" w:lastColumn="0" w:noHBand="0" w:noVBand="1"/>
      </w:tblPr>
      <w:tblGrid>
        <w:gridCol w:w="2156"/>
        <w:gridCol w:w="2196"/>
        <w:gridCol w:w="2810"/>
        <w:gridCol w:w="2188"/>
      </w:tblGrid>
      <w:tr w:rsidR="00716F45" w14:paraId="7C8A1F1C" w14:textId="77777777" w:rsidTr="00716F45">
        <w:tc>
          <w:tcPr>
            <w:tcW w:w="2156" w:type="dxa"/>
            <w:shd w:val="clear" w:color="auto" w:fill="BFBFBF" w:themeFill="background1" w:themeFillShade="BF"/>
            <w:vAlign w:val="center"/>
          </w:tcPr>
          <w:p w14:paraId="42FAE950" w14:textId="20E813F3" w:rsidR="00716F45" w:rsidRPr="00716F45" w:rsidRDefault="00716F45" w:rsidP="00716F45">
            <w:pPr>
              <w:pStyle w:val="Paragraphs"/>
              <w:ind w:left="0"/>
              <w:rPr>
                <w:rFonts w:cs="Times New Roman"/>
                <w:b/>
              </w:rPr>
            </w:pPr>
            <w:r>
              <w:rPr>
                <w:rFonts w:cs="Times New Roman"/>
                <w:b/>
              </w:rPr>
              <w:t>Teaching Assistant</w:t>
            </w:r>
          </w:p>
        </w:tc>
        <w:tc>
          <w:tcPr>
            <w:tcW w:w="2196" w:type="dxa"/>
            <w:shd w:val="clear" w:color="auto" w:fill="BFBFBF" w:themeFill="background1" w:themeFillShade="BF"/>
            <w:vAlign w:val="center"/>
          </w:tcPr>
          <w:p w14:paraId="2ED57BE7" w14:textId="4482AAFD" w:rsidR="00716F45" w:rsidRPr="00716F45" w:rsidRDefault="00716F45" w:rsidP="00716F45">
            <w:pPr>
              <w:pStyle w:val="Paragraphs"/>
              <w:ind w:left="0"/>
              <w:rPr>
                <w:rFonts w:cs="Times New Roman"/>
                <w:b/>
              </w:rPr>
            </w:pPr>
            <w:r>
              <w:rPr>
                <w:rFonts w:cs="Times New Roman"/>
                <w:b/>
              </w:rPr>
              <w:t>Tutorial Sections, Dates, and Times</w:t>
            </w:r>
          </w:p>
        </w:tc>
        <w:tc>
          <w:tcPr>
            <w:tcW w:w="2810" w:type="dxa"/>
            <w:shd w:val="clear" w:color="auto" w:fill="BFBFBF" w:themeFill="background1" w:themeFillShade="BF"/>
            <w:vAlign w:val="center"/>
          </w:tcPr>
          <w:p w14:paraId="4EFF1E97" w14:textId="1992AE3D" w:rsidR="00716F45" w:rsidRPr="00716F45" w:rsidRDefault="00716F45" w:rsidP="00716F45">
            <w:pPr>
              <w:pStyle w:val="Paragraphs"/>
              <w:ind w:left="0"/>
              <w:rPr>
                <w:rFonts w:cs="Times New Roman"/>
                <w:b/>
              </w:rPr>
            </w:pPr>
            <w:r>
              <w:rPr>
                <w:rFonts w:cs="Times New Roman"/>
                <w:b/>
              </w:rPr>
              <w:t>Contact Information</w:t>
            </w:r>
          </w:p>
        </w:tc>
        <w:tc>
          <w:tcPr>
            <w:tcW w:w="2188" w:type="dxa"/>
            <w:shd w:val="clear" w:color="auto" w:fill="BFBFBF" w:themeFill="background1" w:themeFillShade="BF"/>
            <w:vAlign w:val="center"/>
          </w:tcPr>
          <w:p w14:paraId="2C45603F" w14:textId="0C218D4C" w:rsidR="00716F45" w:rsidRPr="00716F45" w:rsidRDefault="00716F45" w:rsidP="00716F45">
            <w:pPr>
              <w:pStyle w:val="Paragraphs"/>
              <w:ind w:left="0"/>
              <w:rPr>
                <w:rFonts w:cs="Times New Roman"/>
                <w:b/>
              </w:rPr>
            </w:pPr>
            <w:r w:rsidRPr="00234FBB">
              <w:rPr>
                <w:rFonts w:cs="Times New Roman"/>
                <w:b/>
              </w:rPr>
              <w:t>Office Hours</w:t>
            </w:r>
          </w:p>
        </w:tc>
      </w:tr>
      <w:tr w:rsidR="009D4BB0" w14:paraId="1273E8E8" w14:textId="77777777" w:rsidTr="00716F45">
        <w:tc>
          <w:tcPr>
            <w:tcW w:w="2156" w:type="dxa"/>
          </w:tcPr>
          <w:p w14:paraId="59D86749" w14:textId="1FA9DF6C" w:rsidR="00312196" w:rsidRDefault="009D4BB0" w:rsidP="00F03210">
            <w:pPr>
              <w:pStyle w:val="Paragraphs"/>
              <w:ind w:left="0"/>
              <w:rPr>
                <w:rFonts w:cs="Times New Roman"/>
              </w:rPr>
            </w:pPr>
            <w:proofErr w:type="spellStart"/>
            <w:r>
              <w:rPr>
                <w:rFonts w:cs="Times New Roman"/>
              </w:rPr>
              <w:t>Anupriya</w:t>
            </w:r>
            <w:proofErr w:type="spellEnd"/>
            <w:r>
              <w:rPr>
                <w:rFonts w:cs="Times New Roman"/>
              </w:rPr>
              <w:t xml:space="preserve"> Dasgupta</w:t>
            </w:r>
            <w:r w:rsidR="00716F45">
              <w:rPr>
                <w:rFonts w:cs="Times New Roman"/>
              </w:rPr>
              <w:t xml:space="preserve"> (she/her)</w:t>
            </w:r>
          </w:p>
        </w:tc>
        <w:tc>
          <w:tcPr>
            <w:tcW w:w="2196" w:type="dxa"/>
          </w:tcPr>
          <w:p w14:paraId="3BD1556F" w14:textId="77777777" w:rsidR="00312196" w:rsidRDefault="009D4BB0" w:rsidP="009D4BB0">
            <w:pPr>
              <w:pStyle w:val="Paragraphs"/>
              <w:spacing w:after="0"/>
              <w:ind w:left="0"/>
              <w:rPr>
                <w:rFonts w:cs="Times New Roman"/>
              </w:rPr>
            </w:pPr>
            <w:r>
              <w:rPr>
                <w:rFonts w:cs="Times New Roman"/>
              </w:rPr>
              <w:t>H13: Fridays 11:00-11:50</w:t>
            </w:r>
          </w:p>
          <w:p w14:paraId="5DFF4DEF" w14:textId="0A46CA64" w:rsidR="009D4BB0" w:rsidRDefault="009D4BB0" w:rsidP="009D4BB0">
            <w:pPr>
              <w:pStyle w:val="Paragraphs"/>
              <w:spacing w:after="0"/>
              <w:ind w:left="0"/>
              <w:rPr>
                <w:rFonts w:cs="Times New Roman"/>
              </w:rPr>
            </w:pPr>
            <w:r>
              <w:rPr>
                <w:rFonts w:cs="Times New Roman"/>
              </w:rPr>
              <w:t>I13: Fridays, 14:00-14:50</w:t>
            </w:r>
          </w:p>
        </w:tc>
        <w:tc>
          <w:tcPr>
            <w:tcW w:w="2810" w:type="dxa"/>
          </w:tcPr>
          <w:p w14:paraId="5FB6225C" w14:textId="33700FE7" w:rsidR="00312196" w:rsidRDefault="00A01C8F" w:rsidP="00F03210">
            <w:pPr>
              <w:pStyle w:val="Paragraphs"/>
              <w:ind w:left="0"/>
              <w:rPr>
                <w:rFonts w:cs="Times New Roman"/>
              </w:rPr>
            </w:pPr>
            <w:hyperlink r:id="rId8" w:history="1">
              <w:r w:rsidR="00716F45" w:rsidRPr="003467EF">
                <w:rPr>
                  <w:rStyle w:val="Hyperlink"/>
                  <w:rFonts w:cs="Times New Roman"/>
                </w:rPr>
                <w:t>anupriya.dasgupta@ubc.ca</w:t>
              </w:r>
            </w:hyperlink>
          </w:p>
          <w:p w14:paraId="265DB1AD" w14:textId="2B330791" w:rsidR="00716F45" w:rsidRDefault="00716F45" w:rsidP="00F03210">
            <w:pPr>
              <w:pStyle w:val="Paragraphs"/>
              <w:ind w:left="0"/>
              <w:rPr>
                <w:rFonts w:cs="Times New Roman"/>
              </w:rPr>
            </w:pPr>
          </w:p>
        </w:tc>
        <w:tc>
          <w:tcPr>
            <w:tcW w:w="2188" w:type="dxa"/>
          </w:tcPr>
          <w:p w14:paraId="73760A3E" w14:textId="3E0222F1" w:rsidR="00312196" w:rsidRDefault="009D4BB0" w:rsidP="00F03210">
            <w:pPr>
              <w:pStyle w:val="Paragraphs"/>
              <w:ind w:left="0"/>
              <w:rPr>
                <w:rFonts w:cs="Times New Roman"/>
              </w:rPr>
            </w:pPr>
            <w:r>
              <w:rPr>
                <w:rFonts w:cs="Times New Roman"/>
              </w:rPr>
              <w:t>Fridays, 12:00-13:00, or by appointment</w:t>
            </w:r>
          </w:p>
        </w:tc>
      </w:tr>
      <w:tr w:rsidR="009D4BB0" w14:paraId="489360F9" w14:textId="77777777" w:rsidTr="00716F45">
        <w:tc>
          <w:tcPr>
            <w:tcW w:w="2156" w:type="dxa"/>
          </w:tcPr>
          <w:p w14:paraId="03BAD3D7" w14:textId="652D2D36" w:rsidR="00312196" w:rsidRDefault="009D4BB0" w:rsidP="00F03210">
            <w:pPr>
              <w:pStyle w:val="Paragraphs"/>
              <w:ind w:left="0"/>
              <w:rPr>
                <w:rFonts w:cs="Times New Roman"/>
              </w:rPr>
            </w:pPr>
            <w:r>
              <w:rPr>
                <w:rFonts w:cs="Times New Roman"/>
              </w:rPr>
              <w:t>Elizabeth Cleary</w:t>
            </w:r>
            <w:r w:rsidR="00716F45">
              <w:rPr>
                <w:rFonts w:cs="Times New Roman"/>
              </w:rPr>
              <w:t xml:space="preserve"> (she/her)</w:t>
            </w:r>
          </w:p>
        </w:tc>
        <w:tc>
          <w:tcPr>
            <w:tcW w:w="2196" w:type="dxa"/>
          </w:tcPr>
          <w:p w14:paraId="22500F13" w14:textId="77777777" w:rsidR="00312196" w:rsidRDefault="009D4BB0" w:rsidP="009D4BB0">
            <w:pPr>
              <w:pStyle w:val="Paragraphs"/>
              <w:spacing w:after="0"/>
              <w:ind w:left="0"/>
              <w:rPr>
                <w:rFonts w:cs="Times New Roman"/>
              </w:rPr>
            </w:pPr>
            <w:r>
              <w:rPr>
                <w:rFonts w:cs="Times New Roman"/>
              </w:rPr>
              <w:t>A13: Wednesdays, 9:00-9:50</w:t>
            </w:r>
          </w:p>
          <w:p w14:paraId="315DA47E" w14:textId="2EAD9368" w:rsidR="009D4BB0" w:rsidRDefault="009D4BB0" w:rsidP="009D4BB0">
            <w:pPr>
              <w:pStyle w:val="Paragraphs"/>
              <w:spacing w:after="0"/>
              <w:ind w:left="0"/>
              <w:rPr>
                <w:rFonts w:cs="Times New Roman"/>
              </w:rPr>
            </w:pPr>
            <w:r>
              <w:rPr>
                <w:rFonts w:cs="Times New Roman"/>
              </w:rPr>
              <w:t>B13: Wednesdays, 10:</w:t>
            </w:r>
            <w:r w:rsidR="00761370">
              <w:rPr>
                <w:rFonts w:cs="Times New Roman"/>
              </w:rPr>
              <w:t>00-</w:t>
            </w:r>
            <w:r>
              <w:rPr>
                <w:rFonts w:cs="Times New Roman"/>
              </w:rPr>
              <w:t>10:50</w:t>
            </w:r>
          </w:p>
        </w:tc>
        <w:tc>
          <w:tcPr>
            <w:tcW w:w="2810" w:type="dxa"/>
          </w:tcPr>
          <w:p w14:paraId="707C30E4" w14:textId="5A096110" w:rsidR="00312196" w:rsidRDefault="00A01C8F" w:rsidP="00F03210">
            <w:pPr>
              <w:pStyle w:val="Paragraphs"/>
              <w:ind w:left="0"/>
              <w:rPr>
                <w:rFonts w:cs="Times New Roman"/>
              </w:rPr>
            </w:pPr>
            <w:hyperlink r:id="rId9" w:history="1">
              <w:r w:rsidR="009D4BB0" w:rsidRPr="003467EF">
                <w:rPr>
                  <w:rStyle w:val="Hyperlink"/>
                  <w:rFonts w:cs="Times New Roman"/>
                </w:rPr>
                <w:t>ecleary@mail.ubc.ca</w:t>
              </w:r>
            </w:hyperlink>
          </w:p>
        </w:tc>
        <w:tc>
          <w:tcPr>
            <w:tcW w:w="2188" w:type="dxa"/>
          </w:tcPr>
          <w:p w14:paraId="676C80BB" w14:textId="2B6773F2" w:rsidR="00312196" w:rsidRDefault="009D4BB0" w:rsidP="00F03210">
            <w:pPr>
              <w:pStyle w:val="Paragraphs"/>
              <w:ind w:left="0"/>
              <w:rPr>
                <w:rFonts w:cs="Times New Roman"/>
              </w:rPr>
            </w:pPr>
            <w:r>
              <w:rPr>
                <w:rFonts w:cs="Times New Roman"/>
              </w:rPr>
              <w:t>Mondays, 15:00-16:00, or by appointment</w:t>
            </w:r>
          </w:p>
        </w:tc>
      </w:tr>
      <w:tr w:rsidR="009D4BB0" w14:paraId="2D1935D0" w14:textId="77777777" w:rsidTr="00716F45">
        <w:tc>
          <w:tcPr>
            <w:tcW w:w="2156" w:type="dxa"/>
          </w:tcPr>
          <w:p w14:paraId="58FBFE88" w14:textId="7898AAC6" w:rsidR="00312196" w:rsidRDefault="009D4BB0" w:rsidP="00F03210">
            <w:pPr>
              <w:pStyle w:val="Paragraphs"/>
              <w:ind w:left="0"/>
              <w:rPr>
                <w:rFonts w:cs="Times New Roman"/>
              </w:rPr>
            </w:pPr>
            <w:r>
              <w:rPr>
                <w:rFonts w:cs="Times New Roman"/>
              </w:rPr>
              <w:t xml:space="preserve">Mary </w:t>
            </w:r>
            <w:proofErr w:type="spellStart"/>
            <w:r>
              <w:rPr>
                <w:rFonts w:cs="Times New Roman"/>
              </w:rPr>
              <w:t>Roujouleh</w:t>
            </w:r>
            <w:proofErr w:type="spellEnd"/>
            <w:r w:rsidR="00716F45">
              <w:rPr>
                <w:rFonts w:cs="Times New Roman"/>
              </w:rPr>
              <w:t xml:space="preserve"> (she/her)</w:t>
            </w:r>
          </w:p>
        </w:tc>
        <w:tc>
          <w:tcPr>
            <w:tcW w:w="2196" w:type="dxa"/>
          </w:tcPr>
          <w:p w14:paraId="29CE8605" w14:textId="77777777" w:rsidR="00312196" w:rsidRDefault="009D4BB0" w:rsidP="009D4BB0">
            <w:pPr>
              <w:pStyle w:val="Paragraphs"/>
              <w:spacing w:after="0"/>
              <w:ind w:left="0"/>
              <w:rPr>
                <w:rFonts w:cs="Times New Roman"/>
              </w:rPr>
            </w:pPr>
            <w:r>
              <w:rPr>
                <w:rFonts w:cs="Times New Roman"/>
              </w:rPr>
              <w:t>D13: Wednesdays, 17:00-17:50</w:t>
            </w:r>
          </w:p>
          <w:p w14:paraId="56608B96" w14:textId="42CFC8EA" w:rsidR="009D4BB0" w:rsidRDefault="009D4BB0" w:rsidP="009D4BB0">
            <w:pPr>
              <w:pStyle w:val="Paragraphs"/>
              <w:spacing w:after="0"/>
              <w:ind w:left="0"/>
              <w:rPr>
                <w:rFonts w:cs="Times New Roman"/>
              </w:rPr>
            </w:pPr>
            <w:r>
              <w:rPr>
                <w:rFonts w:cs="Times New Roman"/>
              </w:rPr>
              <w:t>E13: Wednesdays, 18:00-18:50</w:t>
            </w:r>
          </w:p>
        </w:tc>
        <w:tc>
          <w:tcPr>
            <w:tcW w:w="2810" w:type="dxa"/>
          </w:tcPr>
          <w:p w14:paraId="25F54C42" w14:textId="4A2F70AB" w:rsidR="00312196" w:rsidRDefault="00A01C8F" w:rsidP="00F03210">
            <w:pPr>
              <w:pStyle w:val="Paragraphs"/>
              <w:ind w:left="0"/>
              <w:rPr>
                <w:rFonts w:cs="Times New Roman"/>
              </w:rPr>
            </w:pPr>
            <w:hyperlink r:id="rId10" w:history="1">
              <w:r w:rsidR="009D4BB0" w:rsidRPr="003467EF">
                <w:rPr>
                  <w:rStyle w:val="Hyperlink"/>
                  <w:rFonts w:cs="Times New Roman"/>
                </w:rPr>
                <w:t>alroujul@student.ubc.ca</w:t>
              </w:r>
            </w:hyperlink>
          </w:p>
          <w:p w14:paraId="50D7CDB6" w14:textId="1E89C272" w:rsidR="009D4BB0" w:rsidRDefault="009D4BB0" w:rsidP="00F03210">
            <w:pPr>
              <w:pStyle w:val="Paragraphs"/>
              <w:ind w:left="0"/>
              <w:rPr>
                <w:rFonts w:cs="Times New Roman"/>
              </w:rPr>
            </w:pPr>
          </w:p>
        </w:tc>
        <w:tc>
          <w:tcPr>
            <w:tcW w:w="2188" w:type="dxa"/>
          </w:tcPr>
          <w:p w14:paraId="01FB9F41" w14:textId="681DD6EF" w:rsidR="00312196" w:rsidRDefault="009D4BB0" w:rsidP="00F03210">
            <w:pPr>
              <w:pStyle w:val="Paragraphs"/>
              <w:ind w:left="0"/>
              <w:rPr>
                <w:rFonts w:cs="Times New Roman"/>
              </w:rPr>
            </w:pPr>
            <w:r>
              <w:rPr>
                <w:rFonts w:cs="Times New Roman"/>
              </w:rPr>
              <w:t xml:space="preserve">Tuesdays, 17:00-18:00, or by appointment </w:t>
            </w:r>
          </w:p>
        </w:tc>
      </w:tr>
      <w:tr w:rsidR="009D4BB0" w14:paraId="54484365" w14:textId="77777777" w:rsidTr="00716F45">
        <w:tc>
          <w:tcPr>
            <w:tcW w:w="2156" w:type="dxa"/>
          </w:tcPr>
          <w:p w14:paraId="3B32450E" w14:textId="768E5A33" w:rsidR="00312196" w:rsidRDefault="009D4BB0" w:rsidP="00F03210">
            <w:pPr>
              <w:pStyle w:val="Paragraphs"/>
              <w:ind w:left="0"/>
              <w:rPr>
                <w:rFonts w:cs="Times New Roman"/>
              </w:rPr>
            </w:pPr>
            <w:r>
              <w:rPr>
                <w:rFonts w:cs="Times New Roman"/>
              </w:rPr>
              <w:t xml:space="preserve">Parker </w:t>
            </w:r>
            <w:proofErr w:type="spellStart"/>
            <w:r>
              <w:rPr>
                <w:rFonts w:cs="Times New Roman"/>
              </w:rPr>
              <w:t>Muzzerall</w:t>
            </w:r>
            <w:proofErr w:type="spellEnd"/>
            <w:r w:rsidR="00716F45">
              <w:rPr>
                <w:rFonts w:cs="Times New Roman"/>
              </w:rPr>
              <w:t xml:space="preserve"> (he/him)</w:t>
            </w:r>
          </w:p>
        </w:tc>
        <w:tc>
          <w:tcPr>
            <w:tcW w:w="2196" w:type="dxa"/>
          </w:tcPr>
          <w:p w14:paraId="1DCD9DEC" w14:textId="77777777" w:rsidR="00312196" w:rsidRDefault="00716F45" w:rsidP="009D4BB0">
            <w:pPr>
              <w:pStyle w:val="Paragraphs"/>
              <w:spacing w:after="0"/>
              <w:ind w:left="0"/>
              <w:rPr>
                <w:rFonts w:cs="Times New Roman"/>
              </w:rPr>
            </w:pPr>
            <w:r>
              <w:rPr>
                <w:rFonts w:cs="Times New Roman"/>
              </w:rPr>
              <w:t>F13: Fridays, 9:00-9:50</w:t>
            </w:r>
          </w:p>
          <w:p w14:paraId="1290086C" w14:textId="336F58C3" w:rsidR="00716F45" w:rsidRDefault="00716F45" w:rsidP="009D4BB0">
            <w:pPr>
              <w:pStyle w:val="Paragraphs"/>
              <w:spacing w:after="0"/>
              <w:ind w:left="0"/>
              <w:rPr>
                <w:rFonts w:cs="Times New Roman"/>
              </w:rPr>
            </w:pPr>
            <w:r>
              <w:rPr>
                <w:rFonts w:cs="Times New Roman"/>
              </w:rPr>
              <w:t>G13: Fridays, 10:00-10:50</w:t>
            </w:r>
          </w:p>
        </w:tc>
        <w:tc>
          <w:tcPr>
            <w:tcW w:w="2810" w:type="dxa"/>
          </w:tcPr>
          <w:p w14:paraId="546B3545" w14:textId="7A8823AF" w:rsidR="00312196" w:rsidRDefault="00A01C8F" w:rsidP="00F03210">
            <w:pPr>
              <w:pStyle w:val="Paragraphs"/>
              <w:ind w:left="0"/>
              <w:rPr>
                <w:rFonts w:cs="Times New Roman"/>
              </w:rPr>
            </w:pPr>
            <w:hyperlink r:id="rId11" w:history="1">
              <w:r w:rsidR="00034BCB">
                <w:rPr>
                  <w:rStyle w:val="Hyperlink"/>
                  <w:rFonts w:cs="Times New Roman"/>
                </w:rPr>
                <w:t>p</w:t>
              </w:r>
              <w:r w:rsidR="00034BCB">
                <w:rPr>
                  <w:rStyle w:val="Hyperlink"/>
                </w:rPr>
                <w:t>arker.</w:t>
              </w:r>
            </w:hyperlink>
            <w:r w:rsidR="00034BCB">
              <w:rPr>
                <w:rStyle w:val="Hyperlink"/>
                <w:rFonts w:cs="Times New Roman"/>
              </w:rPr>
              <w:t>muzzerall@ubc.ca</w:t>
            </w:r>
            <w:bookmarkStart w:id="3" w:name="_GoBack"/>
            <w:bookmarkEnd w:id="3"/>
          </w:p>
          <w:p w14:paraId="3A9FE503" w14:textId="5D4C5524" w:rsidR="00716F45" w:rsidRDefault="00716F45" w:rsidP="00F03210">
            <w:pPr>
              <w:pStyle w:val="Paragraphs"/>
              <w:ind w:left="0"/>
              <w:rPr>
                <w:rFonts w:cs="Times New Roman"/>
              </w:rPr>
            </w:pPr>
          </w:p>
        </w:tc>
        <w:tc>
          <w:tcPr>
            <w:tcW w:w="2188" w:type="dxa"/>
          </w:tcPr>
          <w:p w14:paraId="23216C66" w14:textId="42D1CCEC" w:rsidR="00312196" w:rsidRDefault="00716F45" w:rsidP="00F03210">
            <w:pPr>
              <w:pStyle w:val="Paragraphs"/>
              <w:ind w:left="0"/>
              <w:rPr>
                <w:rFonts w:cs="Times New Roman"/>
              </w:rPr>
            </w:pPr>
            <w:r>
              <w:rPr>
                <w:rFonts w:cs="Times New Roman"/>
              </w:rPr>
              <w:t xml:space="preserve">Tuesdays, 11:00-12:00, or by appointment </w:t>
            </w:r>
          </w:p>
        </w:tc>
      </w:tr>
      <w:tr w:rsidR="009D4BB0" w14:paraId="40A4E420" w14:textId="77777777" w:rsidTr="00716F45">
        <w:tc>
          <w:tcPr>
            <w:tcW w:w="2156" w:type="dxa"/>
          </w:tcPr>
          <w:p w14:paraId="734E5853" w14:textId="582E7CB8" w:rsidR="00312196" w:rsidRDefault="00E77BB4" w:rsidP="00F03210">
            <w:pPr>
              <w:pStyle w:val="Paragraphs"/>
              <w:ind w:left="0"/>
              <w:rPr>
                <w:rFonts w:cs="Times New Roman"/>
              </w:rPr>
            </w:pPr>
            <w:r>
              <w:rPr>
                <w:rFonts w:cs="Times New Roman"/>
              </w:rPr>
              <w:t>Craig</w:t>
            </w:r>
          </w:p>
        </w:tc>
        <w:tc>
          <w:tcPr>
            <w:tcW w:w="2196" w:type="dxa"/>
          </w:tcPr>
          <w:p w14:paraId="1F9F51CE" w14:textId="14E4B639" w:rsidR="00312196" w:rsidRDefault="00AA61E3" w:rsidP="009D4BB0">
            <w:pPr>
              <w:pStyle w:val="Paragraphs"/>
              <w:spacing w:after="0"/>
              <w:ind w:left="0"/>
              <w:rPr>
                <w:rFonts w:cs="Times New Roman"/>
              </w:rPr>
            </w:pPr>
            <w:r>
              <w:rPr>
                <w:rFonts w:cs="Times New Roman"/>
              </w:rPr>
              <w:t>C13: Wednesdays, 11:00-11:50</w:t>
            </w:r>
          </w:p>
        </w:tc>
        <w:tc>
          <w:tcPr>
            <w:tcW w:w="2810" w:type="dxa"/>
          </w:tcPr>
          <w:p w14:paraId="3E1203CF" w14:textId="77777777" w:rsidR="00312196" w:rsidRDefault="00312196" w:rsidP="00F03210">
            <w:pPr>
              <w:pStyle w:val="Paragraphs"/>
              <w:ind w:left="0"/>
              <w:rPr>
                <w:rFonts w:cs="Times New Roman"/>
              </w:rPr>
            </w:pPr>
          </w:p>
        </w:tc>
        <w:tc>
          <w:tcPr>
            <w:tcW w:w="2188" w:type="dxa"/>
          </w:tcPr>
          <w:p w14:paraId="5428E9F9" w14:textId="77777777" w:rsidR="00312196" w:rsidRDefault="00312196" w:rsidP="00F03210">
            <w:pPr>
              <w:pStyle w:val="Paragraphs"/>
              <w:ind w:left="0"/>
              <w:rPr>
                <w:rFonts w:cs="Times New Roman"/>
              </w:rPr>
            </w:pPr>
          </w:p>
        </w:tc>
      </w:tr>
    </w:tbl>
    <w:p w14:paraId="54C08976" w14:textId="77777777" w:rsidR="00BE55BD" w:rsidRDefault="00BE55BD" w:rsidP="00F03210">
      <w:pPr>
        <w:pStyle w:val="Paragraphs"/>
        <w:ind w:left="0"/>
        <w:rPr>
          <w:rFonts w:cs="Times New Roman"/>
        </w:rPr>
      </w:pPr>
    </w:p>
    <w:p w14:paraId="0959EBC0" w14:textId="69148F0B" w:rsidR="00312196" w:rsidRPr="00234FBB" w:rsidRDefault="009F4B74" w:rsidP="00F03210">
      <w:pPr>
        <w:pStyle w:val="Paragraphs"/>
        <w:ind w:left="0"/>
        <w:rPr>
          <w:rFonts w:cs="Times New Roman"/>
        </w:rPr>
      </w:pPr>
      <w:r>
        <w:rPr>
          <w:rFonts w:cs="Times New Roman"/>
        </w:rPr>
        <w:lastRenderedPageBreak/>
        <w:t xml:space="preserve">Note: We will have time in tutorials and in lectures to field questions. This is when you should be asking questions, or during office hours. Use of email has exploded since classes went virtual and it can become extremely time consuming and draining. As such, all emails should be brief (no more than 5 sentences) and they should require no more than a couple sentences in reply. Any other issue should be dealt with in class or during office hours. </w:t>
      </w:r>
      <w:r w:rsidR="00767F3B">
        <w:rPr>
          <w:rFonts w:cs="Times New Roman"/>
        </w:rPr>
        <w:t>TAs have been instructed to reject emails that are outside these limitations.</w:t>
      </w:r>
    </w:p>
    <w:p w14:paraId="13A23B6F" w14:textId="2DD4D27B" w:rsidR="00C376E7" w:rsidRDefault="00C376E7" w:rsidP="0085051E">
      <w:pPr>
        <w:pStyle w:val="Heading2"/>
        <w:spacing w:before="120" w:after="120"/>
        <w:jc w:val="left"/>
        <w:rPr>
          <w:rFonts w:cs="Times New Roman"/>
        </w:rPr>
      </w:pPr>
      <w:bookmarkStart w:id="4" w:name="_Toc2236265"/>
      <w:r>
        <w:rPr>
          <w:rFonts w:cs="Times New Roman"/>
        </w:rPr>
        <w:t>Course overview</w:t>
      </w:r>
    </w:p>
    <w:p w14:paraId="042D53AE" w14:textId="67271AB7" w:rsidR="009F4B74" w:rsidRDefault="009F4B74" w:rsidP="00767F3B">
      <w:pPr>
        <w:spacing w:after="0" w:line="240" w:lineRule="auto"/>
      </w:pPr>
      <w:r>
        <w:t xml:space="preserve">In modern society, our lives are constantly impacted by crises that bring about sudden change, while other changes occur at a slower pace. While slower changes often pass unnoticed or are registered at a much later date, the shocks resulting from crises can result in fundamental changes to social organization. </w:t>
      </w:r>
    </w:p>
    <w:p w14:paraId="59EFE1B2" w14:textId="77777777" w:rsidR="009F4B74" w:rsidRDefault="009F4B74" w:rsidP="00767F3B">
      <w:pPr>
        <w:spacing w:after="0" w:line="240" w:lineRule="auto"/>
      </w:pPr>
    </w:p>
    <w:p w14:paraId="62B25F4D" w14:textId="20FE95AE" w:rsidR="009F4B74" w:rsidRDefault="009F4B74" w:rsidP="00767F3B">
      <w:pPr>
        <w:spacing w:after="0" w:line="240" w:lineRule="auto"/>
      </w:pPr>
      <w:r>
        <w:t xml:space="preserve">Our experiences of the world around us and our abilities to understand it are shaped by often imperceptible forms of social change: we experience and make sense of the world around us through technologies, social structures, </w:t>
      </w:r>
      <w:r w:rsidR="00BE55BD">
        <w:t xml:space="preserve">political economy, </w:t>
      </w:r>
      <w:r>
        <w:t xml:space="preserve">and </w:t>
      </w:r>
      <w:proofErr w:type="gramStart"/>
      <w:r>
        <w:t>common sense</w:t>
      </w:r>
      <w:proofErr w:type="gramEnd"/>
      <w:r>
        <w:t xml:space="preserve"> values and beliefs. In turn, our goals and ambitions, frustrations and suffering, are all fostered through interactions with social institutions, other individuals and groups, and through the internalization of cultural ideals</w:t>
      </w:r>
      <w:r w:rsidR="00BE55BD">
        <w:t xml:space="preserve"> within the context of these changes in technology, social structures, political economy and so on</w:t>
      </w:r>
      <w:r>
        <w:t xml:space="preserve">. </w:t>
      </w:r>
    </w:p>
    <w:p w14:paraId="6FFEED8D" w14:textId="77777777" w:rsidR="009F4B74" w:rsidRDefault="009F4B74" w:rsidP="009F4B74">
      <w:pPr>
        <w:spacing w:after="0" w:line="240" w:lineRule="auto"/>
      </w:pPr>
    </w:p>
    <w:p w14:paraId="21EC3F99" w14:textId="1F48129D" w:rsidR="009F4B74" w:rsidRDefault="009F4B74" w:rsidP="009F4B74">
      <w:pPr>
        <w:spacing w:after="0" w:line="240" w:lineRule="auto"/>
      </w:pPr>
      <w:r>
        <w:t>Yet the dominant perspective in society</w:t>
      </w:r>
      <w:r w:rsidR="00BE55BD">
        <w:t xml:space="preserve"> continues to be</w:t>
      </w:r>
      <w:r>
        <w:t xml:space="preserve"> that we are subjects of choice: we negotiate or choose the paths and options that most appeal to us and we shape our own lives. Success and suffering are typically interpreted through the lens of the individual.</w:t>
      </w:r>
    </w:p>
    <w:p w14:paraId="7F509058" w14:textId="77777777" w:rsidR="009F4B74" w:rsidRDefault="009F4B74" w:rsidP="009F4B74">
      <w:pPr>
        <w:spacing w:after="0" w:line="240" w:lineRule="auto"/>
      </w:pPr>
    </w:p>
    <w:p w14:paraId="50BE6FE9" w14:textId="0E132422" w:rsidR="009F4B74" w:rsidRDefault="009F4B74" w:rsidP="009F4B74">
      <w:pPr>
        <w:spacing w:after="0" w:line="240" w:lineRule="auto"/>
      </w:pPr>
      <w:r>
        <w:t xml:space="preserve">This course begins with an examination of </w:t>
      </w:r>
      <w:proofErr w:type="spellStart"/>
      <w:r>
        <w:t>C.Wright</w:t>
      </w:r>
      <w:proofErr w:type="spellEnd"/>
      <w:r>
        <w:t xml:space="preserve"> </w:t>
      </w:r>
      <w:proofErr w:type="spellStart"/>
      <w:r>
        <w:t>Mills’s</w:t>
      </w:r>
      <w:proofErr w:type="spellEnd"/>
      <w:r>
        <w:t xml:space="preserve"> classic study </w:t>
      </w:r>
      <w:r>
        <w:rPr>
          <w:i/>
        </w:rPr>
        <w:t>The Sociological Imagination</w:t>
      </w:r>
      <w:r>
        <w:t>, who shows the importance of thinking about patterns in society, the forces that produce them, and the effects these have on both individuals and society as a whole</w:t>
      </w:r>
      <w:r w:rsidR="00BE55BD">
        <w:t xml:space="preserve">, and Raewyn Connell’s “In Praise of Sociology,” which outlines </w:t>
      </w:r>
      <w:r w:rsidR="0046311F">
        <w:t>the methods by which</w:t>
      </w:r>
      <w:r w:rsidR="00BE55BD">
        <w:t xml:space="preserve"> sociology makes produces </w:t>
      </w:r>
      <w:r w:rsidR="0046311F">
        <w:t xml:space="preserve">rigorous and valid forms of understanding of society. </w:t>
      </w:r>
      <w:r>
        <w:t xml:space="preserve"> </w:t>
      </w:r>
    </w:p>
    <w:p w14:paraId="34D825DF" w14:textId="77777777" w:rsidR="009F4B74" w:rsidRDefault="009F4B74" w:rsidP="009F4B74">
      <w:pPr>
        <w:spacing w:after="0" w:line="240" w:lineRule="auto"/>
      </w:pPr>
    </w:p>
    <w:p w14:paraId="6331A8E3" w14:textId="12396E16" w:rsidR="009F4B74" w:rsidRPr="00BC4F34" w:rsidRDefault="009F4B74" w:rsidP="009F4B74">
      <w:pPr>
        <w:spacing w:after="0" w:line="240" w:lineRule="auto"/>
      </w:pPr>
      <w:r>
        <w:t xml:space="preserve">This course then sets out to examine patterns of social inequality with a focus on their relation to the current social and economic order known as neoliberalism. Neoliberalism took hold in the 1970s and transformed how we think of ourselves and re-arranged basic forms of political, economic, and social relations. In examining neoliberalism, we can begin to question how neoliberal ideas and practices work and how they produce forms of inequality. </w:t>
      </w:r>
      <w:r w:rsidR="0046311F">
        <w:t>Thus, neoliberalism will be the primary modality of change that we use to examine forms of inequality.</w:t>
      </w:r>
    </w:p>
    <w:p w14:paraId="0328F43F" w14:textId="77777777" w:rsidR="009F4B74" w:rsidRDefault="009F4B74" w:rsidP="009F4B74">
      <w:pPr>
        <w:spacing w:after="0" w:line="240" w:lineRule="auto"/>
        <w:ind w:left="227"/>
        <w:rPr>
          <w:rFonts w:eastAsia="Times New Roman" w:cs="Times New Roman"/>
          <w:color w:val="1F4E79" w:themeColor="accent5" w:themeShade="80"/>
          <w:szCs w:val="24"/>
        </w:rPr>
      </w:pPr>
    </w:p>
    <w:p w14:paraId="552EB7F4" w14:textId="77777777" w:rsidR="009F4B74" w:rsidRDefault="009F4B74" w:rsidP="009F4B74">
      <w:pPr>
        <w:spacing w:after="0"/>
        <w:rPr>
          <w:rFonts w:eastAsia="Times New Roman"/>
        </w:rPr>
      </w:pPr>
      <w:r>
        <w:rPr>
          <w:rFonts w:eastAsia="Times New Roman"/>
        </w:rPr>
        <w:t xml:space="preserve">Classes are structured around lectures, question and answer discussions between students and the instructor, and films. Tutorials will focus on three objectives: understanding the readings, assignment preparation, and discussions of course content. </w:t>
      </w:r>
    </w:p>
    <w:p w14:paraId="7C53E5C7" w14:textId="77777777" w:rsidR="009F4B74" w:rsidRDefault="009F4B74" w:rsidP="009F4B74">
      <w:pPr>
        <w:spacing w:after="0"/>
        <w:rPr>
          <w:rFonts w:eastAsia="Times New Roman"/>
        </w:rPr>
      </w:pPr>
    </w:p>
    <w:p w14:paraId="39A307D8" w14:textId="77777777" w:rsidR="009F4B74" w:rsidRDefault="009F4B74" w:rsidP="009F4B74">
      <w:pPr>
        <w:spacing w:after="0"/>
        <w:rPr>
          <w:rFonts w:eastAsia="Times New Roman"/>
        </w:rPr>
      </w:pPr>
      <w:r>
        <w:rPr>
          <w:rFonts w:eastAsia="Times New Roman"/>
        </w:rPr>
        <w:t>Lectures will focus on the films and readings assigned for that week. Tutorials will look backward: they will deal with the materials of the previous week.</w:t>
      </w:r>
    </w:p>
    <w:p w14:paraId="4A3E880C" w14:textId="5A4502AA" w:rsidR="0085051E" w:rsidRPr="005A46F2" w:rsidRDefault="00BC115A" w:rsidP="005A46F2">
      <w:pPr>
        <w:pStyle w:val="Heading2"/>
        <w:jc w:val="left"/>
      </w:pPr>
      <w:r w:rsidRPr="00234FBB">
        <w:lastRenderedPageBreak/>
        <w:t>Course Structure</w:t>
      </w:r>
      <w:bookmarkEnd w:id="4"/>
    </w:p>
    <w:p w14:paraId="27E7CA34" w14:textId="3CA0B866" w:rsidR="00BC115A" w:rsidRDefault="00C376E7" w:rsidP="00C376E7">
      <w:pPr>
        <w:pStyle w:val="Paragraphs"/>
        <w:ind w:left="284"/>
        <w:rPr>
          <w:rFonts w:eastAsia="Times New Roman" w:cs="Times New Roman"/>
          <w:szCs w:val="24"/>
        </w:rPr>
      </w:pPr>
      <w:r>
        <w:rPr>
          <w:rFonts w:eastAsia="Times New Roman" w:cs="Times New Roman"/>
          <w:szCs w:val="24"/>
        </w:rPr>
        <w:t xml:space="preserve">Classes are a combination of </w:t>
      </w:r>
      <w:r w:rsidR="00F03210">
        <w:rPr>
          <w:rFonts w:eastAsia="Times New Roman" w:cs="Times New Roman"/>
          <w:szCs w:val="24"/>
        </w:rPr>
        <w:t xml:space="preserve">synchronous </w:t>
      </w:r>
      <w:r>
        <w:rPr>
          <w:rFonts w:eastAsia="Times New Roman" w:cs="Times New Roman"/>
          <w:szCs w:val="24"/>
        </w:rPr>
        <w:t>lectures (</w:t>
      </w:r>
      <w:r w:rsidR="0046311F">
        <w:rPr>
          <w:rFonts w:eastAsia="Times New Roman" w:cs="Times New Roman"/>
          <w:szCs w:val="24"/>
        </w:rPr>
        <w:t>some with</w:t>
      </w:r>
      <w:r>
        <w:rPr>
          <w:rFonts w:eastAsia="Times New Roman" w:cs="Times New Roman"/>
          <w:szCs w:val="24"/>
        </w:rPr>
        <w:t xml:space="preserve"> slides), a few videos, and small group discussions. </w:t>
      </w:r>
      <w:r w:rsidR="00C76E53">
        <w:rPr>
          <w:rFonts w:eastAsia="Times New Roman" w:cs="Times New Roman"/>
          <w:szCs w:val="24"/>
        </w:rPr>
        <w:t xml:space="preserve">Discussion questions will be used in group </w:t>
      </w:r>
      <w:r w:rsidR="008C4A1B">
        <w:rPr>
          <w:rFonts w:eastAsia="Times New Roman" w:cs="Times New Roman"/>
          <w:szCs w:val="24"/>
        </w:rPr>
        <w:t>work</w:t>
      </w:r>
      <w:r w:rsidR="00C76E53">
        <w:rPr>
          <w:rFonts w:eastAsia="Times New Roman" w:cs="Times New Roman"/>
          <w:szCs w:val="24"/>
        </w:rPr>
        <w:t xml:space="preserve"> to orient you to key sections of the readings. </w:t>
      </w:r>
    </w:p>
    <w:p w14:paraId="01E7CE59" w14:textId="2E4A6686" w:rsidR="00C76E53" w:rsidRDefault="00C376E7" w:rsidP="00C376E7">
      <w:pPr>
        <w:pStyle w:val="Paragraphs"/>
        <w:ind w:left="284"/>
        <w:rPr>
          <w:rFonts w:eastAsia="Times New Roman" w:cs="Times New Roman"/>
          <w:szCs w:val="24"/>
        </w:rPr>
      </w:pPr>
      <w:r>
        <w:rPr>
          <w:rFonts w:eastAsia="Times New Roman" w:cs="Times New Roman"/>
          <w:szCs w:val="24"/>
        </w:rPr>
        <w:t xml:space="preserve">The overall purpose of the lectures is to produce understandings of the texts, </w:t>
      </w:r>
      <w:r w:rsidR="0046311F">
        <w:rPr>
          <w:rFonts w:eastAsia="Times New Roman" w:cs="Times New Roman"/>
          <w:szCs w:val="24"/>
        </w:rPr>
        <w:t xml:space="preserve">and </w:t>
      </w:r>
      <w:r>
        <w:rPr>
          <w:rFonts w:eastAsia="Times New Roman" w:cs="Times New Roman"/>
          <w:szCs w:val="24"/>
        </w:rPr>
        <w:t xml:space="preserve">to understand the foundation of sociology as a discipline. </w:t>
      </w:r>
      <w:bookmarkStart w:id="5" w:name="_Toc2236267"/>
    </w:p>
    <w:p w14:paraId="7D86BA54" w14:textId="6576B479" w:rsidR="00F03210" w:rsidRDefault="00F03210" w:rsidP="00C376E7">
      <w:pPr>
        <w:pStyle w:val="Paragraphs"/>
        <w:ind w:left="284"/>
        <w:rPr>
          <w:rFonts w:eastAsia="Times New Roman" w:cs="Times New Roman"/>
          <w:szCs w:val="24"/>
        </w:rPr>
      </w:pPr>
      <w:r>
        <w:rPr>
          <w:rFonts w:eastAsia="Times New Roman" w:cs="Times New Roman"/>
          <w:szCs w:val="24"/>
        </w:rPr>
        <w:t>Students will have the option of engaging the course asynchronously. If you are unable to attend virtual classes and discussion groups, then you can watch the recorded Collaborate Ultra lectures and then you can do two additional assignments, in place of regular group discussions</w:t>
      </w:r>
      <w:r w:rsidR="0046311F">
        <w:rPr>
          <w:rFonts w:eastAsia="Times New Roman" w:cs="Times New Roman"/>
          <w:szCs w:val="24"/>
        </w:rPr>
        <w:t>.</w:t>
      </w:r>
    </w:p>
    <w:p w14:paraId="0244E5B1" w14:textId="4D744E2C" w:rsidR="00BC115A" w:rsidRPr="00C376E7" w:rsidRDefault="00BC115A" w:rsidP="00C76E53">
      <w:pPr>
        <w:pStyle w:val="Heading2"/>
        <w:jc w:val="left"/>
        <w:rPr>
          <w:rFonts w:eastAsia="Times New Roman"/>
        </w:rPr>
      </w:pPr>
      <w:r w:rsidRPr="00234FBB">
        <w:t>Learning Outcomes</w:t>
      </w:r>
      <w:bookmarkEnd w:id="5"/>
    </w:p>
    <w:p w14:paraId="1A3C95FF" w14:textId="77777777" w:rsidR="009F4B74" w:rsidRPr="008E4FDF" w:rsidRDefault="009F4B74" w:rsidP="009F4B74">
      <w:pPr>
        <w:pStyle w:val="ListParagraph"/>
        <w:numPr>
          <w:ilvl w:val="0"/>
          <w:numId w:val="49"/>
        </w:numPr>
        <w:autoSpaceDE w:val="0"/>
        <w:autoSpaceDN w:val="0"/>
        <w:adjustRightInd w:val="0"/>
        <w:spacing w:after="0" w:line="240" w:lineRule="auto"/>
      </w:pPr>
      <w:bookmarkStart w:id="6" w:name="_Toc2236269"/>
      <w:r w:rsidRPr="008E4FDF">
        <w:t>Students will develop a working knowledge of key terms and methods in sociology and will survey a selection of its sub-fields (e.g. the sociology of culture, social theory, urban sociology, law &amp; society, health and society, the sociology of education, and the sociology of race, class, gender and sexuality).</w:t>
      </w:r>
    </w:p>
    <w:p w14:paraId="21532198" w14:textId="77777777" w:rsidR="009F4B74" w:rsidRPr="008E4FDF" w:rsidRDefault="009F4B74" w:rsidP="009F4B74">
      <w:pPr>
        <w:pStyle w:val="ListParagraph"/>
        <w:numPr>
          <w:ilvl w:val="0"/>
          <w:numId w:val="49"/>
        </w:numPr>
        <w:autoSpaceDE w:val="0"/>
        <w:autoSpaceDN w:val="0"/>
        <w:adjustRightInd w:val="0"/>
        <w:spacing w:after="0" w:line="240" w:lineRule="auto"/>
      </w:pPr>
      <w:r w:rsidRPr="008E4FDF">
        <w:t xml:space="preserve">Students will learn to distinguish between the expression of opinion and the examination of social issues and processes through </w:t>
      </w:r>
      <w:r w:rsidRPr="008E4FDF">
        <w:rPr>
          <w:i/>
        </w:rPr>
        <w:t>sociological methods</w:t>
      </w:r>
      <w:r w:rsidRPr="008E4FDF">
        <w:t xml:space="preserve"> to produce valid, coherent, and logical arguments.</w:t>
      </w:r>
    </w:p>
    <w:p w14:paraId="7B1D0259" w14:textId="32C7CA5F" w:rsidR="009F4B74" w:rsidRPr="009F4B74" w:rsidRDefault="009F4B74" w:rsidP="009F4B74">
      <w:pPr>
        <w:pStyle w:val="ListParagraph"/>
        <w:numPr>
          <w:ilvl w:val="0"/>
          <w:numId w:val="49"/>
        </w:numPr>
        <w:autoSpaceDE w:val="0"/>
        <w:autoSpaceDN w:val="0"/>
        <w:adjustRightInd w:val="0"/>
        <w:spacing w:after="0" w:line="240" w:lineRule="auto"/>
      </w:pPr>
      <w:r w:rsidRPr="008E4FDF">
        <w:t xml:space="preserve">To develop communication skills through written work and small group discussions. </w:t>
      </w:r>
    </w:p>
    <w:p w14:paraId="0D716F2A" w14:textId="77777777" w:rsidR="009F4B74" w:rsidRDefault="009F4B74" w:rsidP="009F4B74">
      <w:pPr>
        <w:pStyle w:val="Heading2"/>
        <w:spacing w:before="0" w:after="0"/>
        <w:jc w:val="left"/>
      </w:pPr>
    </w:p>
    <w:p w14:paraId="79B6A228" w14:textId="35AB7342" w:rsidR="009F4B74" w:rsidRPr="008E4FDF" w:rsidRDefault="009F4B74" w:rsidP="009F4B74">
      <w:pPr>
        <w:pStyle w:val="Heading2"/>
        <w:spacing w:before="0" w:after="0"/>
        <w:jc w:val="left"/>
      </w:pPr>
      <w:r>
        <w:t>COURSE AXIOMS</w:t>
      </w:r>
    </w:p>
    <w:p w14:paraId="6E77CB8B" w14:textId="77777777" w:rsidR="009F4B74" w:rsidRPr="008E4FDF" w:rsidRDefault="009F4B74" w:rsidP="009F4B74">
      <w:pPr>
        <w:spacing w:after="0"/>
      </w:pPr>
      <w:r w:rsidRPr="008E4FDF">
        <w:t xml:space="preserve">The basic principles of the </w:t>
      </w:r>
      <w:r w:rsidRPr="008E4FDF">
        <w:rPr>
          <w:i/>
        </w:rPr>
        <w:t>sociological imagination</w:t>
      </w:r>
      <w:r w:rsidRPr="008E4FDF">
        <w:t xml:space="preserve"> that we will explore and use to understand social phenomena:</w:t>
      </w:r>
    </w:p>
    <w:p w14:paraId="04C88CCF" w14:textId="77777777" w:rsidR="009F4B74" w:rsidRPr="008E4FDF" w:rsidRDefault="009F4B74" w:rsidP="009F4B74">
      <w:pPr>
        <w:pStyle w:val="ListParagraph"/>
        <w:numPr>
          <w:ilvl w:val="0"/>
          <w:numId w:val="50"/>
        </w:numPr>
        <w:spacing w:after="0" w:line="259" w:lineRule="auto"/>
      </w:pPr>
      <w:r w:rsidRPr="008E4FDF">
        <w:t xml:space="preserve">We are </w:t>
      </w:r>
      <w:r w:rsidRPr="008E4FDF">
        <w:rPr>
          <w:i/>
        </w:rPr>
        <w:t>conditioned</w:t>
      </w:r>
      <w:r w:rsidRPr="008E4FDF">
        <w:t xml:space="preserve"> by social relations, and not pure or self-made individuals. These relations include social groups, media technology, and social institutions (including media, education, the family, law, government, and economics).</w:t>
      </w:r>
    </w:p>
    <w:p w14:paraId="1CCE97AD" w14:textId="77777777" w:rsidR="009F4B74" w:rsidRPr="008E4FDF" w:rsidRDefault="009F4B74" w:rsidP="009F4B74">
      <w:pPr>
        <w:pStyle w:val="ListParagraph"/>
        <w:numPr>
          <w:ilvl w:val="0"/>
          <w:numId w:val="50"/>
        </w:numPr>
        <w:spacing w:after="0" w:line="259" w:lineRule="auto"/>
      </w:pPr>
      <w:r w:rsidRPr="008E4FDF">
        <w:t xml:space="preserve">The relations between individuals, groups, and institutions become apparent through </w:t>
      </w:r>
      <w:r w:rsidRPr="008E4FDF">
        <w:rPr>
          <w:i/>
        </w:rPr>
        <w:t>social patterns</w:t>
      </w:r>
      <w:r w:rsidRPr="008E4FDF">
        <w:t>. These patterns are produced through descriptive and statistical methods.</w:t>
      </w:r>
    </w:p>
    <w:p w14:paraId="3C9D7D59" w14:textId="77777777" w:rsidR="009F4B74" w:rsidRPr="008E4FDF" w:rsidRDefault="009F4B74" w:rsidP="009F4B74">
      <w:pPr>
        <w:pStyle w:val="ListParagraph"/>
        <w:numPr>
          <w:ilvl w:val="0"/>
          <w:numId w:val="50"/>
        </w:numPr>
        <w:spacing w:after="0" w:line="259" w:lineRule="auto"/>
      </w:pPr>
      <w:r w:rsidRPr="008E4FDF">
        <w:t xml:space="preserve">Social relations are </w:t>
      </w:r>
      <w:r w:rsidRPr="008E4FDF">
        <w:rPr>
          <w:i/>
        </w:rPr>
        <w:t>power relations</w:t>
      </w:r>
      <w:r w:rsidRPr="008E4FDF">
        <w:t xml:space="preserve"> that shape and reproduce </w:t>
      </w:r>
      <w:r w:rsidRPr="008E4FDF">
        <w:rPr>
          <w:i/>
        </w:rPr>
        <w:t>inequality</w:t>
      </w:r>
      <w:r w:rsidRPr="008E4FDF">
        <w:t xml:space="preserve"> through the distribution of resources and life chances. The primary vectors for the production of inequality that will concern us here are race, class, gender, sex, and sexuality.</w:t>
      </w:r>
    </w:p>
    <w:p w14:paraId="795980FF" w14:textId="15F66DF6" w:rsidR="009F4B74" w:rsidRDefault="009F4B74" w:rsidP="009F4B74">
      <w:pPr>
        <w:spacing w:after="0"/>
      </w:pPr>
      <w:r w:rsidRPr="008E4FDF">
        <w:t xml:space="preserve">The sociological imagination includes the </w:t>
      </w:r>
      <w:r w:rsidRPr="008E4FDF">
        <w:rPr>
          <w:i/>
        </w:rPr>
        <w:t>ethical and political</w:t>
      </w:r>
      <w:r w:rsidRPr="008E4FDF">
        <w:t>, and is not a neutral, descriptive science. In learning sociology, the social world puts a claim on us to respond to inequality through such methods as designing social policies and programs, social movements and advocacy groups, and critical self-reflection.</w:t>
      </w:r>
    </w:p>
    <w:p w14:paraId="29E52E57" w14:textId="582F8D61" w:rsidR="0046311F" w:rsidRDefault="0046311F" w:rsidP="009F4B74">
      <w:pPr>
        <w:spacing w:after="0"/>
      </w:pPr>
    </w:p>
    <w:p w14:paraId="5A587DB3" w14:textId="77777777" w:rsidR="0046311F" w:rsidRDefault="0046311F" w:rsidP="009F4B74">
      <w:pPr>
        <w:spacing w:after="0"/>
      </w:pPr>
      <w:r>
        <w:t xml:space="preserve">While you may hold strongly to certain beliefs around individualism and “personal responsibility” (a phrase that is often very ironic when used in everyday life), this course will adhere to these axioms that define sociology as a field. It is your responsibility to learn to think through these methods. Thanks to the misinformation of the internet and social media, and </w:t>
      </w:r>
      <w:r>
        <w:lastRenderedPageBreak/>
        <w:t xml:space="preserve">particularly the deeply problematic “manosphere” and white supremacist and hyper-nationalist discourses of the present, which often see white hetero men as the primary victims of an irrational world, these opinions are not supported by evidence. Students looking to advance a any agenda that disrupts the course or worse will not be tolerated. You get one chance and after that your contributions and questions will no longer be facilitated. </w:t>
      </w:r>
    </w:p>
    <w:p w14:paraId="63A90E65" w14:textId="77777777" w:rsidR="0046311F" w:rsidRDefault="0046311F" w:rsidP="009F4B74">
      <w:pPr>
        <w:spacing w:after="0"/>
      </w:pPr>
    </w:p>
    <w:p w14:paraId="334FB0E9" w14:textId="7D0E4457" w:rsidR="0046311F" w:rsidRDefault="0046311F" w:rsidP="009F4B74">
      <w:pPr>
        <w:spacing w:after="0"/>
      </w:pPr>
      <w:r>
        <w:t xml:space="preserve">Please also remember that this is a very large class. Students are welcome to ask questions during lecture and to respond to questions, but please be mindful of how often you speak. Sometimes it’s even best to allow a little silence following a question to allow others the opportunity to contribute. </w:t>
      </w:r>
      <w:r w:rsidR="00E951A8">
        <w:t xml:space="preserve">Active listening is as important as verbal contributions when it comes to your participation grade. </w:t>
      </w:r>
      <w:r>
        <w:t xml:space="preserve"> </w:t>
      </w:r>
    </w:p>
    <w:p w14:paraId="700EF1B2" w14:textId="77777777" w:rsidR="009F4B74" w:rsidRPr="009F4B74" w:rsidRDefault="009F4B74" w:rsidP="009F4B74">
      <w:pPr>
        <w:spacing w:after="0"/>
        <w:rPr>
          <w:rFonts w:eastAsia="Times New Roman" w:cs="Times New Roman"/>
          <w:szCs w:val="24"/>
        </w:rPr>
      </w:pPr>
    </w:p>
    <w:p w14:paraId="3A553CD5" w14:textId="45E76D33" w:rsidR="00BC115A" w:rsidRPr="00234FBB" w:rsidRDefault="00A0070E" w:rsidP="009F4B74">
      <w:pPr>
        <w:pStyle w:val="Heading2"/>
        <w:spacing w:before="0" w:after="0"/>
        <w:jc w:val="left"/>
        <w:rPr>
          <w:rFonts w:cs="Times New Roman"/>
        </w:rPr>
      </w:pPr>
      <w:r>
        <w:rPr>
          <w:rFonts w:cs="Times New Roman"/>
        </w:rPr>
        <w:t>Required</w:t>
      </w:r>
      <w:r w:rsidR="00BC115A" w:rsidRPr="00234FBB">
        <w:rPr>
          <w:rFonts w:cs="Times New Roman"/>
        </w:rPr>
        <w:t xml:space="preserve"> Materials</w:t>
      </w:r>
      <w:bookmarkEnd w:id="6"/>
    </w:p>
    <w:p w14:paraId="2DBF6A94" w14:textId="7977813A" w:rsidR="00A0070E" w:rsidRDefault="00C76E53" w:rsidP="009F4B74">
      <w:pPr>
        <w:pStyle w:val="ListParagraph"/>
        <w:numPr>
          <w:ilvl w:val="0"/>
          <w:numId w:val="11"/>
        </w:numPr>
        <w:spacing w:after="0"/>
        <w:rPr>
          <w:rFonts w:eastAsia="Times New Roman" w:cs="Times New Roman"/>
          <w:szCs w:val="24"/>
        </w:rPr>
      </w:pPr>
      <w:r>
        <w:rPr>
          <w:rFonts w:eastAsia="Times New Roman" w:cs="Times New Roman"/>
          <w:szCs w:val="24"/>
        </w:rPr>
        <w:t xml:space="preserve">All readings </w:t>
      </w:r>
      <w:r w:rsidR="00F03210">
        <w:rPr>
          <w:rFonts w:eastAsia="Times New Roman" w:cs="Times New Roman"/>
          <w:szCs w:val="24"/>
        </w:rPr>
        <w:t xml:space="preserve">and videos </w:t>
      </w:r>
      <w:r>
        <w:rPr>
          <w:rFonts w:eastAsia="Times New Roman" w:cs="Times New Roman"/>
          <w:szCs w:val="24"/>
        </w:rPr>
        <w:t>will be posted to Canvas.</w:t>
      </w:r>
    </w:p>
    <w:p w14:paraId="221D0C7A" w14:textId="77777777" w:rsidR="00C76E53" w:rsidRPr="00A0070E" w:rsidRDefault="00C76E53" w:rsidP="00C76E53">
      <w:pPr>
        <w:pStyle w:val="ListParagraph"/>
        <w:spacing w:after="120"/>
        <w:ind w:left="587"/>
        <w:rPr>
          <w:rFonts w:eastAsia="Times New Roman" w:cs="Times New Roman"/>
          <w:szCs w:val="24"/>
        </w:rPr>
      </w:pPr>
    </w:p>
    <w:p w14:paraId="46222FBD" w14:textId="77777777" w:rsidR="00BC115A" w:rsidRPr="00234FBB" w:rsidRDefault="00BC115A" w:rsidP="004B7DC9">
      <w:pPr>
        <w:pStyle w:val="Heading2"/>
        <w:spacing w:before="120" w:after="120"/>
        <w:jc w:val="left"/>
        <w:rPr>
          <w:rFonts w:cs="Times New Roman"/>
        </w:rPr>
      </w:pPr>
      <w:bookmarkStart w:id="7" w:name="_Toc2236270"/>
      <w:r w:rsidRPr="00234FBB">
        <w:rPr>
          <w:rFonts w:cs="Times New Roman"/>
        </w:rPr>
        <w:t>Assessments of Learning</w:t>
      </w:r>
      <w:bookmarkEnd w:id="7"/>
    </w:p>
    <w:tbl>
      <w:tblPr>
        <w:tblStyle w:val="TableGrid"/>
        <w:tblW w:w="0" w:type="auto"/>
        <w:tblLook w:val="04A0" w:firstRow="1" w:lastRow="0" w:firstColumn="1" w:lastColumn="0" w:noHBand="0" w:noVBand="1"/>
      </w:tblPr>
      <w:tblGrid>
        <w:gridCol w:w="3162"/>
        <w:gridCol w:w="1369"/>
        <w:gridCol w:w="4819"/>
      </w:tblGrid>
      <w:tr w:rsidR="00A0070E" w:rsidRPr="00B46C65" w14:paraId="0BBC765E" w14:textId="77777777" w:rsidTr="00A10BC1">
        <w:tc>
          <w:tcPr>
            <w:tcW w:w="3162" w:type="dxa"/>
            <w:shd w:val="clear" w:color="auto" w:fill="E7E6E6" w:themeFill="background2"/>
          </w:tcPr>
          <w:p w14:paraId="4AB830E4" w14:textId="77777777" w:rsidR="00A0070E" w:rsidRPr="00B46C65" w:rsidRDefault="00A0070E" w:rsidP="009D4BB0">
            <w:pPr>
              <w:jc w:val="center"/>
              <w:rPr>
                <w:rFonts w:cs="Times New Roman"/>
                <w:b/>
                <w:szCs w:val="24"/>
              </w:rPr>
            </w:pPr>
            <w:bookmarkStart w:id="8" w:name="_Toc2236266"/>
            <w:bookmarkStart w:id="9" w:name="_Toc2236271"/>
            <w:r w:rsidRPr="00B46C65">
              <w:rPr>
                <w:rFonts w:cs="Times New Roman"/>
                <w:b/>
                <w:szCs w:val="24"/>
              </w:rPr>
              <w:t>Description</w:t>
            </w:r>
          </w:p>
        </w:tc>
        <w:tc>
          <w:tcPr>
            <w:tcW w:w="1369" w:type="dxa"/>
            <w:shd w:val="clear" w:color="auto" w:fill="E7E6E6" w:themeFill="background2"/>
          </w:tcPr>
          <w:p w14:paraId="173887B4" w14:textId="77777777" w:rsidR="00A0070E" w:rsidRPr="00B46C65" w:rsidRDefault="00A0070E" w:rsidP="009D4BB0">
            <w:pPr>
              <w:jc w:val="center"/>
              <w:rPr>
                <w:rFonts w:cs="Times New Roman"/>
                <w:b/>
                <w:szCs w:val="24"/>
              </w:rPr>
            </w:pPr>
            <w:r w:rsidRPr="00B46C65">
              <w:rPr>
                <w:rFonts w:cs="Times New Roman"/>
                <w:b/>
                <w:szCs w:val="24"/>
              </w:rPr>
              <w:t>Weight</w:t>
            </w:r>
          </w:p>
        </w:tc>
        <w:tc>
          <w:tcPr>
            <w:tcW w:w="4819" w:type="dxa"/>
            <w:shd w:val="clear" w:color="auto" w:fill="E7E6E6" w:themeFill="background2"/>
          </w:tcPr>
          <w:p w14:paraId="6EBAB4F1" w14:textId="77777777" w:rsidR="00A0070E" w:rsidRPr="00B46C65" w:rsidRDefault="00A0070E" w:rsidP="009D4BB0">
            <w:pPr>
              <w:jc w:val="center"/>
              <w:rPr>
                <w:rFonts w:cs="Times New Roman"/>
                <w:b/>
                <w:szCs w:val="24"/>
              </w:rPr>
            </w:pPr>
            <w:r w:rsidRPr="00B46C65">
              <w:rPr>
                <w:rFonts w:cs="Times New Roman"/>
                <w:b/>
                <w:szCs w:val="24"/>
              </w:rPr>
              <w:t>Due Date</w:t>
            </w:r>
          </w:p>
        </w:tc>
      </w:tr>
      <w:tr w:rsidR="00A0070E" w:rsidRPr="00B46C65" w14:paraId="2C137275" w14:textId="77777777" w:rsidTr="00A10BC1">
        <w:tc>
          <w:tcPr>
            <w:tcW w:w="3162" w:type="dxa"/>
          </w:tcPr>
          <w:p w14:paraId="6640EE45" w14:textId="410E8D07" w:rsidR="00D268C1" w:rsidRPr="00B46C65" w:rsidRDefault="00147AE3" w:rsidP="00A0070E">
            <w:pPr>
              <w:spacing w:after="0" w:line="240" w:lineRule="auto"/>
              <w:rPr>
                <w:rFonts w:cs="Times New Roman"/>
                <w:szCs w:val="24"/>
              </w:rPr>
            </w:pPr>
            <w:r>
              <w:rPr>
                <w:rFonts w:cs="Times New Roman"/>
                <w:szCs w:val="24"/>
              </w:rPr>
              <w:t>2</w:t>
            </w:r>
            <w:r w:rsidR="005B5C18">
              <w:rPr>
                <w:rFonts w:cs="Times New Roman"/>
                <w:szCs w:val="24"/>
              </w:rPr>
              <w:t xml:space="preserve"> reading responses of 500 words</w:t>
            </w:r>
            <w:r w:rsidR="000B5C38">
              <w:rPr>
                <w:rFonts w:cs="Times New Roman"/>
                <w:szCs w:val="24"/>
              </w:rPr>
              <w:t xml:space="preserve"> minimum, 750 maximum</w:t>
            </w:r>
            <w:r w:rsidR="005B5C18">
              <w:rPr>
                <w:rFonts w:cs="Times New Roman"/>
                <w:szCs w:val="24"/>
              </w:rPr>
              <w:t xml:space="preserve"> @ 10 marks each</w:t>
            </w:r>
          </w:p>
        </w:tc>
        <w:tc>
          <w:tcPr>
            <w:tcW w:w="1369" w:type="dxa"/>
          </w:tcPr>
          <w:p w14:paraId="6401AF85" w14:textId="052240A8" w:rsidR="00A0070E" w:rsidRPr="00B46C65" w:rsidRDefault="00147AE3" w:rsidP="00A0070E">
            <w:pPr>
              <w:spacing w:after="0" w:line="240" w:lineRule="auto"/>
              <w:jc w:val="center"/>
              <w:rPr>
                <w:rFonts w:cs="Times New Roman"/>
                <w:szCs w:val="24"/>
              </w:rPr>
            </w:pPr>
            <w:r>
              <w:rPr>
                <w:rFonts w:cs="Times New Roman"/>
                <w:szCs w:val="24"/>
              </w:rPr>
              <w:t>2</w:t>
            </w:r>
            <w:r w:rsidR="006E1D6D">
              <w:rPr>
                <w:rFonts w:cs="Times New Roman"/>
                <w:szCs w:val="24"/>
              </w:rPr>
              <w:t>0</w:t>
            </w:r>
          </w:p>
        </w:tc>
        <w:tc>
          <w:tcPr>
            <w:tcW w:w="4819" w:type="dxa"/>
          </w:tcPr>
          <w:p w14:paraId="2FB77515" w14:textId="2E37FA22" w:rsidR="00A0070E" w:rsidRPr="00B46C65" w:rsidRDefault="002F05F6" w:rsidP="00A0070E">
            <w:pPr>
              <w:spacing w:after="0" w:line="240" w:lineRule="auto"/>
              <w:rPr>
                <w:rFonts w:cs="Times New Roman"/>
                <w:szCs w:val="24"/>
              </w:rPr>
            </w:pPr>
            <w:r>
              <w:rPr>
                <w:rFonts w:cs="Times New Roman"/>
                <w:szCs w:val="24"/>
              </w:rPr>
              <w:t xml:space="preserve">24 September, </w:t>
            </w:r>
            <w:r w:rsidR="00147AE3">
              <w:rPr>
                <w:rFonts w:cs="Times New Roman"/>
                <w:szCs w:val="24"/>
              </w:rPr>
              <w:t xml:space="preserve">3 </w:t>
            </w:r>
            <w:r w:rsidR="00BE55BD">
              <w:rPr>
                <w:rFonts w:cs="Times New Roman"/>
                <w:szCs w:val="24"/>
              </w:rPr>
              <w:t>November</w:t>
            </w:r>
          </w:p>
        </w:tc>
      </w:tr>
      <w:tr w:rsidR="00147AE3" w:rsidRPr="00B46C65" w14:paraId="39E70B08" w14:textId="77777777" w:rsidTr="00A10BC1">
        <w:tc>
          <w:tcPr>
            <w:tcW w:w="3162" w:type="dxa"/>
          </w:tcPr>
          <w:p w14:paraId="78E2C250" w14:textId="70604C66" w:rsidR="00147AE3" w:rsidRDefault="00147AE3" w:rsidP="00A0070E">
            <w:pPr>
              <w:spacing w:after="0" w:line="240" w:lineRule="auto"/>
              <w:rPr>
                <w:rFonts w:cs="Times New Roman"/>
                <w:szCs w:val="24"/>
              </w:rPr>
            </w:pPr>
            <w:r>
              <w:rPr>
                <w:rFonts w:cs="Times New Roman"/>
                <w:szCs w:val="24"/>
              </w:rPr>
              <w:t>Neoliberalism Essay</w:t>
            </w:r>
          </w:p>
        </w:tc>
        <w:tc>
          <w:tcPr>
            <w:tcW w:w="1369" w:type="dxa"/>
          </w:tcPr>
          <w:p w14:paraId="2E45600A" w14:textId="0793319E" w:rsidR="00147AE3" w:rsidRDefault="00BE55BD" w:rsidP="00A0070E">
            <w:pPr>
              <w:spacing w:after="0" w:line="240" w:lineRule="auto"/>
              <w:jc w:val="center"/>
              <w:rPr>
                <w:rFonts w:cs="Times New Roman"/>
                <w:szCs w:val="24"/>
              </w:rPr>
            </w:pPr>
            <w:r>
              <w:rPr>
                <w:rFonts w:cs="Times New Roman"/>
                <w:szCs w:val="24"/>
              </w:rPr>
              <w:t>30</w:t>
            </w:r>
          </w:p>
        </w:tc>
        <w:tc>
          <w:tcPr>
            <w:tcW w:w="4819" w:type="dxa"/>
          </w:tcPr>
          <w:p w14:paraId="3682258B" w14:textId="3FC25598" w:rsidR="00147AE3" w:rsidRDefault="00147AE3" w:rsidP="00A0070E">
            <w:pPr>
              <w:spacing w:after="0" w:line="240" w:lineRule="auto"/>
              <w:rPr>
                <w:rFonts w:cs="Times New Roman"/>
                <w:szCs w:val="24"/>
              </w:rPr>
            </w:pPr>
            <w:r>
              <w:rPr>
                <w:rFonts w:cs="Times New Roman"/>
                <w:szCs w:val="24"/>
              </w:rPr>
              <w:t>13 October</w:t>
            </w:r>
          </w:p>
        </w:tc>
      </w:tr>
      <w:tr w:rsidR="00BE6356" w:rsidRPr="00B46C65" w14:paraId="42C81049" w14:textId="77777777" w:rsidTr="00A10BC1">
        <w:tc>
          <w:tcPr>
            <w:tcW w:w="3162" w:type="dxa"/>
          </w:tcPr>
          <w:p w14:paraId="080B34D2" w14:textId="5524E3CE" w:rsidR="00BE6356" w:rsidRPr="00B46C65" w:rsidRDefault="00BE55BD" w:rsidP="00A0070E">
            <w:pPr>
              <w:spacing w:after="0" w:line="240" w:lineRule="auto"/>
              <w:rPr>
                <w:rFonts w:cs="Times New Roman"/>
                <w:szCs w:val="24"/>
              </w:rPr>
            </w:pPr>
            <w:r>
              <w:rPr>
                <w:rFonts w:cs="Times New Roman"/>
                <w:szCs w:val="24"/>
              </w:rPr>
              <w:t>Contemporary Social Issues Essay</w:t>
            </w:r>
            <w:r w:rsidR="009751FF">
              <w:rPr>
                <w:rFonts w:cs="Times New Roman"/>
                <w:szCs w:val="24"/>
              </w:rPr>
              <w:t xml:space="preserve"> </w:t>
            </w:r>
          </w:p>
        </w:tc>
        <w:tc>
          <w:tcPr>
            <w:tcW w:w="1369" w:type="dxa"/>
          </w:tcPr>
          <w:p w14:paraId="30F617A2" w14:textId="5556F8FF" w:rsidR="00BE6356" w:rsidRDefault="00BE55BD" w:rsidP="00A0070E">
            <w:pPr>
              <w:spacing w:after="0" w:line="240" w:lineRule="auto"/>
              <w:jc w:val="center"/>
              <w:rPr>
                <w:rFonts w:cs="Times New Roman"/>
                <w:szCs w:val="24"/>
              </w:rPr>
            </w:pPr>
            <w:r>
              <w:rPr>
                <w:rFonts w:cs="Times New Roman"/>
                <w:szCs w:val="24"/>
              </w:rPr>
              <w:t>30</w:t>
            </w:r>
          </w:p>
        </w:tc>
        <w:tc>
          <w:tcPr>
            <w:tcW w:w="4819" w:type="dxa"/>
          </w:tcPr>
          <w:p w14:paraId="6BF5764B" w14:textId="67D81E70" w:rsidR="00BE6356" w:rsidRDefault="00BE55BD" w:rsidP="00A0070E">
            <w:pPr>
              <w:spacing w:after="0" w:line="240" w:lineRule="auto"/>
              <w:rPr>
                <w:rFonts w:cs="Times New Roman"/>
                <w:szCs w:val="24"/>
              </w:rPr>
            </w:pPr>
            <w:r>
              <w:rPr>
                <w:rFonts w:cs="Times New Roman"/>
                <w:szCs w:val="24"/>
              </w:rPr>
              <w:t>6</w:t>
            </w:r>
            <w:r w:rsidR="009751FF">
              <w:rPr>
                <w:rFonts w:cs="Times New Roman"/>
                <w:szCs w:val="24"/>
              </w:rPr>
              <w:t xml:space="preserve"> December</w:t>
            </w:r>
          </w:p>
        </w:tc>
      </w:tr>
      <w:tr w:rsidR="00A0070E" w:rsidRPr="00B46C65" w14:paraId="03F259E6" w14:textId="77777777" w:rsidTr="00A10BC1">
        <w:tc>
          <w:tcPr>
            <w:tcW w:w="3162" w:type="dxa"/>
          </w:tcPr>
          <w:p w14:paraId="665CB08C" w14:textId="77777777" w:rsidR="00A0070E" w:rsidRPr="00B46C65" w:rsidRDefault="00A0070E" w:rsidP="00A0070E">
            <w:pPr>
              <w:spacing w:after="0" w:line="240" w:lineRule="auto"/>
              <w:rPr>
                <w:rFonts w:cs="Times New Roman"/>
                <w:szCs w:val="24"/>
              </w:rPr>
            </w:pPr>
            <w:r w:rsidRPr="00B46C65">
              <w:rPr>
                <w:rFonts w:cs="Times New Roman"/>
                <w:szCs w:val="24"/>
              </w:rPr>
              <w:t>Participation</w:t>
            </w:r>
          </w:p>
        </w:tc>
        <w:tc>
          <w:tcPr>
            <w:tcW w:w="1369" w:type="dxa"/>
          </w:tcPr>
          <w:p w14:paraId="0CEDD423" w14:textId="1A7A5763" w:rsidR="00A0070E" w:rsidRPr="00B46C65" w:rsidRDefault="00F03210" w:rsidP="00A0070E">
            <w:pPr>
              <w:spacing w:after="0" w:line="240" w:lineRule="auto"/>
              <w:jc w:val="center"/>
              <w:rPr>
                <w:rFonts w:cs="Times New Roman"/>
                <w:szCs w:val="24"/>
              </w:rPr>
            </w:pPr>
            <w:r>
              <w:rPr>
                <w:rFonts w:cs="Times New Roman"/>
                <w:szCs w:val="24"/>
              </w:rPr>
              <w:t>20</w:t>
            </w:r>
          </w:p>
        </w:tc>
        <w:tc>
          <w:tcPr>
            <w:tcW w:w="4819" w:type="dxa"/>
          </w:tcPr>
          <w:p w14:paraId="1AEFFE10" w14:textId="3B74417C" w:rsidR="00A0070E" w:rsidRPr="00B46C65" w:rsidRDefault="00A0070E" w:rsidP="00A0070E">
            <w:pPr>
              <w:spacing w:after="0" w:line="240" w:lineRule="auto"/>
              <w:rPr>
                <w:rFonts w:cs="Times New Roman"/>
                <w:szCs w:val="24"/>
              </w:rPr>
            </w:pPr>
          </w:p>
        </w:tc>
      </w:tr>
      <w:tr w:rsidR="00A0070E" w:rsidRPr="00B46C65" w14:paraId="7E8E4D8A" w14:textId="77777777" w:rsidTr="00A10BC1">
        <w:tc>
          <w:tcPr>
            <w:tcW w:w="3162" w:type="dxa"/>
          </w:tcPr>
          <w:p w14:paraId="036F74DF" w14:textId="0F29F2D5" w:rsidR="00A0070E" w:rsidRPr="00B46C65" w:rsidRDefault="00A0070E" w:rsidP="00A0070E">
            <w:pPr>
              <w:spacing w:after="0" w:line="240" w:lineRule="auto"/>
              <w:rPr>
                <w:rFonts w:cs="Times New Roman"/>
                <w:szCs w:val="24"/>
              </w:rPr>
            </w:pPr>
          </w:p>
        </w:tc>
        <w:tc>
          <w:tcPr>
            <w:tcW w:w="1369" w:type="dxa"/>
          </w:tcPr>
          <w:p w14:paraId="65E337D8" w14:textId="603FA162" w:rsidR="00A0070E" w:rsidRPr="00B46C65" w:rsidRDefault="00A0070E" w:rsidP="00A0070E">
            <w:pPr>
              <w:spacing w:after="0" w:line="240" w:lineRule="auto"/>
              <w:jc w:val="center"/>
              <w:rPr>
                <w:rFonts w:cs="Times New Roman"/>
                <w:szCs w:val="24"/>
              </w:rPr>
            </w:pPr>
            <w:r>
              <w:rPr>
                <w:rFonts w:cs="Times New Roman"/>
                <w:szCs w:val="24"/>
              </w:rPr>
              <w:t>100</w:t>
            </w:r>
          </w:p>
        </w:tc>
        <w:tc>
          <w:tcPr>
            <w:tcW w:w="4819" w:type="dxa"/>
          </w:tcPr>
          <w:p w14:paraId="58E25972" w14:textId="041F21CB" w:rsidR="00A0070E" w:rsidRPr="00B46C65" w:rsidRDefault="00A0070E" w:rsidP="00A0070E">
            <w:pPr>
              <w:spacing w:after="0" w:line="240" w:lineRule="auto"/>
              <w:rPr>
                <w:rFonts w:cs="Times New Roman"/>
                <w:szCs w:val="24"/>
              </w:rPr>
            </w:pPr>
          </w:p>
        </w:tc>
      </w:tr>
    </w:tbl>
    <w:p w14:paraId="7EC8196C" w14:textId="5DA9C254" w:rsidR="00A0070E" w:rsidRDefault="00B661F7" w:rsidP="00A0070E">
      <w:pPr>
        <w:spacing w:after="0"/>
        <w:rPr>
          <w:rFonts w:cs="Times New Roman"/>
          <w:b/>
          <w:szCs w:val="24"/>
        </w:rPr>
      </w:pPr>
      <w:r>
        <w:rPr>
          <w:rFonts w:cs="Times New Roman"/>
          <w:b/>
          <w:szCs w:val="24"/>
        </w:rPr>
        <w:t>Last Days to Drop:</w:t>
      </w:r>
    </w:p>
    <w:p w14:paraId="5490F84A" w14:textId="02ED49CD" w:rsidR="00B661F7" w:rsidRDefault="00B661F7" w:rsidP="00A0070E">
      <w:pPr>
        <w:spacing w:after="0"/>
        <w:rPr>
          <w:rFonts w:cs="Times New Roman"/>
          <w:szCs w:val="24"/>
        </w:rPr>
      </w:pPr>
      <w:r>
        <w:rPr>
          <w:rFonts w:cs="Times New Roman"/>
          <w:szCs w:val="24"/>
        </w:rPr>
        <w:t>Without a “W”: September 21</w:t>
      </w:r>
    </w:p>
    <w:p w14:paraId="6434EA81" w14:textId="0F05E1F0" w:rsidR="00B661F7" w:rsidRDefault="00B661F7" w:rsidP="00A0070E">
      <w:pPr>
        <w:spacing w:after="0"/>
        <w:rPr>
          <w:rFonts w:cs="Times New Roman"/>
          <w:szCs w:val="24"/>
        </w:rPr>
      </w:pPr>
      <w:r>
        <w:rPr>
          <w:rFonts w:cs="Times New Roman"/>
          <w:szCs w:val="24"/>
        </w:rPr>
        <w:t>With a “W”: October 30</w:t>
      </w:r>
    </w:p>
    <w:p w14:paraId="6FB973E0" w14:textId="77777777" w:rsidR="00B661F7" w:rsidRPr="00B661F7" w:rsidRDefault="00B661F7" w:rsidP="00A0070E">
      <w:pPr>
        <w:spacing w:after="0"/>
        <w:rPr>
          <w:rFonts w:cs="Times New Roman"/>
          <w:szCs w:val="24"/>
        </w:rPr>
      </w:pPr>
    </w:p>
    <w:p w14:paraId="509ADF9A" w14:textId="77777777" w:rsidR="00B661F7" w:rsidRDefault="00B661F7">
      <w:pPr>
        <w:rPr>
          <w:rFonts w:cs="Times New Roman"/>
          <w:b/>
          <w:szCs w:val="24"/>
        </w:rPr>
      </w:pPr>
      <w:r>
        <w:rPr>
          <w:rFonts w:cs="Times New Roman"/>
          <w:b/>
          <w:szCs w:val="24"/>
        </w:rPr>
        <w:br w:type="page"/>
      </w:r>
    </w:p>
    <w:p w14:paraId="1A52209C" w14:textId="389F415A" w:rsidR="00A0070E" w:rsidRPr="00B46C65" w:rsidRDefault="00A0070E" w:rsidP="005B5C18">
      <w:pPr>
        <w:rPr>
          <w:rFonts w:cs="Times New Roman"/>
          <w:b/>
          <w:szCs w:val="24"/>
        </w:rPr>
      </w:pPr>
      <w:r w:rsidRPr="00B46C65">
        <w:rPr>
          <w:rFonts w:cs="Times New Roman"/>
          <w:b/>
          <w:szCs w:val="24"/>
        </w:rPr>
        <w:lastRenderedPageBreak/>
        <w:t>Late Submissions:</w:t>
      </w:r>
    </w:p>
    <w:p w14:paraId="5BB9CDB2" w14:textId="7136499A" w:rsidR="00A0070E" w:rsidRDefault="005B5C18" w:rsidP="00A0070E">
      <w:pPr>
        <w:spacing w:after="0"/>
        <w:rPr>
          <w:rFonts w:cs="Times New Roman"/>
          <w:b/>
          <w:szCs w:val="24"/>
        </w:rPr>
      </w:pPr>
      <w:r>
        <w:rPr>
          <w:rFonts w:cs="Times New Roman"/>
          <w:szCs w:val="24"/>
        </w:rPr>
        <w:t xml:space="preserve">Late papers </w:t>
      </w:r>
      <w:r w:rsidR="00CD220B">
        <w:rPr>
          <w:rFonts w:cs="Times New Roman"/>
          <w:szCs w:val="24"/>
        </w:rPr>
        <w:t xml:space="preserve">will be docked at a rate of 5% per day. </w:t>
      </w:r>
      <w:r w:rsidR="00A0070E">
        <w:rPr>
          <w:rFonts w:cs="Times New Roman"/>
          <w:szCs w:val="24"/>
        </w:rPr>
        <w:t>Accommodations are made for students registered with the Centre for Accessibility and those who have university recognized absences with supporting documentation.</w:t>
      </w:r>
      <w:r w:rsidR="00D268C1">
        <w:rPr>
          <w:rFonts w:cs="Times New Roman"/>
          <w:szCs w:val="24"/>
        </w:rPr>
        <w:t xml:space="preserve"> </w:t>
      </w:r>
      <w:r w:rsidR="00D268C1">
        <w:rPr>
          <w:rFonts w:cs="Times New Roman"/>
          <w:b/>
          <w:szCs w:val="24"/>
        </w:rPr>
        <w:t xml:space="preserve">Students are encouraged to contact their TA as soon as they realize they are falling behind. It is much easier to make accommodations when we know ahead of time. </w:t>
      </w:r>
    </w:p>
    <w:p w14:paraId="4AB29BC5" w14:textId="32579FB4" w:rsidR="00D268C1" w:rsidRPr="00D268C1" w:rsidRDefault="00D268C1" w:rsidP="00D268C1">
      <w:pPr>
        <w:pStyle w:val="ListParagraph"/>
        <w:numPr>
          <w:ilvl w:val="0"/>
          <w:numId w:val="30"/>
        </w:numPr>
        <w:spacing w:after="0"/>
        <w:rPr>
          <w:rFonts w:cs="Times New Roman"/>
          <w:szCs w:val="24"/>
        </w:rPr>
      </w:pPr>
      <w:r w:rsidRPr="00D268C1">
        <w:rPr>
          <w:rFonts w:cs="Times New Roman"/>
          <w:szCs w:val="24"/>
        </w:rPr>
        <w:t>Please do not just “disappear”</w:t>
      </w:r>
    </w:p>
    <w:p w14:paraId="66968119" w14:textId="15CEDCD2" w:rsidR="00D268C1" w:rsidRPr="00D268C1" w:rsidRDefault="00D268C1" w:rsidP="00D268C1">
      <w:pPr>
        <w:pStyle w:val="ListParagraph"/>
        <w:numPr>
          <w:ilvl w:val="0"/>
          <w:numId w:val="30"/>
        </w:numPr>
        <w:spacing w:after="0"/>
        <w:rPr>
          <w:rFonts w:cs="Times New Roman"/>
          <w:szCs w:val="24"/>
        </w:rPr>
      </w:pPr>
      <w:r w:rsidRPr="00D268C1">
        <w:rPr>
          <w:rFonts w:cs="Times New Roman"/>
          <w:szCs w:val="24"/>
        </w:rPr>
        <w:t xml:space="preserve">Please do not think that you have to tell us your personal issues. We are not counselors. We are here to facilitate your successful completion of the course. </w:t>
      </w:r>
    </w:p>
    <w:p w14:paraId="7D9083AF" w14:textId="2C18CF34" w:rsidR="00CD220B" w:rsidRDefault="00CD220B" w:rsidP="00A0070E">
      <w:pPr>
        <w:spacing w:after="0"/>
        <w:rPr>
          <w:rFonts w:cs="Times New Roman"/>
          <w:szCs w:val="24"/>
        </w:rPr>
      </w:pPr>
    </w:p>
    <w:p w14:paraId="4ED1D6D4" w14:textId="608102D7" w:rsidR="00CD220B" w:rsidRDefault="00CD220B" w:rsidP="006E1D6D">
      <w:pPr>
        <w:rPr>
          <w:rFonts w:cs="Times New Roman"/>
          <w:b/>
          <w:szCs w:val="24"/>
        </w:rPr>
      </w:pPr>
      <w:r>
        <w:rPr>
          <w:rFonts w:cs="Times New Roman"/>
          <w:b/>
          <w:szCs w:val="24"/>
        </w:rPr>
        <w:t>Grade Revisions</w:t>
      </w:r>
      <w:r w:rsidR="0016726D">
        <w:rPr>
          <w:rFonts w:cs="Times New Roman"/>
          <w:b/>
          <w:szCs w:val="24"/>
        </w:rPr>
        <w:t xml:space="preserve"> and Petitions</w:t>
      </w:r>
      <w:r>
        <w:rPr>
          <w:rFonts w:cs="Times New Roman"/>
          <w:b/>
          <w:szCs w:val="24"/>
        </w:rPr>
        <w:t>:</w:t>
      </w:r>
    </w:p>
    <w:p w14:paraId="5882B1AB" w14:textId="697A6C46" w:rsidR="00CD220B" w:rsidRDefault="00CD220B" w:rsidP="00A0070E">
      <w:pPr>
        <w:spacing w:after="0"/>
        <w:rPr>
          <w:rFonts w:cs="Times New Roman"/>
          <w:szCs w:val="24"/>
        </w:rPr>
      </w:pPr>
      <w:r>
        <w:rPr>
          <w:rFonts w:cs="Times New Roman"/>
          <w:szCs w:val="24"/>
        </w:rPr>
        <w:t xml:space="preserve">There are no re-writes in this course. All submissions are final. Students are welcome to seek additional explanation for their grades from their grader </w:t>
      </w:r>
      <w:r w:rsidR="00D268C1">
        <w:rPr>
          <w:rFonts w:cs="Times New Roman"/>
          <w:szCs w:val="24"/>
        </w:rPr>
        <w:t>two days</w:t>
      </w:r>
      <w:r>
        <w:rPr>
          <w:rFonts w:cs="Times New Roman"/>
          <w:szCs w:val="24"/>
        </w:rPr>
        <w:t xml:space="preserve"> after they are returned. If you are unsatisfied with the explanation, a grade petition can be submitted to the course instructor. You</w:t>
      </w:r>
      <w:r w:rsidR="005B5C18">
        <w:rPr>
          <w:rFonts w:cs="Times New Roman"/>
          <w:szCs w:val="24"/>
        </w:rPr>
        <w:t xml:space="preserve">r petition is </w:t>
      </w:r>
      <w:r>
        <w:rPr>
          <w:rFonts w:cs="Times New Roman"/>
          <w:szCs w:val="24"/>
        </w:rPr>
        <w:t>a</w:t>
      </w:r>
      <w:r w:rsidR="005B5C18">
        <w:rPr>
          <w:rFonts w:cs="Times New Roman"/>
          <w:szCs w:val="24"/>
        </w:rPr>
        <w:t xml:space="preserve">n </w:t>
      </w:r>
      <w:r>
        <w:rPr>
          <w:rFonts w:cs="Times New Roman"/>
          <w:szCs w:val="24"/>
        </w:rPr>
        <w:t>assessment of the strengths and weaknesses of your work with the grade you think it should have received</w:t>
      </w:r>
      <w:r w:rsidR="005B5C18">
        <w:rPr>
          <w:rFonts w:cs="Times New Roman"/>
          <w:szCs w:val="24"/>
        </w:rPr>
        <w:t xml:space="preserve">. Your petition can outline any of the following: how you met the requirements of the assignment; how the critique of your work was in error; or, what you think was missed in the initial assessment. </w:t>
      </w:r>
      <w:r w:rsidR="00D268C1">
        <w:rPr>
          <w:rFonts w:cs="Times New Roman"/>
          <w:szCs w:val="24"/>
        </w:rPr>
        <w:t>There are three potential outcomes of a grade revision:</w:t>
      </w:r>
    </w:p>
    <w:p w14:paraId="1898A28F" w14:textId="02E654C3" w:rsidR="00D268C1" w:rsidRDefault="00D268C1" w:rsidP="00D268C1">
      <w:pPr>
        <w:pStyle w:val="ListParagraph"/>
        <w:numPr>
          <w:ilvl w:val="0"/>
          <w:numId w:val="31"/>
        </w:numPr>
        <w:spacing w:after="0"/>
        <w:rPr>
          <w:rFonts w:cs="Times New Roman"/>
          <w:szCs w:val="24"/>
        </w:rPr>
      </w:pPr>
      <w:r>
        <w:rPr>
          <w:rFonts w:cs="Times New Roman"/>
          <w:szCs w:val="24"/>
        </w:rPr>
        <w:t>The grade remains the same</w:t>
      </w:r>
    </w:p>
    <w:p w14:paraId="594E65E6" w14:textId="29C4E3AB" w:rsidR="00D268C1" w:rsidRDefault="00D268C1" w:rsidP="00D268C1">
      <w:pPr>
        <w:pStyle w:val="ListParagraph"/>
        <w:numPr>
          <w:ilvl w:val="0"/>
          <w:numId w:val="31"/>
        </w:numPr>
        <w:spacing w:after="0"/>
        <w:rPr>
          <w:rFonts w:cs="Times New Roman"/>
          <w:szCs w:val="24"/>
        </w:rPr>
      </w:pPr>
      <w:r>
        <w:rPr>
          <w:rFonts w:cs="Times New Roman"/>
          <w:szCs w:val="24"/>
        </w:rPr>
        <w:t>The grade is adjusted to your assessment</w:t>
      </w:r>
    </w:p>
    <w:p w14:paraId="015EEA12" w14:textId="3BA5DD7A" w:rsidR="00D268C1" w:rsidRPr="00D268C1" w:rsidRDefault="00D268C1" w:rsidP="00D268C1">
      <w:pPr>
        <w:pStyle w:val="ListParagraph"/>
        <w:numPr>
          <w:ilvl w:val="0"/>
          <w:numId w:val="31"/>
        </w:numPr>
        <w:spacing w:after="0"/>
        <w:rPr>
          <w:rFonts w:cs="Times New Roman"/>
          <w:szCs w:val="24"/>
        </w:rPr>
      </w:pPr>
      <w:r>
        <w:rPr>
          <w:rFonts w:cs="Times New Roman"/>
          <w:szCs w:val="24"/>
        </w:rPr>
        <w:t xml:space="preserve">The grade is adjusted to somewhere in between the two assessments </w:t>
      </w:r>
    </w:p>
    <w:p w14:paraId="3F20C445" w14:textId="67166D4C" w:rsidR="00CD220B" w:rsidRDefault="00CD220B" w:rsidP="00A0070E">
      <w:pPr>
        <w:spacing w:after="0"/>
        <w:rPr>
          <w:rFonts w:cs="Times New Roman"/>
          <w:szCs w:val="24"/>
        </w:rPr>
      </w:pPr>
    </w:p>
    <w:p w14:paraId="5ECF62C8" w14:textId="77777777" w:rsidR="00CD220B" w:rsidRPr="00070A0B" w:rsidRDefault="00CD220B" w:rsidP="00CD220B">
      <w:pPr>
        <w:spacing w:after="0"/>
        <w:rPr>
          <w:rFonts w:cs="Times New Roman"/>
          <w:b/>
          <w:szCs w:val="24"/>
        </w:rPr>
      </w:pPr>
      <w:r w:rsidRPr="00070A0B">
        <w:rPr>
          <w:rFonts w:cs="Times New Roman"/>
          <w:b/>
          <w:i/>
          <w:szCs w:val="24"/>
          <w:u w:val="single"/>
        </w:rPr>
        <w:t>Participation</w:t>
      </w:r>
      <w:r>
        <w:rPr>
          <w:rFonts w:cs="Times New Roman"/>
          <w:b/>
          <w:szCs w:val="24"/>
        </w:rPr>
        <w:t xml:space="preserve">: </w:t>
      </w:r>
      <w:r w:rsidRPr="00070A0B">
        <w:rPr>
          <w:rFonts w:cs="Times New Roman"/>
          <w:szCs w:val="24"/>
        </w:rPr>
        <w:t>Active e</w:t>
      </w:r>
      <w:r w:rsidRPr="00F039A3">
        <w:rPr>
          <w:rFonts w:cs="Times New Roman"/>
          <w:szCs w:val="24"/>
        </w:rPr>
        <w:t xml:space="preserve">ngagement with course materials, peers, and the course director are essential to a successful seminar. To this end, the following factors will be taken into consideration when calculating your grade: </w:t>
      </w:r>
    </w:p>
    <w:p w14:paraId="550D8AD7" w14:textId="3001E2B0"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Attendance</w:t>
      </w:r>
      <w:r w:rsidRPr="00F039A3">
        <w:rPr>
          <w:rFonts w:cs="Times New Roman"/>
          <w:szCs w:val="24"/>
        </w:rPr>
        <w:t xml:space="preserve">: It is not possible to participate if not in attendance. Please contact </w:t>
      </w:r>
      <w:r w:rsidR="00D268C1">
        <w:rPr>
          <w:rFonts w:cs="Times New Roman"/>
          <w:szCs w:val="24"/>
        </w:rPr>
        <w:t>your TA</w:t>
      </w:r>
      <w:r w:rsidRPr="00F039A3">
        <w:rPr>
          <w:rFonts w:cs="Times New Roman"/>
          <w:szCs w:val="24"/>
        </w:rPr>
        <w:t xml:space="preserve"> in advance if you are unabl</w:t>
      </w:r>
      <w:r>
        <w:rPr>
          <w:rFonts w:cs="Times New Roman"/>
          <w:szCs w:val="24"/>
        </w:rPr>
        <w:t xml:space="preserve">e to attend </w:t>
      </w:r>
      <w:r w:rsidR="00D268C1">
        <w:rPr>
          <w:rFonts w:cs="Times New Roman"/>
          <w:szCs w:val="24"/>
        </w:rPr>
        <w:t xml:space="preserve">more than one </w:t>
      </w:r>
      <w:r>
        <w:rPr>
          <w:rFonts w:cs="Times New Roman"/>
          <w:szCs w:val="24"/>
        </w:rPr>
        <w:t>class due to health or family</w:t>
      </w:r>
      <w:r w:rsidRPr="00F039A3">
        <w:rPr>
          <w:rFonts w:cs="Times New Roman"/>
          <w:szCs w:val="24"/>
        </w:rPr>
        <w:t xml:space="preserve"> issues. </w:t>
      </w:r>
    </w:p>
    <w:p w14:paraId="03944170" w14:textId="37C06DDD"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Verbal</w:t>
      </w:r>
      <w:r w:rsidR="00D268C1">
        <w:rPr>
          <w:rFonts w:cs="Times New Roman"/>
          <w:i/>
          <w:szCs w:val="24"/>
        </w:rPr>
        <w:t>/Text</w:t>
      </w:r>
      <w:r w:rsidRPr="00F039A3">
        <w:rPr>
          <w:rFonts w:cs="Times New Roman"/>
          <w:i/>
          <w:szCs w:val="24"/>
        </w:rPr>
        <w:t xml:space="preserve"> Contributions</w:t>
      </w:r>
      <w:r w:rsidR="00D268C1">
        <w:rPr>
          <w:rFonts w:cs="Times New Roman"/>
          <w:i/>
          <w:szCs w:val="24"/>
        </w:rPr>
        <w:t xml:space="preserve"> in Lecture &amp; Groups</w:t>
      </w:r>
      <w:r w:rsidRPr="00F039A3">
        <w:rPr>
          <w:rFonts w:cs="Times New Roman"/>
          <w:szCs w:val="24"/>
        </w:rPr>
        <w:t xml:space="preserve">: Direct contributions that are related to course materials </w:t>
      </w:r>
      <w:r>
        <w:rPr>
          <w:rFonts w:cs="Times New Roman"/>
          <w:szCs w:val="24"/>
        </w:rPr>
        <w:t>that</w:t>
      </w:r>
      <w:r w:rsidRPr="00F039A3">
        <w:rPr>
          <w:rFonts w:cs="Times New Roman"/>
          <w:szCs w:val="24"/>
        </w:rPr>
        <w:t xml:space="preserve"> engage peers </w:t>
      </w:r>
      <w:r w:rsidR="00D268C1">
        <w:rPr>
          <w:rFonts w:cs="Times New Roman"/>
          <w:szCs w:val="24"/>
        </w:rPr>
        <w:t>and/</w:t>
      </w:r>
      <w:r>
        <w:rPr>
          <w:rFonts w:cs="Times New Roman"/>
          <w:szCs w:val="24"/>
        </w:rPr>
        <w:t>or</w:t>
      </w:r>
      <w:r w:rsidRPr="00F039A3">
        <w:rPr>
          <w:rFonts w:cs="Times New Roman"/>
          <w:szCs w:val="24"/>
        </w:rPr>
        <w:t xml:space="preserve"> the course director. </w:t>
      </w:r>
    </w:p>
    <w:p w14:paraId="699F054E" w14:textId="77777777"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Active Listening</w:t>
      </w:r>
      <w:r w:rsidRPr="00F039A3">
        <w:rPr>
          <w:rFonts w:cs="Times New Roman"/>
          <w:szCs w:val="24"/>
        </w:rPr>
        <w:t xml:space="preserve">: Allowing space for the contributions of other students and paying attention to/engaging with their comments. </w:t>
      </w:r>
      <w:r>
        <w:rPr>
          <w:rFonts w:cs="Times New Roman"/>
          <w:szCs w:val="24"/>
        </w:rPr>
        <w:t>Domination of the class, refusal to allow others to speak, active disrespect shown to peers or the course director, or a pattern of refusal to stick to course materials will all negatively impact your grade.</w:t>
      </w:r>
    </w:p>
    <w:p w14:paraId="149B7434" w14:textId="77777777" w:rsidR="00CD220B" w:rsidRPr="00C33DCB" w:rsidRDefault="00CD220B" w:rsidP="00CD220B">
      <w:pPr>
        <w:pStyle w:val="ListParagraph"/>
        <w:numPr>
          <w:ilvl w:val="0"/>
          <w:numId w:val="12"/>
        </w:numPr>
        <w:spacing w:after="0" w:line="259" w:lineRule="auto"/>
        <w:rPr>
          <w:rFonts w:cs="Times New Roman"/>
          <w:szCs w:val="24"/>
        </w:rPr>
      </w:pPr>
      <w:r w:rsidRPr="00F039A3">
        <w:rPr>
          <w:rFonts w:cs="Times New Roman"/>
          <w:i/>
          <w:szCs w:val="24"/>
        </w:rPr>
        <w:t>Group participation:</w:t>
      </w:r>
      <w:r w:rsidRPr="00F039A3">
        <w:rPr>
          <w:rFonts w:cs="Times New Roman"/>
          <w:szCs w:val="24"/>
        </w:rPr>
        <w:t xml:space="preserve"> Much of your participation will come from small group discussions and will be calculated from peer and self-evaluations. Groups will discuss readings and films</w:t>
      </w:r>
      <w:r>
        <w:rPr>
          <w:rFonts w:cs="Times New Roman"/>
          <w:szCs w:val="24"/>
        </w:rPr>
        <w:t>,</w:t>
      </w:r>
      <w:r w:rsidRPr="00F039A3">
        <w:rPr>
          <w:rFonts w:cs="Times New Roman"/>
          <w:szCs w:val="24"/>
        </w:rPr>
        <w:t xml:space="preserve"> and submit summaries of their discussions. A copy of the form and expectations for group discussions is attached to the end of the syllab</w:t>
      </w:r>
      <w:r>
        <w:rPr>
          <w:rFonts w:cs="Times New Roman"/>
          <w:szCs w:val="24"/>
        </w:rPr>
        <w:t>us</w:t>
      </w:r>
      <w:r w:rsidRPr="00F039A3">
        <w:rPr>
          <w:rFonts w:cs="Times New Roman"/>
          <w:szCs w:val="24"/>
        </w:rPr>
        <w:t xml:space="preserve">. </w:t>
      </w:r>
    </w:p>
    <w:p w14:paraId="20B3A6E4" w14:textId="77777777" w:rsidR="00AA61E3" w:rsidRPr="00F039A3" w:rsidRDefault="00AA61E3" w:rsidP="00A0070E">
      <w:pPr>
        <w:spacing w:after="0"/>
        <w:rPr>
          <w:rFonts w:cs="Times New Roman"/>
          <w:szCs w:val="24"/>
        </w:rPr>
      </w:pPr>
    </w:p>
    <w:p w14:paraId="3B49F4EA" w14:textId="77777777" w:rsidR="00CD220B" w:rsidRPr="00F039A3" w:rsidRDefault="00CD220B" w:rsidP="00CD220B">
      <w:pPr>
        <w:spacing w:after="0"/>
        <w:rPr>
          <w:rFonts w:cs="Times New Roman"/>
          <w:b/>
          <w:szCs w:val="24"/>
        </w:rPr>
      </w:pPr>
      <w:r w:rsidRPr="00F039A3">
        <w:rPr>
          <w:rFonts w:cs="Times New Roman"/>
          <w:szCs w:val="24"/>
        </w:rPr>
        <w:t xml:space="preserve">At the end of the course, </w:t>
      </w:r>
      <w:r w:rsidRPr="00F039A3">
        <w:rPr>
          <w:rFonts w:cs="Times New Roman"/>
          <w:i/>
          <w:szCs w:val="24"/>
        </w:rPr>
        <w:t>STANDING DEFERRED</w:t>
      </w:r>
      <w:r w:rsidRPr="00F039A3">
        <w:rPr>
          <w:rFonts w:cs="Times New Roman"/>
          <w:szCs w:val="24"/>
        </w:rPr>
        <w:t xml:space="preserve"> standing will be granted where necessary (such as serious illness or bereavement) – at which time documentation will be required.</w:t>
      </w:r>
    </w:p>
    <w:p w14:paraId="70E9E776" w14:textId="77777777" w:rsidR="00CD220B" w:rsidRDefault="00CD220B" w:rsidP="00CD220B">
      <w:pPr>
        <w:rPr>
          <w:rFonts w:cs="Times New Roman"/>
          <w:b/>
          <w:szCs w:val="24"/>
          <w:u w:val="single"/>
        </w:rPr>
      </w:pPr>
    </w:p>
    <w:p w14:paraId="72A67A77" w14:textId="77777777" w:rsidR="00E951A8" w:rsidRDefault="00E951A8">
      <w:pPr>
        <w:rPr>
          <w:rFonts w:cs="Times New Roman"/>
          <w:b/>
          <w:szCs w:val="24"/>
          <w:u w:val="single"/>
        </w:rPr>
      </w:pPr>
      <w:r>
        <w:rPr>
          <w:rFonts w:cs="Times New Roman"/>
          <w:b/>
          <w:szCs w:val="24"/>
          <w:u w:val="single"/>
        </w:rPr>
        <w:br w:type="page"/>
      </w:r>
    </w:p>
    <w:p w14:paraId="1F458BB4" w14:textId="35D6206B" w:rsidR="00CD220B" w:rsidRPr="00F039A3" w:rsidRDefault="00CD220B" w:rsidP="00CD220B">
      <w:pPr>
        <w:rPr>
          <w:rFonts w:cs="Times New Roman"/>
          <w:b/>
          <w:szCs w:val="24"/>
          <w:u w:val="single"/>
        </w:rPr>
      </w:pPr>
      <w:r w:rsidRPr="00F039A3">
        <w:rPr>
          <w:rFonts w:cs="Times New Roman"/>
          <w:b/>
          <w:szCs w:val="24"/>
          <w:u w:val="single"/>
        </w:rPr>
        <w:lastRenderedPageBreak/>
        <w:t>Grading System:</w:t>
      </w:r>
    </w:p>
    <w:p w14:paraId="4A0D31EF" w14:textId="77777777" w:rsidR="00CD220B" w:rsidRPr="00F039A3" w:rsidRDefault="00CD220B" w:rsidP="00CD220B">
      <w:pPr>
        <w:spacing w:after="0"/>
        <w:rPr>
          <w:rFonts w:cs="Times New Roman"/>
          <w:szCs w:val="24"/>
        </w:rPr>
      </w:pPr>
      <w:r w:rsidRPr="00F039A3">
        <w:rPr>
          <w:rFonts w:cs="Times New Roman"/>
          <w:szCs w:val="24"/>
        </w:rPr>
        <w:t>This course will be graded as follows:</w:t>
      </w:r>
    </w:p>
    <w:p w14:paraId="77418AD8" w14:textId="77777777" w:rsidR="00CD220B" w:rsidRPr="00F039A3" w:rsidRDefault="00CD220B" w:rsidP="00CD220B">
      <w:pPr>
        <w:spacing w:after="0"/>
        <w:rPr>
          <w:rFonts w:cs="Times New Roman"/>
          <w:b/>
          <w:szCs w:val="24"/>
        </w:rPr>
      </w:pPr>
      <w:r w:rsidRPr="00F039A3">
        <w:rPr>
          <w:rFonts w:cs="Times New Roman"/>
          <w:b/>
          <w:szCs w:val="24"/>
        </w:rPr>
        <w:t xml:space="preserve">Percentage Grade </w:t>
      </w:r>
      <w:r w:rsidRPr="00F039A3">
        <w:rPr>
          <w:rFonts w:cs="Times New Roman"/>
          <w:b/>
          <w:szCs w:val="24"/>
        </w:rPr>
        <w:tab/>
        <w:t>Letter Grade</w:t>
      </w:r>
      <w:r w:rsidRPr="00F039A3">
        <w:rPr>
          <w:rFonts w:cs="Times New Roman"/>
          <w:b/>
          <w:szCs w:val="24"/>
        </w:rPr>
        <w:tab/>
      </w:r>
      <w:proofErr w:type="spellStart"/>
      <w:r w:rsidRPr="00F039A3">
        <w:rPr>
          <w:rFonts w:cs="Times New Roman"/>
          <w:b/>
          <w:szCs w:val="24"/>
        </w:rPr>
        <w:t>Grade</w:t>
      </w:r>
      <w:proofErr w:type="spellEnd"/>
      <w:r w:rsidRPr="00F039A3">
        <w:rPr>
          <w:rFonts w:cs="Times New Roman"/>
          <w:b/>
          <w:szCs w:val="24"/>
        </w:rPr>
        <w:t xml:space="preserve"> Point Score    </w:t>
      </w:r>
      <w:r w:rsidRPr="00F039A3">
        <w:rPr>
          <w:rFonts w:cs="Times New Roman"/>
          <w:b/>
          <w:szCs w:val="24"/>
        </w:rPr>
        <w:tab/>
      </w:r>
      <w:r w:rsidRPr="00F039A3">
        <w:rPr>
          <w:rFonts w:cs="Times New Roman"/>
          <w:b/>
          <w:szCs w:val="24"/>
        </w:rPr>
        <w:tab/>
        <w:t>Descriptive Term</w:t>
      </w:r>
    </w:p>
    <w:p w14:paraId="28786553"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90 and above</w:t>
      </w:r>
      <w:r w:rsidRPr="00F039A3">
        <w:rPr>
          <w:rFonts w:cs="Times New Roman"/>
          <w:szCs w:val="24"/>
        </w:rPr>
        <w:tab/>
        <w:t xml:space="preserve">       4.33</w:t>
      </w:r>
      <w:r w:rsidRPr="00F039A3">
        <w:rPr>
          <w:rFonts w:cs="Times New Roman"/>
          <w:szCs w:val="24"/>
        </w:rPr>
        <w:tab/>
      </w:r>
      <w:r w:rsidRPr="00F039A3">
        <w:rPr>
          <w:rFonts w:cs="Times New Roman"/>
          <w:szCs w:val="24"/>
        </w:rPr>
        <w:tab/>
      </w:r>
      <w:r w:rsidRPr="00F039A3">
        <w:rPr>
          <w:rFonts w:cs="Times New Roman"/>
          <w:szCs w:val="24"/>
        </w:rPr>
        <w:tab/>
        <w:t>Excellent</w:t>
      </w:r>
    </w:p>
    <w:p w14:paraId="2DD3E783" w14:textId="77777777" w:rsidR="00CD220B" w:rsidRPr="00F039A3" w:rsidRDefault="00CD220B" w:rsidP="00CD220B">
      <w:pPr>
        <w:spacing w:after="0"/>
        <w:rPr>
          <w:rFonts w:cs="Times New Roman"/>
          <w:szCs w:val="24"/>
        </w:rPr>
      </w:pPr>
      <w:proofErr w:type="gramStart"/>
      <w:r w:rsidRPr="00F039A3">
        <w:rPr>
          <w:rFonts w:cs="Times New Roman"/>
          <w:szCs w:val="24"/>
        </w:rPr>
        <w:t>A</w:t>
      </w:r>
      <w:proofErr w:type="gramEnd"/>
      <w:r w:rsidRPr="00F039A3">
        <w:rPr>
          <w:rFonts w:cs="Times New Roman"/>
          <w:szCs w:val="24"/>
        </w:rPr>
        <w:tab/>
      </w:r>
      <w:r w:rsidRPr="00F039A3">
        <w:rPr>
          <w:rFonts w:cs="Times New Roman"/>
          <w:szCs w:val="24"/>
        </w:rPr>
        <w:tab/>
      </w:r>
      <w:r w:rsidRPr="00F039A3">
        <w:rPr>
          <w:rFonts w:cs="Times New Roman"/>
          <w:szCs w:val="24"/>
        </w:rPr>
        <w:tab/>
        <w:t>85-89</w:t>
      </w:r>
      <w:r w:rsidRPr="00F039A3">
        <w:rPr>
          <w:rFonts w:cs="Times New Roman"/>
          <w:szCs w:val="24"/>
        </w:rPr>
        <w:tab/>
      </w:r>
      <w:r w:rsidRPr="00F039A3">
        <w:rPr>
          <w:rFonts w:cs="Times New Roman"/>
          <w:szCs w:val="24"/>
        </w:rPr>
        <w:tab/>
        <w:t xml:space="preserve">       3.95-4.30</w:t>
      </w:r>
      <w:r w:rsidRPr="00F039A3">
        <w:rPr>
          <w:rFonts w:cs="Times New Roman"/>
          <w:szCs w:val="24"/>
        </w:rPr>
        <w:tab/>
      </w:r>
      <w:r w:rsidRPr="00F039A3">
        <w:rPr>
          <w:rFonts w:cs="Times New Roman"/>
          <w:szCs w:val="24"/>
        </w:rPr>
        <w:tab/>
      </w:r>
      <w:r w:rsidRPr="00F039A3">
        <w:rPr>
          <w:rFonts w:cs="Times New Roman"/>
          <w:szCs w:val="24"/>
        </w:rPr>
        <w:tab/>
        <w:t>Excellent</w:t>
      </w:r>
    </w:p>
    <w:p w14:paraId="35655592"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80-84</w:t>
      </w:r>
      <w:r w:rsidRPr="00F039A3">
        <w:rPr>
          <w:rFonts w:cs="Times New Roman"/>
          <w:szCs w:val="24"/>
        </w:rPr>
        <w:tab/>
      </w:r>
      <w:r w:rsidRPr="00F039A3">
        <w:rPr>
          <w:rFonts w:cs="Times New Roman"/>
          <w:szCs w:val="24"/>
        </w:rPr>
        <w:tab/>
        <w:t xml:space="preserve">       3.70-3.90</w:t>
      </w:r>
      <w:r w:rsidRPr="00F039A3">
        <w:rPr>
          <w:rFonts w:cs="Times New Roman"/>
          <w:szCs w:val="24"/>
        </w:rPr>
        <w:tab/>
      </w:r>
      <w:r w:rsidRPr="00F039A3">
        <w:rPr>
          <w:rFonts w:cs="Times New Roman"/>
          <w:szCs w:val="24"/>
        </w:rPr>
        <w:tab/>
      </w:r>
      <w:r w:rsidRPr="00F039A3">
        <w:rPr>
          <w:rFonts w:cs="Times New Roman"/>
          <w:szCs w:val="24"/>
        </w:rPr>
        <w:tab/>
        <w:t>Very Good</w:t>
      </w:r>
    </w:p>
    <w:p w14:paraId="0B9098BC"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76-79                      3.30-3.60</w:t>
      </w:r>
      <w:r w:rsidRPr="00F039A3">
        <w:rPr>
          <w:rFonts w:cs="Times New Roman"/>
          <w:szCs w:val="24"/>
        </w:rPr>
        <w:tab/>
      </w:r>
      <w:r w:rsidRPr="00F039A3">
        <w:rPr>
          <w:rFonts w:cs="Times New Roman"/>
          <w:szCs w:val="24"/>
        </w:rPr>
        <w:tab/>
      </w:r>
      <w:r w:rsidRPr="00F039A3">
        <w:rPr>
          <w:rFonts w:cs="Times New Roman"/>
          <w:szCs w:val="24"/>
        </w:rPr>
        <w:tab/>
        <w:t>Very Good</w:t>
      </w:r>
    </w:p>
    <w:p w14:paraId="45401DD8"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72-75</w:t>
      </w:r>
      <w:r w:rsidRPr="00F039A3">
        <w:rPr>
          <w:rFonts w:cs="Times New Roman"/>
          <w:szCs w:val="24"/>
        </w:rPr>
        <w:tab/>
      </w:r>
      <w:r w:rsidRPr="00F039A3">
        <w:rPr>
          <w:rFonts w:cs="Times New Roman"/>
          <w:szCs w:val="24"/>
        </w:rPr>
        <w:tab/>
        <w:t xml:space="preserve">       2.95-3.20</w:t>
      </w:r>
      <w:r w:rsidRPr="00F039A3">
        <w:rPr>
          <w:rFonts w:cs="Times New Roman"/>
          <w:szCs w:val="24"/>
        </w:rPr>
        <w:tab/>
      </w:r>
      <w:r w:rsidRPr="00F039A3">
        <w:rPr>
          <w:rFonts w:cs="Times New Roman"/>
          <w:szCs w:val="24"/>
        </w:rPr>
        <w:tab/>
      </w:r>
      <w:r w:rsidRPr="00F039A3">
        <w:rPr>
          <w:rFonts w:cs="Times New Roman"/>
          <w:szCs w:val="24"/>
        </w:rPr>
        <w:tab/>
        <w:t>Good</w:t>
      </w:r>
    </w:p>
    <w:p w14:paraId="47C5AE20"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68-71</w:t>
      </w:r>
      <w:r w:rsidRPr="00F039A3">
        <w:rPr>
          <w:rFonts w:cs="Times New Roman"/>
          <w:szCs w:val="24"/>
        </w:rPr>
        <w:tab/>
      </w:r>
      <w:r w:rsidRPr="00F039A3">
        <w:rPr>
          <w:rFonts w:cs="Times New Roman"/>
          <w:szCs w:val="24"/>
        </w:rPr>
        <w:tab/>
        <w:t xml:space="preserve">       2.65-2.90</w:t>
      </w:r>
      <w:r w:rsidRPr="00F039A3">
        <w:rPr>
          <w:rFonts w:cs="Times New Roman"/>
          <w:szCs w:val="24"/>
        </w:rPr>
        <w:tab/>
      </w:r>
      <w:r w:rsidRPr="00F039A3">
        <w:rPr>
          <w:rFonts w:cs="Times New Roman"/>
          <w:szCs w:val="24"/>
        </w:rPr>
        <w:tab/>
      </w:r>
      <w:r w:rsidRPr="00F039A3">
        <w:rPr>
          <w:rFonts w:cs="Times New Roman"/>
          <w:szCs w:val="24"/>
        </w:rPr>
        <w:tab/>
        <w:t>Good</w:t>
      </w:r>
    </w:p>
    <w:p w14:paraId="05B5E67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64-67</w:t>
      </w:r>
      <w:r w:rsidRPr="00F039A3">
        <w:rPr>
          <w:rFonts w:cs="Times New Roman"/>
          <w:szCs w:val="24"/>
        </w:rPr>
        <w:tab/>
      </w:r>
      <w:r w:rsidRPr="00F039A3">
        <w:rPr>
          <w:rFonts w:cs="Times New Roman"/>
          <w:szCs w:val="24"/>
        </w:rPr>
        <w:tab/>
        <w:t xml:space="preserve">       2.40-2.60</w:t>
      </w:r>
      <w:r w:rsidRPr="00F039A3">
        <w:rPr>
          <w:rFonts w:cs="Times New Roman"/>
          <w:szCs w:val="24"/>
        </w:rPr>
        <w:tab/>
      </w:r>
      <w:r w:rsidRPr="00F039A3">
        <w:rPr>
          <w:rFonts w:cs="Times New Roman"/>
          <w:szCs w:val="24"/>
        </w:rPr>
        <w:tab/>
      </w:r>
      <w:r w:rsidRPr="00F039A3">
        <w:rPr>
          <w:rFonts w:cs="Times New Roman"/>
          <w:szCs w:val="24"/>
        </w:rPr>
        <w:tab/>
        <w:t>Satisfactory</w:t>
      </w:r>
    </w:p>
    <w:p w14:paraId="2E57C2E5"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60-63</w:t>
      </w:r>
      <w:r w:rsidRPr="00F039A3">
        <w:rPr>
          <w:rFonts w:cs="Times New Roman"/>
          <w:szCs w:val="24"/>
        </w:rPr>
        <w:tab/>
      </w:r>
      <w:r w:rsidRPr="00F039A3">
        <w:rPr>
          <w:rFonts w:cs="Times New Roman"/>
          <w:szCs w:val="24"/>
        </w:rPr>
        <w:tab/>
        <w:t xml:space="preserve">       2.00-2.30</w:t>
      </w:r>
      <w:r w:rsidRPr="00F039A3">
        <w:rPr>
          <w:rFonts w:cs="Times New Roman"/>
          <w:szCs w:val="24"/>
        </w:rPr>
        <w:tab/>
      </w:r>
      <w:r w:rsidRPr="00F039A3">
        <w:rPr>
          <w:rFonts w:cs="Times New Roman"/>
          <w:szCs w:val="24"/>
        </w:rPr>
        <w:tab/>
      </w:r>
      <w:r w:rsidRPr="00F039A3">
        <w:rPr>
          <w:rFonts w:cs="Times New Roman"/>
          <w:szCs w:val="24"/>
        </w:rPr>
        <w:tab/>
        <w:t>Satisfactory</w:t>
      </w:r>
    </w:p>
    <w:p w14:paraId="77DC863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55-59</w:t>
      </w:r>
      <w:r w:rsidRPr="00F039A3">
        <w:rPr>
          <w:rFonts w:cs="Times New Roman"/>
          <w:szCs w:val="24"/>
        </w:rPr>
        <w:tab/>
      </w:r>
      <w:r w:rsidRPr="00F039A3">
        <w:rPr>
          <w:rFonts w:cs="Times New Roman"/>
          <w:szCs w:val="24"/>
        </w:rPr>
        <w:tab/>
        <w:t xml:space="preserve">       1.50-1.90</w:t>
      </w:r>
      <w:r w:rsidRPr="00F039A3">
        <w:rPr>
          <w:rFonts w:cs="Times New Roman"/>
          <w:szCs w:val="24"/>
        </w:rPr>
        <w:tab/>
      </w:r>
      <w:r w:rsidRPr="00F039A3">
        <w:rPr>
          <w:rFonts w:cs="Times New Roman"/>
          <w:szCs w:val="24"/>
        </w:rPr>
        <w:tab/>
      </w:r>
      <w:r w:rsidRPr="00F039A3">
        <w:rPr>
          <w:rFonts w:cs="Times New Roman"/>
          <w:szCs w:val="24"/>
        </w:rPr>
        <w:tab/>
        <w:t>Satisfactory</w:t>
      </w:r>
    </w:p>
    <w:p w14:paraId="62168ABB" w14:textId="77777777" w:rsidR="00CD220B" w:rsidRPr="00F039A3" w:rsidRDefault="00CD220B" w:rsidP="00CD220B">
      <w:pPr>
        <w:spacing w:after="0"/>
        <w:rPr>
          <w:rFonts w:cs="Times New Roman"/>
          <w:szCs w:val="24"/>
        </w:rPr>
      </w:pPr>
      <w:r w:rsidRPr="00F039A3">
        <w:rPr>
          <w:rFonts w:cs="Times New Roman"/>
          <w:szCs w:val="24"/>
        </w:rPr>
        <w:t>D</w:t>
      </w:r>
      <w:r w:rsidRPr="00F039A3">
        <w:rPr>
          <w:rFonts w:cs="Times New Roman"/>
          <w:szCs w:val="24"/>
        </w:rPr>
        <w:tab/>
      </w:r>
      <w:r w:rsidRPr="00F039A3">
        <w:rPr>
          <w:rFonts w:cs="Times New Roman"/>
          <w:szCs w:val="24"/>
        </w:rPr>
        <w:tab/>
      </w:r>
      <w:r w:rsidRPr="00F039A3">
        <w:rPr>
          <w:rFonts w:cs="Times New Roman"/>
          <w:szCs w:val="24"/>
        </w:rPr>
        <w:tab/>
        <w:t>50-54</w:t>
      </w:r>
      <w:r w:rsidRPr="00F039A3">
        <w:rPr>
          <w:rFonts w:cs="Times New Roman"/>
          <w:szCs w:val="24"/>
        </w:rPr>
        <w:tab/>
      </w:r>
      <w:r w:rsidRPr="00F039A3">
        <w:rPr>
          <w:rFonts w:cs="Times New Roman"/>
          <w:szCs w:val="24"/>
        </w:rPr>
        <w:tab/>
        <w:t xml:space="preserve">       1.00-1.40</w:t>
      </w:r>
      <w:r w:rsidRPr="00F039A3">
        <w:rPr>
          <w:rFonts w:cs="Times New Roman"/>
          <w:szCs w:val="24"/>
        </w:rPr>
        <w:tab/>
      </w:r>
      <w:r w:rsidRPr="00F039A3">
        <w:rPr>
          <w:rFonts w:cs="Times New Roman"/>
          <w:szCs w:val="24"/>
        </w:rPr>
        <w:tab/>
      </w:r>
      <w:r w:rsidRPr="00F039A3">
        <w:rPr>
          <w:rFonts w:cs="Times New Roman"/>
          <w:szCs w:val="24"/>
        </w:rPr>
        <w:tab/>
        <w:t>Marginal</w:t>
      </w:r>
    </w:p>
    <w:p w14:paraId="15D5072C" w14:textId="77777777" w:rsidR="00CD220B" w:rsidRPr="00F039A3" w:rsidRDefault="00CD220B" w:rsidP="00CD220B">
      <w:pPr>
        <w:spacing w:after="0"/>
        <w:rPr>
          <w:rFonts w:cs="Times New Roman"/>
          <w:szCs w:val="24"/>
        </w:rPr>
      </w:pPr>
      <w:r w:rsidRPr="00F039A3">
        <w:rPr>
          <w:rFonts w:cs="Times New Roman"/>
          <w:szCs w:val="24"/>
        </w:rPr>
        <w:t>F(Fail)</w:t>
      </w:r>
      <w:r w:rsidRPr="00F039A3">
        <w:rPr>
          <w:rFonts w:cs="Times New Roman"/>
          <w:szCs w:val="24"/>
        </w:rPr>
        <w:tab/>
      </w:r>
      <w:r w:rsidRPr="00F039A3">
        <w:rPr>
          <w:rFonts w:cs="Times New Roman"/>
          <w:szCs w:val="24"/>
        </w:rPr>
        <w:tab/>
      </w:r>
      <w:r w:rsidRPr="00F039A3">
        <w:rPr>
          <w:rFonts w:cs="Times New Roman"/>
          <w:szCs w:val="24"/>
        </w:rPr>
        <w:tab/>
        <w:t>49 and below</w:t>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t>Unsatisfactory</w:t>
      </w:r>
    </w:p>
    <w:p w14:paraId="0B3319A4" w14:textId="77777777" w:rsidR="00A0070E" w:rsidRDefault="00A0070E" w:rsidP="00471B28">
      <w:pPr>
        <w:pStyle w:val="Heading2"/>
        <w:spacing w:before="120" w:after="120"/>
        <w:jc w:val="left"/>
        <w:rPr>
          <w:rFonts w:cs="Times New Roman"/>
        </w:rPr>
      </w:pPr>
    </w:p>
    <w:p w14:paraId="296171A9" w14:textId="77777777" w:rsidR="00A0070E" w:rsidRDefault="00A0070E" w:rsidP="00471B28">
      <w:pPr>
        <w:pStyle w:val="Heading2"/>
        <w:spacing w:before="120" w:after="120"/>
        <w:jc w:val="left"/>
        <w:rPr>
          <w:rFonts w:cs="Times New Roman"/>
        </w:rPr>
      </w:pPr>
    </w:p>
    <w:p w14:paraId="219CE058" w14:textId="77777777" w:rsidR="004A6E6C" w:rsidRDefault="004A6E6C">
      <w:pPr>
        <w:rPr>
          <w:rFonts w:cs="Times New Roman"/>
          <w:caps/>
          <w:color w:val="833C0B" w:themeColor="accent2" w:themeShade="80"/>
          <w:spacing w:val="15"/>
          <w:szCs w:val="24"/>
        </w:rPr>
      </w:pPr>
      <w:r>
        <w:rPr>
          <w:rFonts w:cs="Times New Roman"/>
        </w:rPr>
        <w:br w:type="page"/>
      </w:r>
    </w:p>
    <w:p w14:paraId="37C9E70C" w14:textId="0D2A0F62" w:rsidR="00471B28" w:rsidRDefault="00471B28" w:rsidP="00471B28">
      <w:pPr>
        <w:pStyle w:val="Heading2"/>
        <w:spacing w:before="120" w:after="120"/>
        <w:jc w:val="left"/>
        <w:rPr>
          <w:rFonts w:cs="Times New Roman"/>
        </w:rPr>
      </w:pPr>
      <w:r w:rsidRPr="00234FBB">
        <w:rPr>
          <w:rFonts w:cs="Times New Roman"/>
        </w:rPr>
        <w:lastRenderedPageBreak/>
        <w:t>Schedule of Topics</w:t>
      </w:r>
      <w:bookmarkEnd w:id="8"/>
    </w:p>
    <w:p w14:paraId="017F0361" w14:textId="6D7245F4" w:rsidR="005A46F2" w:rsidRDefault="005A46F2" w:rsidP="005A46F2">
      <w:pPr>
        <w:spacing w:after="0" w:line="240" w:lineRule="auto"/>
        <w:rPr>
          <w:rFonts w:cs="Times New Roman"/>
          <w:szCs w:val="24"/>
        </w:rPr>
      </w:pPr>
      <w:r w:rsidRPr="006D64D0">
        <w:rPr>
          <w:rFonts w:cs="Times New Roman"/>
          <w:szCs w:val="24"/>
        </w:rPr>
        <w:t xml:space="preserve">Note: The course director reserves the right to change the weekly schedule. Students will be advised in advance, and a new outline will be issued. </w:t>
      </w:r>
    </w:p>
    <w:p w14:paraId="5EF5E8F7" w14:textId="1AF73814" w:rsidR="003468A5" w:rsidRDefault="003468A5" w:rsidP="005A46F2">
      <w:pPr>
        <w:spacing w:after="0" w:line="240" w:lineRule="auto"/>
        <w:rPr>
          <w:rFonts w:cs="Times New Roman"/>
          <w:szCs w:val="24"/>
        </w:rPr>
      </w:pPr>
    </w:p>
    <w:p w14:paraId="192F23C5" w14:textId="0985F929" w:rsidR="003468A5" w:rsidRPr="006D64D0" w:rsidRDefault="009F4B74" w:rsidP="005A46F2">
      <w:pPr>
        <w:spacing w:after="0" w:line="240" w:lineRule="auto"/>
        <w:rPr>
          <w:rFonts w:cs="Times New Roman"/>
          <w:szCs w:val="24"/>
        </w:rPr>
      </w:pPr>
      <w:r>
        <w:rPr>
          <w:rFonts w:cs="Times New Roman"/>
          <w:szCs w:val="24"/>
        </w:rPr>
        <w:t>N</w:t>
      </w:r>
      <w:r w:rsidR="003468A5">
        <w:rPr>
          <w:rFonts w:cs="Times New Roman"/>
          <w:szCs w:val="24"/>
        </w:rPr>
        <w:t xml:space="preserve">ote: </w:t>
      </w:r>
      <w:r>
        <w:rPr>
          <w:rFonts w:cs="Times New Roman"/>
          <w:szCs w:val="24"/>
        </w:rPr>
        <w:t xml:space="preserve">You may find that </w:t>
      </w:r>
      <w:r w:rsidR="003468A5">
        <w:rPr>
          <w:rFonts w:cs="Times New Roman"/>
          <w:szCs w:val="24"/>
        </w:rPr>
        <w:t>some of the readings can be on the difficult side. I encourage you to access the readings in the manner you find most suitable. Some students gain the most by reading before class, others do better once the lecture has been given. The only cardinal sin would be not reading anything through the course. Regular reading practices aid in comprehension and in your own writing</w:t>
      </w:r>
      <w:r>
        <w:rPr>
          <w:rFonts w:cs="Times New Roman"/>
          <w:szCs w:val="24"/>
        </w:rPr>
        <w:t xml:space="preserve"> skills</w:t>
      </w:r>
      <w:r w:rsidR="003468A5">
        <w:rPr>
          <w:rFonts w:cs="Times New Roman"/>
          <w:szCs w:val="24"/>
        </w:rPr>
        <w:t xml:space="preserve">. </w:t>
      </w:r>
    </w:p>
    <w:p w14:paraId="00B143D5" w14:textId="77777777" w:rsidR="005A46F2" w:rsidRPr="006D64D0" w:rsidRDefault="005A46F2" w:rsidP="005A46F2">
      <w:pPr>
        <w:spacing w:after="0" w:line="240" w:lineRule="auto"/>
        <w:rPr>
          <w:rFonts w:cs="Times New Roman"/>
          <w:szCs w:val="24"/>
        </w:rPr>
      </w:pPr>
    </w:p>
    <w:p w14:paraId="2B840092" w14:textId="70EE11AB" w:rsidR="005A46F2" w:rsidRPr="006A7515" w:rsidRDefault="005A46F2" w:rsidP="005A46F2">
      <w:pPr>
        <w:spacing w:after="0"/>
        <w:rPr>
          <w:rFonts w:cs="Times New Roman"/>
          <w:b/>
          <w:szCs w:val="24"/>
        </w:rPr>
      </w:pPr>
      <w:r w:rsidRPr="006A7515">
        <w:rPr>
          <w:rFonts w:cs="Times New Roman"/>
          <w:b/>
          <w:szCs w:val="24"/>
          <w:highlight w:val="lightGray"/>
        </w:rPr>
        <w:t>Week 1: Introductio</w:t>
      </w:r>
      <w:r w:rsidR="00900F36">
        <w:rPr>
          <w:rFonts w:cs="Times New Roman"/>
          <w:b/>
          <w:szCs w:val="24"/>
          <w:highlight w:val="lightGray"/>
        </w:rPr>
        <w:t>n</w:t>
      </w:r>
      <w:r w:rsidR="00DD5384">
        <w:rPr>
          <w:rFonts w:cs="Times New Roman"/>
          <w:b/>
          <w:szCs w:val="24"/>
          <w:highlight w:val="lightGray"/>
        </w:rPr>
        <w:t>/</w:t>
      </w:r>
      <w:r w:rsidR="0016652F">
        <w:rPr>
          <w:rFonts w:cs="Times New Roman"/>
          <w:b/>
          <w:szCs w:val="24"/>
          <w:highlight w:val="lightGray"/>
        </w:rPr>
        <w:t>Sociological Methods of Inquiry</w:t>
      </w:r>
      <w:r w:rsidR="00DD5384">
        <w:rPr>
          <w:rFonts w:cs="Times New Roman"/>
          <w:b/>
          <w:szCs w:val="24"/>
          <w:highlight w:val="lightGray"/>
        </w:rPr>
        <w:t xml:space="preserve"> </w:t>
      </w:r>
    </w:p>
    <w:p w14:paraId="0216BD3D" w14:textId="77777777" w:rsidR="005A46F2" w:rsidRPr="006A7515" w:rsidRDefault="005A46F2" w:rsidP="005A46F2">
      <w:pPr>
        <w:spacing w:after="0"/>
        <w:rPr>
          <w:rFonts w:cs="Times New Roman"/>
          <w:szCs w:val="24"/>
        </w:rPr>
      </w:pPr>
    </w:p>
    <w:p w14:paraId="3D669055" w14:textId="26E5F5B3" w:rsidR="005A46F2" w:rsidRPr="00BA6D3E" w:rsidRDefault="00462056" w:rsidP="005A46F2">
      <w:pPr>
        <w:spacing w:after="0"/>
        <w:rPr>
          <w:rFonts w:cs="Times New Roman"/>
          <w:b/>
          <w:szCs w:val="24"/>
        </w:rPr>
      </w:pPr>
      <w:r>
        <w:rPr>
          <w:rFonts w:cs="Times New Roman"/>
          <w:szCs w:val="24"/>
        </w:rPr>
        <w:t>10</w:t>
      </w:r>
      <w:r w:rsidR="00EE65D9">
        <w:rPr>
          <w:rFonts w:cs="Times New Roman"/>
          <w:szCs w:val="24"/>
        </w:rPr>
        <w:t xml:space="preserve"> September</w:t>
      </w:r>
    </w:p>
    <w:p w14:paraId="4C67FBC0" w14:textId="325382E5" w:rsidR="00594F32" w:rsidRDefault="00900F36" w:rsidP="00900F36">
      <w:pPr>
        <w:pStyle w:val="ListParagraph"/>
        <w:numPr>
          <w:ilvl w:val="0"/>
          <w:numId w:val="24"/>
        </w:numPr>
        <w:spacing w:after="0"/>
        <w:rPr>
          <w:rFonts w:cs="Times New Roman"/>
          <w:szCs w:val="24"/>
        </w:rPr>
      </w:pPr>
      <w:r>
        <w:rPr>
          <w:rFonts w:cs="Times New Roman"/>
          <w:szCs w:val="24"/>
        </w:rPr>
        <w:t xml:space="preserve">Introduction &amp; Course Outline </w:t>
      </w:r>
    </w:p>
    <w:p w14:paraId="22B4B1BC" w14:textId="77777777" w:rsidR="005B5C18" w:rsidRPr="005B5C18" w:rsidRDefault="005B5C18" w:rsidP="005B5C18">
      <w:pPr>
        <w:spacing w:after="0"/>
        <w:rPr>
          <w:rFonts w:cs="Times New Roman"/>
          <w:b/>
          <w:szCs w:val="24"/>
        </w:rPr>
      </w:pPr>
    </w:p>
    <w:p w14:paraId="1F84A2EB" w14:textId="3897202F" w:rsidR="005A46F2" w:rsidRPr="006A7515" w:rsidRDefault="005A46F2" w:rsidP="005A46F2">
      <w:pPr>
        <w:spacing w:after="0"/>
        <w:rPr>
          <w:rFonts w:cs="Times New Roman"/>
          <w:b/>
          <w:szCs w:val="24"/>
        </w:rPr>
      </w:pPr>
      <w:r w:rsidRPr="006A7515">
        <w:rPr>
          <w:rFonts w:cs="Times New Roman"/>
          <w:b/>
          <w:szCs w:val="24"/>
          <w:highlight w:val="lightGray"/>
        </w:rPr>
        <w:t xml:space="preserve">Week 2: </w:t>
      </w:r>
    </w:p>
    <w:p w14:paraId="3E6AC1A0" w14:textId="77777777" w:rsidR="005A46F2" w:rsidRPr="006A7515" w:rsidRDefault="005A46F2" w:rsidP="005A46F2">
      <w:pPr>
        <w:spacing w:after="0"/>
        <w:rPr>
          <w:rFonts w:cs="Times New Roman"/>
          <w:szCs w:val="24"/>
        </w:rPr>
      </w:pPr>
    </w:p>
    <w:p w14:paraId="2092F011" w14:textId="6D79317B" w:rsidR="005A46F2" w:rsidRDefault="00EE65D9" w:rsidP="005A46F2">
      <w:pPr>
        <w:spacing w:after="0"/>
        <w:rPr>
          <w:rFonts w:cs="Times New Roman"/>
          <w:szCs w:val="24"/>
        </w:rPr>
      </w:pPr>
      <w:r>
        <w:rPr>
          <w:rFonts w:cs="Times New Roman"/>
          <w:szCs w:val="24"/>
        </w:rPr>
        <w:t>15 &amp; 17 September</w:t>
      </w:r>
      <w:r w:rsidR="008D0860">
        <w:rPr>
          <w:rFonts w:cs="Times New Roman"/>
          <w:szCs w:val="24"/>
        </w:rPr>
        <w:t xml:space="preserve"> </w:t>
      </w:r>
    </w:p>
    <w:p w14:paraId="278A693F" w14:textId="281DF27D" w:rsidR="004359CB" w:rsidRPr="004359CB" w:rsidRDefault="004359CB" w:rsidP="004359CB">
      <w:pPr>
        <w:pStyle w:val="ListParagraph"/>
        <w:numPr>
          <w:ilvl w:val="0"/>
          <w:numId w:val="24"/>
        </w:numPr>
        <w:spacing w:after="0" w:line="240" w:lineRule="auto"/>
      </w:pPr>
      <w:r>
        <w:t xml:space="preserve">C. Wright Mills. 1959. </w:t>
      </w:r>
      <w:r w:rsidRPr="002162A0">
        <w:rPr>
          <w:i/>
        </w:rPr>
        <w:t>The Sociological Imagination</w:t>
      </w:r>
      <w:r>
        <w:t xml:space="preserve">. Oxford: Oxford University Press. Pgs. 3-24. </w:t>
      </w:r>
    </w:p>
    <w:p w14:paraId="0DDED67B" w14:textId="1FEC7AAE" w:rsidR="004359CB" w:rsidRDefault="004359CB" w:rsidP="004359CB">
      <w:pPr>
        <w:pStyle w:val="ListParagraph"/>
        <w:numPr>
          <w:ilvl w:val="0"/>
          <w:numId w:val="24"/>
        </w:numPr>
        <w:spacing w:after="0"/>
        <w:rPr>
          <w:rFonts w:cs="Times New Roman"/>
          <w:szCs w:val="24"/>
        </w:rPr>
      </w:pPr>
      <w:r>
        <w:rPr>
          <w:rFonts w:cs="Times New Roman"/>
          <w:szCs w:val="24"/>
        </w:rPr>
        <w:t xml:space="preserve">Raewyn Connell. 2017. “In Praise of Sociology.” </w:t>
      </w:r>
      <w:r>
        <w:rPr>
          <w:rFonts w:cs="Times New Roman"/>
          <w:i/>
          <w:szCs w:val="24"/>
        </w:rPr>
        <w:t>Canadian Review of Sociology</w:t>
      </w:r>
      <w:r>
        <w:rPr>
          <w:rFonts w:cs="Times New Roman"/>
          <w:szCs w:val="24"/>
        </w:rPr>
        <w:t xml:space="preserve">. Vol. 53(3). Pgs. 280-96. </w:t>
      </w:r>
    </w:p>
    <w:p w14:paraId="4E2B33CF" w14:textId="75B03F94" w:rsidR="004359CB" w:rsidRDefault="004359CB" w:rsidP="004359CB">
      <w:pPr>
        <w:spacing w:after="0"/>
        <w:rPr>
          <w:rFonts w:cs="Times New Roman"/>
          <w:szCs w:val="24"/>
        </w:rPr>
      </w:pPr>
      <w:r>
        <w:rPr>
          <w:rFonts w:cs="Times New Roman"/>
          <w:szCs w:val="24"/>
        </w:rPr>
        <w:t xml:space="preserve">Recommended Reading: </w:t>
      </w:r>
    </w:p>
    <w:p w14:paraId="05840BF4" w14:textId="032EC16B" w:rsidR="004359CB" w:rsidRPr="004359CB" w:rsidRDefault="004359CB" w:rsidP="004359CB">
      <w:pPr>
        <w:pStyle w:val="ListParagraph"/>
        <w:numPr>
          <w:ilvl w:val="0"/>
          <w:numId w:val="48"/>
        </w:numPr>
        <w:spacing w:after="0" w:line="240" w:lineRule="auto"/>
        <w:rPr>
          <w:b/>
        </w:rPr>
      </w:pPr>
      <w:r>
        <w:t xml:space="preserve">C. Wright Mills. “The Uses of History.” </w:t>
      </w:r>
      <w:r>
        <w:rPr>
          <w:i/>
        </w:rPr>
        <w:t>The Sociological Imagination</w:t>
      </w:r>
      <w:r>
        <w:t>. Pgs. 143-164.</w:t>
      </w:r>
    </w:p>
    <w:p w14:paraId="08714ACD" w14:textId="77777777" w:rsidR="005A46F2" w:rsidRPr="006A7515" w:rsidRDefault="005A46F2" w:rsidP="005A46F2">
      <w:pPr>
        <w:spacing w:after="0"/>
        <w:rPr>
          <w:rFonts w:cs="Times New Roman"/>
          <w:szCs w:val="24"/>
        </w:rPr>
      </w:pPr>
    </w:p>
    <w:p w14:paraId="7D4F3E82" w14:textId="4803A019"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3: </w:t>
      </w:r>
      <w:r w:rsidR="004359CB">
        <w:rPr>
          <w:rFonts w:cs="Times New Roman"/>
          <w:b/>
          <w:szCs w:val="24"/>
          <w:highlight w:val="lightGray"/>
        </w:rPr>
        <w:t xml:space="preserve">“Something Happened in the Late 1970s”: Social Change and the Rise of Neoliberal Inequality </w:t>
      </w:r>
    </w:p>
    <w:p w14:paraId="641E0F97" w14:textId="77777777" w:rsidR="005A46F2" w:rsidRPr="006A7515" w:rsidRDefault="005A46F2" w:rsidP="005A46F2">
      <w:pPr>
        <w:spacing w:after="0"/>
        <w:rPr>
          <w:rFonts w:cs="Times New Roman"/>
          <w:szCs w:val="24"/>
        </w:rPr>
      </w:pPr>
    </w:p>
    <w:p w14:paraId="7048F230" w14:textId="6310EBE5" w:rsidR="005A46F2" w:rsidRDefault="00EE65D9" w:rsidP="005A46F2">
      <w:pPr>
        <w:spacing w:after="0"/>
        <w:rPr>
          <w:rFonts w:cs="Times New Roman"/>
          <w:szCs w:val="24"/>
        </w:rPr>
      </w:pPr>
      <w:r>
        <w:rPr>
          <w:rFonts w:cs="Times New Roman"/>
          <w:szCs w:val="24"/>
        </w:rPr>
        <w:t xml:space="preserve">22 </w:t>
      </w:r>
      <w:r w:rsidR="00A44C0C">
        <w:rPr>
          <w:rFonts w:cs="Times New Roman"/>
          <w:szCs w:val="24"/>
        </w:rPr>
        <w:t xml:space="preserve">&amp; 24 </w:t>
      </w:r>
      <w:r>
        <w:rPr>
          <w:rFonts w:cs="Times New Roman"/>
          <w:szCs w:val="24"/>
        </w:rPr>
        <w:t>September</w:t>
      </w:r>
    </w:p>
    <w:p w14:paraId="5B94CBCD" w14:textId="77777777" w:rsidR="004359CB" w:rsidRPr="00D7572C" w:rsidRDefault="004359CB" w:rsidP="004359CB">
      <w:pPr>
        <w:pStyle w:val="ListParagraph"/>
        <w:numPr>
          <w:ilvl w:val="0"/>
          <w:numId w:val="24"/>
        </w:numPr>
        <w:spacing w:after="0"/>
        <w:rPr>
          <w:rFonts w:cs="Times New Roman"/>
          <w:szCs w:val="24"/>
        </w:rPr>
      </w:pPr>
      <w:r w:rsidRPr="008E4FDF">
        <w:rPr>
          <w:i/>
        </w:rPr>
        <w:t>Inequality for All</w:t>
      </w:r>
      <w:r w:rsidRPr="008E4FDF">
        <w:t xml:space="preserve">. 2013. Jacob </w:t>
      </w:r>
      <w:proofErr w:type="spellStart"/>
      <w:r w:rsidRPr="008E4FDF">
        <w:t>Kornbluth</w:t>
      </w:r>
      <w:proofErr w:type="spellEnd"/>
      <w:r w:rsidRPr="008E4FDF">
        <w:t>, dir. 89 mins.</w:t>
      </w:r>
    </w:p>
    <w:p w14:paraId="765B7114" w14:textId="77777777" w:rsidR="004359CB" w:rsidRPr="00D7572C" w:rsidRDefault="004359CB" w:rsidP="004359CB">
      <w:pPr>
        <w:pStyle w:val="ListParagraph"/>
        <w:numPr>
          <w:ilvl w:val="0"/>
          <w:numId w:val="24"/>
        </w:numPr>
        <w:spacing w:after="0" w:line="240" w:lineRule="auto"/>
        <w:rPr>
          <w:b/>
        </w:rPr>
      </w:pPr>
      <w:r w:rsidRPr="008E4FDF">
        <w:t>Zygmunt Bauman. 2013. “Introduction</w:t>
      </w:r>
      <w:r>
        <w:t>,</w:t>
      </w:r>
      <w:r w:rsidRPr="008E4FDF">
        <w:t xml:space="preserve">” “Just How Unequal are We Today?” &amp; “Why do we put up with Inequality?” </w:t>
      </w:r>
      <w:r w:rsidRPr="007756E2">
        <w:rPr>
          <w:i/>
        </w:rPr>
        <w:t>Does the Richness of the Few Benefit Us All?</w:t>
      </w:r>
      <w:r w:rsidRPr="008E4FDF">
        <w:t xml:space="preserve"> Cambridge, UK: Polity Press. Pgs. 1-26.</w:t>
      </w:r>
    </w:p>
    <w:p w14:paraId="58B48356" w14:textId="77777777" w:rsidR="008D0860" w:rsidRPr="006A7515" w:rsidRDefault="008D0860" w:rsidP="005A46F2">
      <w:pPr>
        <w:spacing w:after="0"/>
        <w:rPr>
          <w:rFonts w:cs="Times New Roman"/>
          <w:b/>
          <w:szCs w:val="24"/>
        </w:rPr>
      </w:pPr>
    </w:p>
    <w:p w14:paraId="2164D2BF" w14:textId="7AF0AD57" w:rsidR="005A46F2" w:rsidRPr="00C14851" w:rsidRDefault="005A46F2" w:rsidP="00C14851">
      <w:pPr>
        <w:rPr>
          <w:rFonts w:cs="Times New Roman"/>
          <w:b/>
          <w:szCs w:val="24"/>
          <w:highlight w:val="lightGray"/>
        </w:rPr>
      </w:pPr>
      <w:r w:rsidRPr="006A7515">
        <w:rPr>
          <w:rFonts w:cs="Times New Roman"/>
          <w:b/>
          <w:szCs w:val="24"/>
          <w:highlight w:val="lightGray"/>
        </w:rPr>
        <w:t>Week 4:</w:t>
      </w:r>
      <w:r w:rsidR="00F47129">
        <w:rPr>
          <w:rFonts w:cs="Times New Roman"/>
          <w:b/>
          <w:szCs w:val="24"/>
          <w:highlight w:val="lightGray"/>
        </w:rPr>
        <w:t xml:space="preserve"> </w:t>
      </w:r>
      <w:r w:rsidR="004359CB">
        <w:rPr>
          <w:rFonts w:cs="Times New Roman"/>
          <w:b/>
          <w:szCs w:val="24"/>
          <w:highlight w:val="lightGray"/>
        </w:rPr>
        <w:t xml:space="preserve">Max Weber and Finance Capital </w:t>
      </w:r>
    </w:p>
    <w:p w14:paraId="33F5B67D" w14:textId="399594B1" w:rsidR="005A46F2" w:rsidRDefault="00EE65D9" w:rsidP="005A46F2">
      <w:pPr>
        <w:spacing w:after="0"/>
        <w:rPr>
          <w:rFonts w:cs="Times New Roman"/>
          <w:szCs w:val="24"/>
        </w:rPr>
      </w:pPr>
      <w:r>
        <w:rPr>
          <w:rFonts w:cs="Times New Roman"/>
          <w:szCs w:val="24"/>
        </w:rPr>
        <w:t>29 September</w:t>
      </w:r>
      <w:r w:rsidR="00A44C0C">
        <w:rPr>
          <w:rFonts w:cs="Times New Roman"/>
          <w:szCs w:val="24"/>
        </w:rPr>
        <w:t xml:space="preserve"> &amp; 1 October</w:t>
      </w:r>
    </w:p>
    <w:p w14:paraId="24A8BD3E" w14:textId="68964045" w:rsidR="004359CB" w:rsidRDefault="004359CB" w:rsidP="004359CB">
      <w:pPr>
        <w:pStyle w:val="ListParagraph"/>
        <w:numPr>
          <w:ilvl w:val="0"/>
          <w:numId w:val="39"/>
        </w:numPr>
        <w:spacing w:after="0"/>
        <w:rPr>
          <w:rFonts w:cs="Times New Roman"/>
          <w:szCs w:val="24"/>
        </w:rPr>
      </w:pPr>
      <w:r>
        <w:rPr>
          <w:rFonts w:cs="Times New Roman"/>
          <w:szCs w:val="24"/>
        </w:rPr>
        <w:t>Arjun Appadurai. 2016. “</w:t>
      </w:r>
      <w:r w:rsidR="00E76531">
        <w:rPr>
          <w:rFonts w:cs="Times New Roman"/>
          <w:szCs w:val="24"/>
        </w:rPr>
        <w:t xml:space="preserve">The Entrepreneurial Ethic and the Spirit of </w:t>
      </w:r>
      <w:proofErr w:type="spellStart"/>
      <w:r w:rsidR="00E76531">
        <w:rPr>
          <w:rFonts w:cs="Times New Roman"/>
          <w:szCs w:val="24"/>
        </w:rPr>
        <w:t>Financialism</w:t>
      </w:r>
      <w:proofErr w:type="spellEnd"/>
      <w:r>
        <w:rPr>
          <w:rFonts w:cs="Times New Roman"/>
          <w:szCs w:val="24"/>
        </w:rPr>
        <w:t xml:space="preserve">.” </w:t>
      </w:r>
      <w:r>
        <w:rPr>
          <w:rFonts w:cs="Times New Roman"/>
          <w:i/>
          <w:szCs w:val="24"/>
        </w:rPr>
        <w:t>Banking on Words: The Failure of Language in the Age of Derivative Finance</w:t>
      </w:r>
      <w:r>
        <w:rPr>
          <w:rFonts w:cs="Times New Roman"/>
          <w:szCs w:val="24"/>
        </w:rPr>
        <w:t xml:space="preserve">. Chicago, IL: University of Chicago Press. Pgs. </w:t>
      </w:r>
      <w:r w:rsidR="00E76531">
        <w:rPr>
          <w:rFonts w:cs="Times New Roman"/>
          <w:szCs w:val="24"/>
        </w:rPr>
        <w:t>15-35</w:t>
      </w:r>
      <w:r>
        <w:rPr>
          <w:rFonts w:cs="Times New Roman"/>
          <w:szCs w:val="24"/>
        </w:rPr>
        <w:t>.</w:t>
      </w:r>
    </w:p>
    <w:p w14:paraId="7870A81F" w14:textId="77777777" w:rsidR="004359CB" w:rsidRPr="00796A3B" w:rsidRDefault="004359CB" w:rsidP="004359CB">
      <w:pPr>
        <w:pStyle w:val="ListParagraph"/>
        <w:numPr>
          <w:ilvl w:val="0"/>
          <w:numId w:val="39"/>
        </w:numPr>
        <w:spacing w:after="0"/>
        <w:rPr>
          <w:szCs w:val="24"/>
        </w:rPr>
      </w:pPr>
      <w:r w:rsidRPr="008A3BDF">
        <w:rPr>
          <w:i/>
          <w:szCs w:val="24"/>
        </w:rPr>
        <w:t>The Love of Money: Part 2 The Age of Risk</w:t>
      </w:r>
      <w:r w:rsidRPr="00796A3B">
        <w:rPr>
          <w:szCs w:val="24"/>
        </w:rPr>
        <w:t xml:space="preserve">. </w:t>
      </w:r>
      <w:r w:rsidRPr="008A3BDF">
        <w:rPr>
          <w:szCs w:val="24"/>
        </w:rPr>
        <w:t>BBC.</w:t>
      </w:r>
      <w:r w:rsidRPr="00796A3B">
        <w:rPr>
          <w:szCs w:val="24"/>
        </w:rPr>
        <w:t xml:space="preserve"> 59 mins.</w:t>
      </w:r>
    </w:p>
    <w:p w14:paraId="14EE9ABC" w14:textId="77777777" w:rsidR="004359CB" w:rsidRDefault="004359CB" w:rsidP="004359CB">
      <w:pPr>
        <w:spacing w:after="0"/>
        <w:rPr>
          <w:rFonts w:cs="Times New Roman"/>
          <w:szCs w:val="24"/>
        </w:rPr>
      </w:pPr>
      <w:r>
        <w:rPr>
          <w:rFonts w:cs="Times New Roman"/>
          <w:szCs w:val="24"/>
        </w:rPr>
        <w:t>Recommended Reading:</w:t>
      </w:r>
    </w:p>
    <w:p w14:paraId="20B2E050" w14:textId="7735DE18" w:rsidR="004359CB" w:rsidRPr="0016652F" w:rsidRDefault="004359CB" w:rsidP="004359CB">
      <w:pPr>
        <w:pStyle w:val="ListParagraph"/>
        <w:numPr>
          <w:ilvl w:val="0"/>
          <w:numId w:val="39"/>
        </w:numPr>
        <w:spacing w:after="0"/>
        <w:rPr>
          <w:rFonts w:cs="Times New Roman"/>
          <w:szCs w:val="24"/>
        </w:rPr>
      </w:pPr>
      <w:r>
        <w:rPr>
          <w:rFonts w:cs="Times New Roman"/>
          <w:szCs w:val="24"/>
        </w:rPr>
        <w:t>Arjun Appadurai. 2016. “</w:t>
      </w:r>
      <w:r w:rsidR="00E76531">
        <w:rPr>
          <w:rFonts w:cs="Times New Roman"/>
          <w:szCs w:val="24"/>
        </w:rPr>
        <w:t>The Global Ambitions of Finance</w:t>
      </w:r>
      <w:r>
        <w:rPr>
          <w:rFonts w:cs="Times New Roman"/>
          <w:szCs w:val="24"/>
        </w:rPr>
        <w:t xml:space="preserve">.” In </w:t>
      </w:r>
      <w:r>
        <w:rPr>
          <w:rFonts w:cs="Times New Roman"/>
          <w:i/>
          <w:szCs w:val="24"/>
        </w:rPr>
        <w:t>Banking on Words</w:t>
      </w:r>
      <w:r>
        <w:rPr>
          <w:rFonts w:cs="Times New Roman"/>
          <w:szCs w:val="24"/>
        </w:rPr>
        <w:t>. Pgs.</w:t>
      </w:r>
      <w:r w:rsidR="00E76531">
        <w:rPr>
          <w:rFonts w:cs="Times New Roman"/>
          <w:szCs w:val="24"/>
        </w:rPr>
        <w:t xml:space="preserve"> 125-48</w:t>
      </w:r>
      <w:r>
        <w:rPr>
          <w:rFonts w:cs="Times New Roman"/>
          <w:szCs w:val="24"/>
        </w:rPr>
        <w:t>.</w:t>
      </w:r>
    </w:p>
    <w:p w14:paraId="5A18EEEE" w14:textId="77777777" w:rsidR="005A46F2" w:rsidRPr="006A7515" w:rsidRDefault="005A46F2" w:rsidP="005A46F2">
      <w:pPr>
        <w:spacing w:after="0"/>
        <w:rPr>
          <w:rFonts w:cs="Times New Roman"/>
          <w:szCs w:val="24"/>
        </w:rPr>
      </w:pPr>
    </w:p>
    <w:p w14:paraId="593678C9" w14:textId="57622C7E" w:rsidR="004542B4" w:rsidRPr="004359CB" w:rsidRDefault="005A46F2" w:rsidP="004359CB">
      <w:pPr>
        <w:rPr>
          <w:rFonts w:cs="Times New Roman"/>
          <w:b/>
          <w:szCs w:val="24"/>
          <w:highlight w:val="lightGray"/>
        </w:rPr>
      </w:pPr>
      <w:r w:rsidRPr="006A7515">
        <w:rPr>
          <w:rFonts w:cs="Times New Roman"/>
          <w:b/>
          <w:szCs w:val="24"/>
          <w:highlight w:val="lightGray"/>
        </w:rPr>
        <w:lastRenderedPageBreak/>
        <w:t xml:space="preserve">Week 5: </w:t>
      </w:r>
      <w:r w:rsidR="00DF1824">
        <w:rPr>
          <w:rFonts w:cs="Times New Roman"/>
          <w:b/>
          <w:szCs w:val="24"/>
          <w:highlight w:val="lightGray"/>
        </w:rPr>
        <w:t xml:space="preserve">“A Liberal-Communist Village”: Billionaires for a Better World </w:t>
      </w:r>
    </w:p>
    <w:p w14:paraId="66798F11" w14:textId="3EAEF695" w:rsidR="005A46F2" w:rsidRDefault="00EE65D9" w:rsidP="005A46F2">
      <w:pPr>
        <w:spacing w:after="0"/>
        <w:rPr>
          <w:rFonts w:cs="Times New Roman"/>
          <w:szCs w:val="24"/>
        </w:rPr>
      </w:pPr>
      <w:r>
        <w:rPr>
          <w:rFonts w:cs="Times New Roman"/>
          <w:szCs w:val="24"/>
        </w:rPr>
        <w:t xml:space="preserve">6 </w:t>
      </w:r>
      <w:r w:rsidR="003F6C61">
        <w:rPr>
          <w:rFonts w:cs="Times New Roman"/>
          <w:szCs w:val="24"/>
        </w:rPr>
        <w:t xml:space="preserve">&amp; 8 </w:t>
      </w:r>
      <w:r>
        <w:rPr>
          <w:rFonts w:cs="Times New Roman"/>
          <w:szCs w:val="24"/>
        </w:rPr>
        <w:t>October</w:t>
      </w:r>
    </w:p>
    <w:p w14:paraId="330FA049" w14:textId="77777777" w:rsidR="00DF1824" w:rsidRDefault="00DF1824" w:rsidP="00DF1824">
      <w:pPr>
        <w:pStyle w:val="ListParagraph"/>
        <w:numPr>
          <w:ilvl w:val="0"/>
          <w:numId w:val="39"/>
        </w:numPr>
        <w:spacing w:after="0"/>
        <w:rPr>
          <w:rFonts w:cs="Times New Roman"/>
          <w:szCs w:val="24"/>
        </w:rPr>
      </w:pPr>
      <w:proofErr w:type="spellStart"/>
      <w:r>
        <w:rPr>
          <w:rFonts w:cs="Times New Roman"/>
          <w:szCs w:val="24"/>
        </w:rPr>
        <w:t>Slavoj</w:t>
      </w:r>
      <w:proofErr w:type="spellEnd"/>
      <w:r>
        <w:rPr>
          <w:rFonts w:cs="Times New Roman"/>
          <w:szCs w:val="24"/>
        </w:rPr>
        <w:t xml:space="preserve"> </w:t>
      </w:r>
      <w:proofErr w:type="spellStart"/>
      <w:r>
        <w:rPr>
          <w:rFonts w:cs="Times New Roman"/>
          <w:szCs w:val="24"/>
        </w:rPr>
        <w:t>Žižek</w:t>
      </w:r>
      <w:proofErr w:type="spellEnd"/>
      <w:r>
        <w:rPr>
          <w:rFonts w:cs="Times New Roman"/>
          <w:szCs w:val="24"/>
        </w:rPr>
        <w:t xml:space="preserve">. 2008. “SOS Violence.” </w:t>
      </w:r>
      <w:r>
        <w:rPr>
          <w:rFonts w:cs="Times New Roman"/>
          <w:i/>
          <w:szCs w:val="24"/>
        </w:rPr>
        <w:t>Violence: Six Sideways Reflections</w:t>
      </w:r>
      <w:r>
        <w:rPr>
          <w:rFonts w:cs="Times New Roman"/>
          <w:szCs w:val="24"/>
        </w:rPr>
        <w:t>. New York: Picador. Pgs. 9-29.</w:t>
      </w:r>
    </w:p>
    <w:p w14:paraId="7984E4A9" w14:textId="42C7EB27" w:rsidR="00DF1824" w:rsidRDefault="00DF1824" w:rsidP="00DF1824">
      <w:pPr>
        <w:pStyle w:val="ListParagraph"/>
        <w:numPr>
          <w:ilvl w:val="0"/>
          <w:numId w:val="39"/>
        </w:numPr>
        <w:spacing w:after="0" w:line="240" w:lineRule="auto"/>
      </w:pPr>
      <w:r w:rsidRPr="009A5C41">
        <w:t xml:space="preserve">Jo Littler. 2018. “Introduction: Ladders and Snakes.” </w:t>
      </w:r>
      <w:r w:rsidRPr="007756E2">
        <w:rPr>
          <w:i/>
        </w:rPr>
        <w:t>Against Meritocracy: Culture, Power and Myths of Mobility</w:t>
      </w:r>
      <w:r w:rsidRPr="009A5C41">
        <w:t>. London: Routledge. Pgs. 1-12.</w:t>
      </w:r>
    </w:p>
    <w:p w14:paraId="0A95228B" w14:textId="687A3323" w:rsidR="006C487A" w:rsidRPr="007756E2" w:rsidRDefault="006B1DC6" w:rsidP="00DF1824">
      <w:pPr>
        <w:pStyle w:val="ListParagraph"/>
        <w:numPr>
          <w:ilvl w:val="0"/>
          <w:numId w:val="39"/>
        </w:numPr>
        <w:spacing w:after="0" w:line="240" w:lineRule="auto"/>
      </w:pPr>
      <w:r>
        <w:t xml:space="preserve">“Should Billionaires Exist?” </w:t>
      </w:r>
      <w:r>
        <w:rPr>
          <w:i/>
        </w:rPr>
        <w:t xml:space="preserve">The Agenda with Steve </w:t>
      </w:r>
      <w:proofErr w:type="spellStart"/>
      <w:r>
        <w:rPr>
          <w:i/>
        </w:rPr>
        <w:t>Paikin</w:t>
      </w:r>
      <w:proofErr w:type="spellEnd"/>
      <w:r>
        <w:t xml:space="preserve">. </w:t>
      </w:r>
      <w:proofErr w:type="spellStart"/>
      <w:r>
        <w:t>TVOntario</w:t>
      </w:r>
      <w:proofErr w:type="spellEnd"/>
      <w:r>
        <w:t>. 9 December 2019. 34 mins.</w:t>
      </w:r>
    </w:p>
    <w:p w14:paraId="15EF26AB" w14:textId="77777777" w:rsidR="00B84472" w:rsidRPr="004359CB" w:rsidRDefault="00B84472" w:rsidP="004359CB">
      <w:pPr>
        <w:spacing w:after="0"/>
        <w:rPr>
          <w:rFonts w:cs="Times New Roman"/>
          <w:szCs w:val="24"/>
        </w:rPr>
      </w:pPr>
    </w:p>
    <w:p w14:paraId="6C51D2BC" w14:textId="77777777" w:rsidR="00DF1824" w:rsidRPr="004359CB" w:rsidRDefault="005A46F2" w:rsidP="00DF1824">
      <w:pPr>
        <w:rPr>
          <w:rFonts w:cs="Times New Roman"/>
          <w:b/>
          <w:szCs w:val="24"/>
          <w:highlight w:val="lightGray"/>
        </w:rPr>
      </w:pPr>
      <w:r w:rsidRPr="006A7515">
        <w:rPr>
          <w:rFonts w:cs="Times New Roman"/>
          <w:b/>
          <w:szCs w:val="24"/>
          <w:highlight w:val="lightGray"/>
        </w:rPr>
        <w:t>Week 6:</w:t>
      </w:r>
      <w:r w:rsidR="004359CB">
        <w:rPr>
          <w:rFonts w:cs="Times New Roman"/>
          <w:b/>
          <w:szCs w:val="24"/>
          <w:highlight w:val="lightGray"/>
        </w:rPr>
        <w:t xml:space="preserve"> </w:t>
      </w:r>
      <w:r w:rsidR="00DF1824">
        <w:rPr>
          <w:rFonts w:cs="Times New Roman"/>
          <w:b/>
          <w:szCs w:val="24"/>
          <w:highlight w:val="lightGray"/>
        </w:rPr>
        <w:t>Branding, Consumerism – and Neoliberal Global Accumulation</w:t>
      </w:r>
    </w:p>
    <w:p w14:paraId="4DA70FB8" w14:textId="2B1F7600" w:rsidR="005A46F2" w:rsidRDefault="00EE65D9" w:rsidP="005A46F2">
      <w:pPr>
        <w:spacing w:after="0"/>
        <w:rPr>
          <w:rFonts w:cs="Times New Roman"/>
          <w:szCs w:val="24"/>
        </w:rPr>
      </w:pPr>
      <w:r>
        <w:rPr>
          <w:rFonts w:cs="Times New Roman"/>
          <w:szCs w:val="24"/>
        </w:rPr>
        <w:t xml:space="preserve">13 </w:t>
      </w:r>
      <w:r w:rsidR="00A44C0C">
        <w:rPr>
          <w:rFonts w:cs="Times New Roman"/>
          <w:szCs w:val="24"/>
        </w:rPr>
        <w:t xml:space="preserve">&amp; 15 </w:t>
      </w:r>
      <w:r>
        <w:rPr>
          <w:rFonts w:cs="Times New Roman"/>
          <w:szCs w:val="24"/>
        </w:rPr>
        <w:t>October</w:t>
      </w:r>
    </w:p>
    <w:p w14:paraId="168FA996" w14:textId="77777777" w:rsidR="00DF1824" w:rsidRDefault="00DF1824" w:rsidP="00DF1824">
      <w:pPr>
        <w:pStyle w:val="ListParagraph"/>
        <w:numPr>
          <w:ilvl w:val="0"/>
          <w:numId w:val="40"/>
        </w:numPr>
        <w:spacing w:after="0"/>
        <w:rPr>
          <w:rFonts w:cs="Times New Roman"/>
          <w:szCs w:val="24"/>
        </w:rPr>
      </w:pPr>
      <w:r>
        <w:rPr>
          <w:rFonts w:cs="Times New Roman"/>
          <w:szCs w:val="24"/>
        </w:rPr>
        <w:t xml:space="preserve">Imre Szeman &amp; Susie O’Brien. 2017. “The Consuming Life.” </w:t>
      </w:r>
      <w:r>
        <w:rPr>
          <w:rFonts w:cs="Times New Roman"/>
          <w:i/>
          <w:szCs w:val="24"/>
        </w:rPr>
        <w:t>Popular Culture: A User’s Guide</w:t>
      </w:r>
      <w:r>
        <w:rPr>
          <w:rFonts w:cs="Times New Roman"/>
          <w:szCs w:val="24"/>
        </w:rPr>
        <w:t>. International Edition. Hoboken, NJ: Wiley-Blackwell. Pgs. 123-48.</w:t>
      </w:r>
    </w:p>
    <w:p w14:paraId="20699E6F" w14:textId="77777777" w:rsidR="00DF1824" w:rsidRDefault="00DF1824" w:rsidP="00DF1824">
      <w:pPr>
        <w:pStyle w:val="ListParagraph"/>
        <w:numPr>
          <w:ilvl w:val="0"/>
          <w:numId w:val="40"/>
        </w:numPr>
        <w:spacing w:after="0"/>
        <w:rPr>
          <w:rFonts w:cs="Times New Roman"/>
          <w:szCs w:val="24"/>
        </w:rPr>
      </w:pPr>
      <w:r>
        <w:rPr>
          <w:rFonts w:cs="Times New Roman"/>
          <w:i/>
          <w:szCs w:val="24"/>
        </w:rPr>
        <w:t>Fashion’s Dirty Secret</w:t>
      </w:r>
      <w:r>
        <w:rPr>
          <w:rFonts w:cs="Times New Roman"/>
          <w:szCs w:val="24"/>
        </w:rPr>
        <w:t xml:space="preserve">s. 2018. BBC. 45 mins. </w:t>
      </w:r>
    </w:p>
    <w:p w14:paraId="0EEFD1FB" w14:textId="77777777" w:rsidR="00DF1824" w:rsidRDefault="00DF1824" w:rsidP="00DF1824">
      <w:pPr>
        <w:spacing w:after="0"/>
        <w:rPr>
          <w:rFonts w:cs="Times New Roman"/>
          <w:szCs w:val="24"/>
        </w:rPr>
      </w:pPr>
      <w:r>
        <w:rPr>
          <w:rFonts w:cs="Times New Roman"/>
          <w:szCs w:val="24"/>
        </w:rPr>
        <w:t xml:space="preserve">Recommended Reading: </w:t>
      </w:r>
    </w:p>
    <w:p w14:paraId="215752DE" w14:textId="77777777" w:rsidR="00DF1824" w:rsidRPr="00F15C26" w:rsidRDefault="00DF1824" w:rsidP="00DF1824">
      <w:pPr>
        <w:pStyle w:val="ListParagraph"/>
        <w:numPr>
          <w:ilvl w:val="0"/>
          <w:numId w:val="40"/>
        </w:numPr>
        <w:spacing w:after="0"/>
        <w:rPr>
          <w:rFonts w:cs="Times New Roman"/>
          <w:szCs w:val="24"/>
        </w:rPr>
      </w:pPr>
      <w:r>
        <w:rPr>
          <w:rFonts w:cs="Times New Roman"/>
          <w:szCs w:val="24"/>
        </w:rPr>
        <w:t xml:space="preserve">Reece Jones. 2017. “Bounding Wages, Goods, and Workers.” </w:t>
      </w:r>
      <w:r>
        <w:rPr>
          <w:rFonts w:cs="Times New Roman"/>
          <w:i/>
          <w:szCs w:val="24"/>
        </w:rPr>
        <w:t>Violent Borders: Refugees and the Right to Move</w:t>
      </w:r>
      <w:r>
        <w:rPr>
          <w:rFonts w:cs="Times New Roman"/>
          <w:szCs w:val="24"/>
        </w:rPr>
        <w:t>. London: Verso. Pgs. 89-118.</w:t>
      </w:r>
    </w:p>
    <w:p w14:paraId="2C221EC1" w14:textId="77777777" w:rsidR="00EE65D9" w:rsidRDefault="00EE65D9" w:rsidP="004A6E6C">
      <w:pPr>
        <w:spacing w:after="0"/>
        <w:rPr>
          <w:rFonts w:cs="Times New Roman"/>
          <w:b/>
          <w:szCs w:val="24"/>
          <w:highlight w:val="lightGray"/>
        </w:rPr>
      </w:pPr>
    </w:p>
    <w:p w14:paraId="2D1FDF60" w14:textId="2788E312" w:rsidR="004359CB" w:rsidRPr="00DF1824" w:rsidRDefault="00EE65D9" w:rsidP="00DF1824">
      <w:pPr>
        <w:spacing w:after="0"/>
        <w:rPr>
          <w:rFonts w:cs="Times New Roman"/>
          <w:b/>
          <w:szCs w:val="24"/>
          <w:highlight w:val="lightGray"/>
        </w:rPr>
      </w:pPr>
      <w:r w:rsidRPr="006A7515">
        <w:rPr>
          <w:rFonts w:cs="Times New Roman"/>
          <w:b/>
          <w:szCs w:val="24"/>
          <w:highlight w:val="lightGray"/>
        </w:rPr>
        <w:t xml:space="preserve">Week </w:t>
      </w:r>
      <w:r>
        <w:rPr>
          <w:rFonts w:cs="Times New Roman"/>
          <w:b/>
          <w:szCs w:val="24"/>
          <w:highlight w:val="lightGray"/>
        </w:rPr>
        <w:t>7</w:t>
      </w:r>
      <w:r w:rsidRPr="006A7515">
        <w:rPr>
          <w:rFonts w:cs="Times New Roman"/>
          <w:b/>
          <w:szCs w:val="24"/>
          <w:highlight w:val="lightGray"/>
        </w:rPr>
        <w:t xml:space="preserve">: </w:t>
      </w:r>
      <w:r w:rsidR="00DF1824">
        <w:rPr>
          <w:rFonts w:cs="Times New Roman"/>
          <w:b/>
          <w:szCs w:val="24"/>
          <w:highlight w:val="lightGray"/>
        </w:rPr>
        <w:t>Gender, Culture Wars, and Restoring “Responsibility” to the Subject</w:t>
      </w:r>
      <w:r w:rsidR="00DF1824" w:rsidRPr="006A7515">
        <w:rPr>
          <w:rFonts w:cs="Times New Roman"/>
          <w:b/>
          <w:szCs w:val="24"/>
          <w:highlight w:val="lightGray"/>
        </w:rPr>
        <w:t xml:space="preserve"> </w:t>
      </w:r>
    </w:p>
    <w:p w14:paraId="51C9ED40" w14:textId="77777777" w:rsidR="004359CB" w:rsidRDefault="004359CB" w:rsidP="00DF1824">
      <w:pPr>
        <w:spacing w:after="0" w:line="240" w:lineRule="auto"/>
        <w:rPr>
          <w:rFonts w:cs="Times New Roman"/>
          <w:b/>
          <w:szCs w:val="24"/>
          <w:highlight w:val="lightGray"/>
        </w:rPr>
      </w:pPr>
    </w:p>
    <w:p w14:paraId="62213376" w14:textId="3AC9262A" w:rsidR="00EE65D9" w:rsidRDefault="00EE65D9" w:rsidP="00DF1824">
      <w:pPr>
        <w:spacing w:after="0" w:line="240" w:lineRule="auto"/>
        <w:rPr>
          <w:rFonts w:cs="Times New Roman"/>
        </w:rPr>
      </w:pPr>
      <w:r>
        <w:rPr>
          <w:rFonts w:cs="Times New Roman"/>
        </w:rPr>
        <w:t xml:space="preserve">20 </w:t>
      </w:r>
      <w:r w:rsidR="00A44C0C">
        <w:rPr>
          <w:rFonts w:cs="Times New Roman"/>
        </w:rPr>
        <w:t xml:space="preserve">&amp; 22 </w:t>
      </w:r>
      <w:r>
        <w:rPr>
          <w:rFonts w:cs="Times New Roman"/>
        </w:rPr>
        <w:t>October</w:t>
      </w:r>
    </w:p>
    <w:p w14:paraId="21C7CAA0" w14:textId="77777777" w:rsidR="00DF1824" w:rsidRDefault="00DF1824" w:rsidP="00DF1824">
      <w:pPr>
        <w:pStyle w:val="ListParagraph"/>
        <w:numPr>
          <w:ilvl w:val="0"/>
          <w:numId w:val="40"/>
        </w:numPr>
        <w:spacing w:after="0"/>
        <w:rPr>
          <w:rFonts w:cs="Times New Roman"/>
          <w:szCs w:val="24"/>
        </w:rPr>
      </w:pPr>
      <w:r>
        <w:rPr>
          <w:rFonts w:cs="Times New Roman"/>
          <w:szCs w:val="24"/>
        </w:rPr>
        <w:t xml:space="preserve">Sarah Banet-Weiser. 2018. “Shame: Love Yourself and Be Humiliated.” </w:t>
      </w:r>
      <w:r>
        <w:rPr>
          <w:rFonts w:cs="Times New Roman"/>
          <w:i/>
          <w:szCs w:val="24"/>
        </w:rPr>
        <w:t>Empowered: Popular Feminism and Popular Misogyny</w:t>
      </w:r>
      <w:r>
        <w:rPr>
          <w:rFonts w:cs="Times New Roman"/>
          <w:szCs w:val="24"/>
        </w:rPr>
        <w:t>. Durham, NC: Duke University Press. Pgs. 65-91.</w:t>
      </w:r>
    </w:p>
    <w:p w14:paraId="4645A6D5" w14:textId="52349269" w:rsidR="00EE65D9" w:rsidRDefault="00EE65D9" w:rsidP="00EE65D9">
      <w:pPr>
        <w:spacing w:after="0" w:line="240" w:lineRule="auto"/>
        <w:rPr>
          <w:rFonts w:cs="Times New Roman"/>
        </w:rPr>
      </w:pPr>
    </w:p>
    <w:p w14:paraId="45E1AA07" w14:textId="52706212" w:rsidR="00EE65D9" w:rsidRDefault="00EE65D9" w:rsidP="004359CB">
      <w:pPr>
        <w:spacing w:after="0" w:line="240" w:lineRule="auto"/>
        <w:rPr>
          <w:rFonts w:cs="Times New Roman"/>
          <w:b/>
          <w:szCs w:val="24"/>
          <w:highlight w:val="lightGray"/>
        </w:rPr>
      </w:pPr>
      <w:r w:rsidRPr="006A7515">
        <w:rPr>
          <w:rFonts w:cs="Times New Roman"/>
          <w:b/>
          <w:szCs w:val="24"/>
          <w:highlight w:val="lightGray"/>
        </w:rPr>
        <w:t xml:space="preserve">Week </w:t>
      </w:r>
      <w:r>
        <w:rPr>
          <w:rFonts w:cs="Times New Roman"/>
          <w:b/>
          <w:szCs w:val="24"/>
          <w:highlight w:val="lightGray"/>
        </w:rPr>
        <w:t>8</w:t>
      </w:r>
      <w:r w:rsidRPr="006A7515">
        <w:rPr>
          <w:rFonts w:cs="Times New Roman"/>
          <w:b/>
          <w:szCs w:val="24"/>
          <w:highlight w:val="lightGray"/>
        </w:rPr>
        <w:t xml:space="preserve">: </w:t>
      </w:r>
      <w:r w:rsidR="004359CB">
        <w:rPr>
          <w:rFonts w:cs="Times New Roman"/>
          <w:b/>
          <w:szCs w:val="24"/>
          <w:highlight w:val="lightGray"/>
        </w:rPr>
        <w:t>The Commodification of Housing: Neoliberal Dispossession of the Right to Housing</w:t>
      </w:r>
    </w:p>
    <w:p w14:paraId="3C6F39EF" w14:textId="77777777" w:rsidR="004359CB" w:rsidRPr="004359CB" w:rsidRDefault="004359CB" w:rsidP="004359CB">
      <w:pPr>
        <w:spacing w:after="0" w:line="240" w:lineRule="auto"/>
        <w:rPr>
          <w:rFonts w:cs="Times New Roman"/>
          <w:b/>
          <w:szCs w:val="24"/>
          <w:highlight w:val="lightGray"/>
        </w:rPr>
      </w:pPr>
    </w:p>
    <w:p w14:paraId="3C1253FF" w14:textId="34E7C161" w:rsidR="00E875F3" w:rsidRPr="00B84472" w:rsidRDefault="00EE65D9" w:rsidP="004359CB">
      <w:pPr>
        <w:spacing w:after="0" w:line="240" w:lineRule="auto"/>
        <w:rPr>
          <w:rFonts w:cs="Times New Roman"/>
          <w:szCs w:val="24"/>
        </w:rPr>
      </w:pPr>
      <w:r>
        <w:rPr>
          <w:rFonts w:cs="Times New Roman"/>
        </w:rPr>
        <w:t xml:space="preserve">27 </w:t>
      </w:r>
      <w:r w:rsidR="009261E0">
        <w:rPr>
          <w:rFonts w:cs="Times New Roman"/>
        </w:rPr>
        <w:t xml:space="preserve">&amp; 29 </w:t>
      </w:r>
      <w:r>
        <w:rPr>
          <w:rFonts w:cs="Times New Roman"/>
        </w:rPr>
        <w:t>October</w:t>
      </w:r>
    </w:p>
    <w:p w14:paraId="149B805E" w14:textId="77777777" w:rsidR="004359CB" w:rsidRPr="004542B4" w:rsidRDefault="004359CB" w:rsidP="004359CB">
      <w:pPr>
        <w:pStyle w:val="ListParagraph"/>
        <w:numPr>
          <w:ilvl w:val="0"/>
          <w:numId w:val="42"/>
        </w:numPr>
        <w:spacing w:after="0"/>
        <w:rPr>
          <w:rFonts w:cs="Times New Roman"/>
          <w:szCs w:val="24"/>
        </w:rPr>
      </w:pPr>
      <w:r w:rsidRPr="004542B4">
        <w:rPr>
          <w:szCs w:val="24"/>
        </w:rPr>
        <w:t xml:space="preserve">David Madden &amp; Peter Marcuse. 2016. “Against the Commodification of Housing.” </w:t>
      </w:r>
      <w:r w:rsidRPr="004542B4">
        <w:rPr>
          <w:i/>
          <w:szCs w:val="24"/>
        </w:rPr>
        <w:t>In Defense of Housing</w:t>
      </w:r>
      <w:r w:rsidRPr="004542B4">
        <w:rPr>
          <w:szCs w:val="24"/>
        </w:rPr>
        <w:t>. London: Verso. Pgs. 15-35.</w:t>
      </w:r>
    </w:p>
    <w:p w14:paraId="2C985EFB" w14:textId="77777777" w:rsidR="004359CB" w:rsidRPr="004542B4" w:rsidRDefault="004359CB" w:rsidP="004359CB">
      <w:pPr>
        <w:pStyle w:val="ListParagraph"/>
        <w:numPr>
          <w:ilvl w:val="0"/>
          <w:numId w:val="42"/>
        </w:numPr>
        <w:spacing w:after="0"/>
        <w:rPr>
          <w:rFonts w:cs="Times New Roman"/>
          <w:szCs w:val="24"/>
        </w:rPr>
      </w:pPr>
      <w:r w:rsidRPr="004542B4">
        <w:rPr>
          <w:rFonts w:asciiTheme="majorBidi" w:hAnsiTheme="majorBidi"/>
          <w:i/>
          <w:szCs w:val="24"/>
        </w:rPr>
        <w:t>Push</w:t>
      </w:r>
      <w:r w:rsidRPr="004542B4">
        <w:rPr>
          <w:rFonts w:asciiTheme="majorBidi" w:hAnsiTheme="majorBidi"/>
          <w:szCs w:val="24"/>
        </w:rPr>
        <w:t xml:space="preserve">. 2019. Frederick </w:t>
      </w:r>
      <w:proofErr w:type="spellStart"/>
      <w:r w:rsidRPr="004542B4">
        <w:rPr>
          <w:rFonts w:asciiTheme="majorBidi" w:hAnsiTheme="majorBidi"/>
          <w:szCs w:val="24"/>
        </w:rPr>
        <w:t>Gertten</w:t>
      </w:r>
      <w:proofErr w:type="spellEnd"/>
      <w:r w:rsidRPr="004542B4">
        <w:rPr>
          <w:rFonts w:asciiTheme="majorBidi" w:hAnsiTheme="majorBidi"/>
          <w:szCs w:val="24"/>
        </w:rPr>
        <w:t>, dir. 92 mins.</w:t>
      </w:r>
    </w:p>
    <w:p w14:paraId="432E5C64" w14:textId="52ACF08D" w:rsidR="00EE65D9" w:rsidRPr="00B84472" w:rsidRDefault="00EE65D9" w:rsidP="004359CB">
      <w:pPr>
        <w:spacing w:after="0" w:line="240" w:lineRule="auto"/>
        <w:rPr>
          <w:rFonts w:cs="Times New Roman"/>
        </w:rPr>
      </w:pPr>
    </w:p>
    <w:p w14:paraId="68ADFC72" w14:textId="77777777" w:rsidR="004359CB" w:rsidRPr="006A7515" w:rsidRDefault="00EE65D9" w:rsidP="004359CB">
      <w:pPr>
        <w:spacing w:after="0" w:line="240" w:lineRule="auto"/>
        <w:rPr>
          <w:rFonts w:cs="Times New Roman"/>
          <w:b/>
          <w:szCs w:val="24"/>
          <w:highlight w:val="lightGray"/>
        </w:rPr>
      </w:pPr>
      <w:r w:rsidRPr="00EE65D9">
        <w:rPr>
          <w:rFonts w:cs="Times New Roman"/>
          <w:b/>
          <w:highlight w:val="lightGray"/>
        </w:rPr>
        <w:t>Week 9:</w:t>
      </w:r>
      <w:r w:rsidR="00D00C71">
        <w:rPr>
          <w:rFonts w:cs="Times New Roman"/>
          <w:b/>
          <w:highlight w:val="lightGray"/>
        </w:rPr>
        <w:t xml:space="preserve"> </w:t>
      </w:r>
      <w:r w:rsidR="004359CB">
        <w:rPr>
          <w:rFonts w:cs="Times New Roman"/>
          <w:b/>
          <w:szCs w:val="24"/>
          <w:highlight w:val="lightGray"/>
        </w:rPr>
        <w:t xml:space="preserve">The State Monopoly of Violence, Police Culture, and Black &amp; Indigenous Life   </w:t>
      </w:r>
    </w:p>
    <w:p w14:paraId="103F2575" w14:textId="77777777" w:rsidR="004359CB" w:rsidRDefault="004359CB" w:rsidP="004359CB">
      <w:pPr>
        <w:spacing w:after="0" w:line="240" w:lineRule="auto"/>
        <w:rPr>
          <w:rFonts w:cs="Times New Roman"/>
          <w:b/>
          <w:highlight w:val="lightGray"/>
        </w:rPr>
      </w:pPr>
    </w:p>
    <w:p w14:paraId="39F27211" w14:textId="75BA89A3" w:rsidR="004359CB" w:rsidRPr="00E65050" w:rsidRDefault="00EE65D9" w:rsidP="004359CB">
      <w:pPr>
        <w:spacing w:after="0" w:line="240" w:lineRule="auto"/>
        <w:rPr>
          <w:rFonts w:cs="Times New Roman"/>
        </w:rPr>
      </w:pPr>
      <w:r>
        <w:rPr>
          <w:rFonts w:cs="Times New Roman"/>
        </w:rPr>
        <w:t xml:space="preserve">3 </w:t>
      </w:r>
      <w:r w:rsidR="005438B7">
        <w:rPr>
          <w:rFonts w:cs="Times New Roman"/>
        </w:rPr>
        <w:t xml:space="preserve">&amp; 5 </w:t>
      </w:r>
      <w:r>
        <w:rPr>
          <w:rFonts w:cs="Times New Roman"/>
        </w:rPr>
        <w:t>November</w:t>
      </w:r>
      <w:r w:rsidR="004359CB">
        <w:rPr>
          <w:rFonts w:cs="Times New Roman"/>
        </w:rPr>
        <w:t>: Read what interests you, select from themes, or start from the top (the two best are the first two).</w:t>
      </w:r>
    </w:p>
    <w:p w14:paraId="250EC920"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El Jones. “Police union says cops can’t do their job without beating up black people.” </w:t>
      </w:r>
      <w:r>
        <w:rPr>
          <w:rFonts w:cs="Times New Roman"/>
          <w:i/>
          <w:szCs w:val="24"/>
        </w:rPr>
        <w:t>Halifax Examiner</w:t>
      </w:r>
      <w:r>
        <w:rPr>
          <w:rFonts w:cs="Times New Roman"/>
          <w:szCs w:val="24"/>
        </w:rPr>
        <w:t xml:space="preserve">. 4 March 2020. </w:t>
      </w:r>
    </w:p>
    <w:p w14:paraId="43468706"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Dionne Brand. “On Narrative, Reckoning, and the Calculus of Living and Dying.” </w:t>
      </w:r>
      <w:r>
        <w:rPr>
          <w:rFonts w:cs="Times New Roman"/>
          <w:i/>
          <w:szCs w:val="24"/>
        </w:rPr>
        <w:t>The Star</w:t>
      </w:r>
      <w:r>
        <w:rPr>
          <w:rFonts w:cs="Times New Roman"/>
          <w:szCs w:val="24"/>
        </w:rPr>
        <w:t>. 4 July 2020.</w:t>
      </w:r>
    </w:p>
    <w:p w14:paraId="03B6C614"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Kareem Abdul-Jabbar. “Don’t Understand the Protests? What you’re seeing is people pushed to the edge.” </w:t>
      </w:r>
      <w:r>
        <w:rPr>
          <w:rFonts w:cs="Times New Roman"/>
          <w:i/>
          <w:szCs w:val="24"/>
        </w:rPr>
        <w:t>The Los Angeles Times</w:t>
      </w:r>
      <w:r>
        <w:rPr>
          <w:rFonts w:cs="Times New Roman"/>
          <w:szCs w:val="24"/>
        </w:rPr>
        <w:t xml:space="preserve">. 30 May 2020. </w:t>
      </w:r>
    </w:p>
    <w:p w14:paraId="15D99907"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Cedric Johnson. “Don’t let blackwashing save the investor class.” </w:t>
      </w:r>
      <w:r>
        <w:rPr>
          <w:rFonts w:cs="Times New Roman"/>
          <w:i/>
          <w:szCs w:val="24"/>
        </w:rPr>
        <w:t>Jacobin</w:t>
      </w:r>
      <w:r>
        <w:rPr>
          <w:rFonts w:cs="Times New Roman"/>
          <w:szCs w:val="24"/>
        </w:rPr>
        <w:t xml:space="preserve">. 24 June 2020. </w:t>
      </w:r>
    </w:p>
    <w:p w14:paraId="57D05804" w14:textId="77777777" w:rsidR="004359CB" w:rsidRDefault="004359CB" w:rsidP="004359CB">
      <w:pPr>
        <w:pStyle w:val="ListParagraph"/>
        <w:numPr>
          <w:ilvl w:val="0"/>
          <w:numId w:val="40"/>
        </w:numPr>
        <w:spacing w:after="0"/>
        <w:rPr>
          <w:rFonts w:cs="Times New Roman"/>
          <w:szCs w:val="24"/>
        </w:rPr>
      </w:pPr>
      <w:r>
        <w:rPr>
          <w:rFonts w:cs="Times New Roman"/>
          <w:szCs w:val="24"/>
        </w:rPr>
        <w:lastRenderedPageBreak/>
        <w:t xml:space="preserve">Daniel Leblanc &amp; Kristy </w:t>
      </w:r>
      <w:proofErr w:type="spellStart"/>
      <w:r>
        <w:rPr>
          <w:rFonts w:cs="Times New Roman"/>
          <w:szCs w:val="24"/>
        </w:rPr>
        <w:t>Kirkup</w:t>
      </w:r>
      <w:proofErr w:type="spellEnd"/>
      <w:r>
        <w:rPr>
          <w:rFonts w:cs="Times New Roman"/>
          <w:szCs w:val="24"/>
        </w:rPr>
        <w:t xml:space="preserve">. “RCMP commissioner struggles with definition of systemic racism, but denies its presence in organization.” </w:t>
      </w:r>
      <w:r>
        <w:rPr>
          <w:rFonts w:cs="Times New Roman"/>
          <w:i/>
          <w:szCs w:val="24"/>
        </w:rPr>
        <w:t>The Globe and Mail</w:t>
      </w:r>
      <w:r>
        <w:rPr>
          <w:rFonts w:cs="Times New Roman"/>
          <w:szCs w:val="24"/>
        </w:rPr>
        <w:t xml:space="preserve">. 11 June 2020. </w:t>
      </w:r>
    </w:p>
    <w:p w14:paraId="6ECD6D50"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Manisha Krishnan. “How police unions protect racist cops.” </w:t>
      </w:r>
      <w:r>
        <w:rPr>
          <w:rFonts w:cs="Times New Roman"/>
          <w:i/>
          <w:szCs w:val="24"/>
        </w:rPr>
        <w:t>Vice</w:t>
      </w:r>
      <w:r>
        <w:rPr>
          <w:rFonts w:cs="Times New Roman"/>
          <w:szCs w:val="24"/>
        </w:rPr>
        <w:t>. 23 July 2020.</w:t>
      </w:r>
    </w:p>
    <w:p w14:paraId="59E78A6D"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Kelly Geraldine Malone. “Experts say not enough proof expensive body cameras will reduce police violence.” </w:t>
      </w:r>
      <w:r>
        <w:rPr>
          <w:rFonts w:cs="Times New Roman"/>
          <w:i/>
          <w:szCs w:val="24"/>
        </w:rPr>
        <w:t>CBC</w:t>
      </w:r>
      <w:r>
        <w:rPr>
          <w:rFonts w:cs="Times New Roman"/>
          <w:szCs w:val="24"/>
        </w:rPr>
        <w:t>. 9 June 2020.</w:t>
      </w:r>
    </w:p>
    <w:p w14:paraId="22B654E3"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Leyland </w:t>
      </w:r>
      <w:proofErr w:type="spellStart"/>
      <w:r>
        <w:rPr>
          <w:rFonts w:cs="Times New Roman"/>
          <w:szCs w:val="24"/>
        </w:rPr>
        <w:t>Cecco</w:t>
      </w:r>
      <w:proofErr w:type="spellEnd"/>
      <w:r>
        <w:rPr>
          <w:rFonts w:cs="Times New Roman"/>
          <w:szCs w:val="24"/>
        </w:rPr>
        <w:t xml:space="preserve">. “‘National Travesty’ report shows that one third of Canada’s prisoners are Indigenous.” </w:t>
      </w:r>
      <w:r>
        <w:rPr>
          <w:rFonts w:cs="Times New Roman"/>
          <w:i/>
          <w:szCs w:val="24"/>
        </w:rPr>
        <w:t>The Guardian</w:t>
      </w:r>
      <w:r>
        <w:rPr>
          <w:rFonts w:cs="Times New Roman"/>
          <w:szCs w:val="24"/>
        </w:rPr>
        <w:t>. 22 January 2020.</w:t>
      </w:r>
    </w:p>
    <w:p w14:paraId="47E34169"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Nancy MacDonald. “Canada’s prisons are the ‘new residential schools’.” </w:t>
      </w:r>
      <w:r>
        <w:rPr>
          <w:rFonts w:cs="Times New Roman"/>
          <w:i/>
          <w:szCs w:val="24"/>
        </w:rPr>
        <w:t>Maclean’s</w:t>
      </w:r>
      <w:r>
        <w:rPr>
          <w:rFonts w:cs="Times New Roman"/>
          <w:szCs w:val="24"/>
        </w:rPr>
        <w:t>. 18 February 2016.</w:t>
      </w:r>
    </w:p>
    <w:p w14:paraId="745134C7"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Colin Freeze. “More than one third of people shot to death over a decade by RCMP officers were Indigenous.” </w:t>
      </w:r>
      <w:r>
        <w:rPr>
          <w:rFonts w:cs="Times New Roman"/>
          <w:i/>
          <w:szCs w:val="24"/>
        </w:rPr>
        <w:t>The Globe and Mail</w:t>
      </w:r>
      <w:r>
        <w:rPr>
          <w:rFonts w:cs="Times New Roman"/>
          <w:szCs w:val="24"/>
        </w:rPr>
        <w:t xml:space="preserve">. 17 November 2019. </w:t>
      </w:r>
    </w:p>
    <w:p w14:paraId="6A62BC1D"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Devyn Springer. “Killer Mike, T.I. and Atlanta’s </w:t>
      </w:r>
      <w:proofErr w:type="spellStart"/>
      <w:r>
        <w:rPr>
          <w:rFonts w:cs="Times New Roman"/>
          <w:szCs w:val="24"/>
        </w:rPr>
        <w:t>misleadership</w:t>
      </w:r>
      <w:proofErr w:type="spellEnd"/>
      <w:r>
        <w:rPr>
          <w:rFonts w:cs="Times New Roman"/>
          <w:szCs w:val="24"/>
        </w:rPr>
        <w:t xml:space="preserve"> class.” </w:t>
      </w:r>
      <w:r>
        <w:rPr>
          <w:rFonts w:cs="Times New Roman"/>
          <w:i/>
          <w:szCs w:val="24"/>
        </w:rPr>
        <w:t>The Independent</w:t>
      </w:r>
      <w:r>
        <w:rPr>
          <w:rFonts w:cs="Times New Roman"/>
          <w:szCs w:val="24"/>
        </w:rPr>
        <w:t xml:space="preserve">. 2 June 2020. </w:t>
      </w:r>
    </w:p>
    <w:p w14:paraId="68D78E42"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Yannick Giovanni Marshall. “Black liberal, your time is up.” </w:t>
      </w:r>
      <w:r>
        <w:rPr>
          <w:rFonts w:cs="Times New Roman"/>
          <w:i/>
          <w:szCs w:val="24"/>
        </w:rPr>
        <w:t>Al Jazeera</w:t>
      </w:r>
      <w:r>
        <w:rPr>
          <w:rFonts w:cs="Times New Roman"/>
          <w:szCs w:val="24"/>
        </w:rPr>
        <w:t xml:space="preserve">. 1 June 2020.  </w:t>
      </w:r>
      <w:r>
        <w:rPr>
          <w:rFonts w:cs="Times New Roman"/>
          <w:szCs w:val="24"/>
        </w:rPr>
        <w:tab/>
      </w:r>
    </w:p>
    <w:p w14:paraId="30795F22" w14:textId="77777777" w:rsidR="004359CB" w:rsidRDefault="004359CB" w:rsidP="004359CB">
      <w:pPr>
        <w:spacing w:after="0"/>
        <w:rPr>
          <w:rFonts w:cs="Times New Roman"/>
          <w:szCs w:val="24"/>
        </w:rPr>
      </w:pPr>
      <w:r>
        <w:rPr>
          <w:rFonts w:cs="Times New Roman"/>
          <w:szCs w:val="24"/>
        </w:rPr>
        <w:t xml:space="preserve">Recommended Reading: </w:t>
      </w:r>
    </w:p>
    <w:p w14:paraId="3B435712" w14:textId="77777777" w:rsidR="004359CB" w:rsidRDefault="004359CB" w:rsidP="004359CB">
      <w:pPr>
        <w:pStyle w:val="ListParagraph"/>
        <w:numPr>
          <w:ilvl w:val="0"/>
          <w:numId w:val="40"/>
        </w:numPr>
        <w:spacing w:after="0"/>
        <w:rPr>
          <w:rFonts w:cs="Times New Roman"/>
          <w:szCs w:val="24"/>
        </w:rPr>
      </w:pPr>
      <w:r>
        <w:rPr>
          <w:rFonts w:cs="Times New Roman"/>
          <w:szCs w:val="24"/>
        </w:rPr>
        <w:t xml:space="preserve">Robyn Maynard. 2017. “Misogynoir in Canada: Punitive State Practices and the Devaluation of Black Women and Gender-Oppressed People.” </w:t>
      </w:r>
      <w:r>
        <w:rPr>
          <w:rFonts w:cs="Times New Roman"/>
          <w:i/>
          <w:szCs w:val="24"/>
        </w:rPr>
        <w:t>Policing Black Lives: State Violence in Canada from Slavery to the Present.</w:t>
      </w:r>
      <w:r>
        <w:rPr>
          <w:rFonts w:cs="Times New Roman"/>
          <w:szCs w:val="24"/>
        </w:rPr>
        <w:t xml:space="preserve"> Halifax, NS: Fernwood Publishing. Pgs. 128-57.</w:t>
      </w:r>
    </w:p>
    <w:p w14:paraId="21701E77" w14:textId="77777777" w:rsidR="004359CB" w:rsidRPr="00B84472" w:rsidRDefault="004359CB" w:rsidP="004359CB">
      <w:pPr>
        <w:pStyle w:val="ListParagraph"/>
        <w:numPr>
          <w:ilvl w:val="0"/>
          <w:numId w:val="40"/>
        </w:numPr>
        <w:spacing w:after="0"/>
        <w:rPr>
          <w:rFonts w:cs="Times New Roman"/>
          <w:szCs w:val="24"/>
        </w:rPr>
      </w:pPr>
      <w:r>
        <w:rPr>
          <w:rFonts w:cs="Times New Roman"/>
          <w:szCs w:val="24"/>
        </w:rPr>
        <w:t xml:space="preserve">Andrew Crosby &amp; Jeffrey Monaghan. 2018. “The Raid at Elsipogtog: Integrated Policing and “Violent Aboriginal Extremists.” </w:t>
      </w:r>
      <w:r>
        <w:rPr>
          <w:rFonts w:cs="Times New Roman"/>
          <w:i/>
          <w:szCs w:val="24"/>
        </w:rPr>
        <w:t>Policing Indigenous Movements: Dissent and the Security State</w:t>
      </w:r>
      <w:r>
        <w:rPr>
          <w:rFonts w:cs="Times New Roman"/>
          <w:szCs w:val="24"/>
        </w:rPr>
        <w:t>. Halifax, NS: Fernwood Publishing. 136-77.</w:t>
      </w:r>
    </w:p>
    <w:p w14:paraId="4732CDE9" w14:textId="77777777" w:rsidR="00C52255" w:rsidRPr="004359CB" w:rsidRDefault="00C52255" w:rsidP="004359CB">
      <w:pPr>
        <w:spacing w:after="0" w:line="240" w:lineRule="auto"/>
        <w:rPr>
          <w:rFonts w:cs="Times New Roman"/>
        </w:rPr>
      </w:pPr>
    </w:p>
    <w:p w14:paraId="328C62CD" w14:textId="08675C69" w:rsidR="00EE65D9" w:rsidRDefault="00EE65D9" w:rsidP="00EE65D9">
      <w:pPr>
        <w:spacing w:after="0" w:line="240" w:lineRule="auto"/>
        <w:rPr>
          <w:rFonts w:cs="Times New Roman"/>
        </w:rPr>
      </w:pPr>
      <w:r w:rsidRPr="00EE65D9">
        <w:rPr>
          <w:rFonts w:cs="Times New Roman"/>
          <w:b/>
          <w:highlight w:val="lightGray"/>
        </w:rPr>
        <w:t>Week 10:</w:t>
      </w:r>
      <w:r w:rsidR="00462056">
        <w:rPr>
          <w:rFonts w:cs="Times New Roman"/>
          <w:b/>
          <w:highlight w:val="lightGray"/>
        </w:rPr>
        <w:t xml:space="preserve"> Policing Migrant Bodies: Borders, Inequality, Labor</w:t>
      </w:r>
    </w:p>
    <w:p w14:paraId="1C8B9DD2" w14:textId="333254E9" w:rsidR="00EE65D9" w:rsidRDefault="00EE65D9" w:rsidP="00EE65D9">
      <w:pPr>
        <w:spacing w:after="0" w:line="240" w:lineRule="auto"/>
        <w:rPr>
          <w:rFonts w:cs="Times New Roman"/>
        </w:rPr>
      </w:pPr>
    </w:p>
    <w:p w14:paraId="3DB4DEB4" w14:textId="6D6556E2" w:rsidR="009261E0" w:rsidRDefault="00EE65D9" w:rsidP="00EE65D9">
      <w:pPr>
        <w:spacing w:after="0" w:line="240" w:lineRule="auto"/>
        <w:rPr>
          <w:rFonts w:cs="Times New Roman"/>
        </w:rPr>
      </w:pPr>
      <w:r>
        <w:rPr>
          <w:rFonts w:cs="Times New Roman"/>
        </w:rPr>
        <w:t xml:space="preserve">10 </w:t>
      </w:r>
      <w:r w:rsidR="003F6C61">
        <w:rPr>
          <w:rFonts w:cs="Times New Roman"/>
        </w:rPr>
        <w:t xml:space="preserve">&amp; 12 </w:t>
      </w:r>
      <w:r w:rsidR="009261E0">
        <w:rPr>
          <w:rFonts w:cs="Times New Roman"/>
        </w:rPr>
        <w:t>November</w:t>
      </w:r>
      <w:r w:rsidR="00FF5372">
        <w:rPr>
          <w:rFonts w:cs="Times New Roman"/>
        </w:rPr>
        <w:t xml:space="preserve"> </w:t>
      </w:r>
    </w:p>
    <w:p w14:paraId="36667D8F" w14:textId="77777777" w:rsidR="008A3BDF" w:rsidRPr="009B6B73" w:rsidRDefault="008A3BDF" w:rsidP="008A3BDF">
      <w:pPr>
        <w:pStyle w:val="ListParagraph"/>
        <w:numPr>
          <w:ilvl w:val="0"/>
          <w:numId w:val="43"/>
        </w:numPr>
        <w:spacing w:after="0" w:line="240" w:lineRule="auto"/>
        <w:rPr>
          <w:rFonts w:cs="Times New Roman"/>
        </w:rPr>
      </w:pPr>
      <w:proofErr w:type="spellStart"/>
      <w:r w:rsidRPr="009A5C41">
        <w:t>Lalaie</w:t>
      </w:r>
      <w:proofErr w:type="spellEnd"/>
      <w:r w:rsidRPr="009A5C41">
        <w:t xml:space="preserve"> </w:t>
      </w:r>
      <w:proofErr w:type="spellStart"/>
      <w:r w:rsidRPr="009A5C41">
        <w:t>Ameeriar</w:t>
      </w:r>
      <w:proofErr w:type="spellEnd"/>
      <w:r w:rsidRPr="009A5C41">
        <w:t xml:space="preserve">. 2017. “Bodies and Bureaucracies.” </w:t>
      </w:r>
      <w:r w:rsidRPr="009A5C41">
        <w:rPr>
          <w:i/>
        </w:rPr>
        <w:t>Downwardly Global: Women, Work, and Citizenship in the Pakistani Diaspora</w:t>
      </w:r>
      <w:r w:rsidRPr="009A5C41">
        <w:t>. Durham, NC: Duke University Press. Pgs. 25-52.</w:t>
      </w:r>
    </w:p>
    <w:p w14:paraId="14EB9837" w14:textId="77777777" w:rsidR="008A3BDF" w:rsidRPr="009B6B73" w:rsidRDefault="008A3BDF" w:rsidP="008A3BDF">
      <w:pPr>
        <w:pStyle w:val="ListParagraph"/>
        <w:numPr>
          <w:ilvl w:val="0"/>
          <w:numId w:val="43"/>
        </w:numPr>
        <w:spacing w:after="0"/>
        <w:rPr>
          <w:szCs w:val="24"/>
        </w:rPr>
      </w:pPr>
      <w:r w:rsidRPr="009B6B73">
        <w:rPr>
          <w:i/>
          <w:szCs w:val="24"/>
        </w:rPr>
        <w:t>Migrant Dreams.</w:t>
      </w:r>
      <w:r w:rsidRPr="009B6B73">
        <w:rPr>
          <w:szCs w:val="24"/>
        </w:rPr>
        <w:t xml:space="preserve"> 2016. Min Sook Lee, dir. 88 mins. </w:t>
      </w:r>
    </w:p>
    <w:p w14:paraId="2D3B317A" w14:textId="77777777" w:rsidR="008A3BDF" w:rsidRDefault="008A3BDF" w:rsidP="008A3BDF">
      <w:pPr>
        <w:spacing w:after="0" w:line="240" w:lineRule="auto"/>
        <w:rPr>
          <w:rFonts w:cs="Times New Roman"/>
        </w:rPr>
      </w:pPr>
      <w:r>
        <w:rPr>
          <w:rFonts w:cs="Times New Roman"/>
        </w:rPr>
        <w:t xml:space="preserve">Recommended Reading: </w:t>
      </w:r>
    </w:p>
    <w:p w14:paraId="3E165FB7" w14:textId="77777777" w:rsidR="00462056" w:rsidRPr="008B4957" w:rsidRDefault="00462056" w:rsidP="00462056">
      <w:pPr>
        <w:pStyle w:val="ListParagraph"/>
        <w:numPr>
          <w:ilvl w:val="0"/>
          <w:numId w:val="43"/>
        </w:numPr>
        <w:spacing w:after="0" w:line="240" w:lineRule="auto"/>
        <w:rPr>
          <w:rFonts w:cs="Times New Roman"/>
          <w:szCs w:val="24"/>
        </w:rPr>
      </w:pPr>
      <w:r w:rsidRPr="009B6B73">
        <w:rPr>
          <w:rFonts w:asciiTheme="majorBidi" w:hAnsiTheme="majorBidi"/>
          <w:szCs w:val="24"/>
        </w:rPr>
        <w:t xml:space="preserve">Chris </w:t>
      </w:r>
      <w:proofErr w:type="spellStart"/>
      <w:r w:rsidRPr="009B6B73">
        <w:rPr>
          <w:rFonts w:asciiTheme="majorBidi" w:hAnsiTheme="majorBidi"/>
          <w:szCs w:val="24"/>
        </w:rPr>
        <w:t>Ramsaroop</w:t>
      </w:r>
      <w:proofErr w:type="spellEnd"/>
      <w:r w:rsidRPr="009B6B73">
        <w:rPr>
          <w:rFonts w:asciiTheme="majorBidi" w:hAnsiTheme="majorBidi"/>
          <w:szCs w:val="24"/>
        </w:rPr>
        <w:t xml:space="preserve">. 2016. “The Case for Unemployment Insurance Benefits for Migrant Agricultural Workers in Canada.” In Aziz Chaudry &amp; Adrian A. Smith. </w:t>
      </w:r>
      <w:r w:rsidRPr="009B6B73">
        <w:rPr>
          <w:rFonts w:asciiTheme="majorBidi" w:hAnsiTheme="majorBidi"/>
          <w:i/>
          <w:szCs w:val="24"/>
        </w:rPr>
        <w:t>Unfree Labour: Struggles of Migrant and Immigrant Labour in Canada</w:t>
      </w:r>
      <w:r w:rsidRPr="009B6B73">
        <w:rPr>
          <w:rFonts w:asciiTheme="majorBidi" w:hAnsiTheme="majorBidi"/>
          <w:szCs w:val="24"/>
        </w:rPr>
        <w:t>. Oakland, CA: PM Press. Pgs. 105-22.</w:t>
      </w:r>
    </w:p>
    <w:p w14:paraId="52E5D156" w14:textId="791DC922" w:rsidR="008A3BDF" w:rsidRDefault="008A3BDF" w:rsidP="008A3BDF">
      <w:pPr>
        <w:pStyle w:val="ListParagraph"/>
        <w:numPr>
          <w:ilvl w:val="0"/>
          <w:numId w:val="43"/>
        </w:numPr>
        <w:spacing w:after="0" w:line="240" w:lineRule="auto"/>
        <w:rPr>
          <w:rFonts w:cs="Times New Roman"/>
        </w:rPr>
      </w:pPr>
      <w:r>
        <w:rPr>
          <w:rFonts w:cs="Times New Roman"/>
        </w:rPr>
        <w:t xml:space="preserve">Hilary Beaumont. “Coronavirus sheds light on Canada’s poor treatment of migrant workers.” </w:t>
      </w:r>
      <w:r>
        <w:rPr>
          <w:rFonts w:cs="Times New Roman"/>
          <w:i/>
        </w:rPr>
        <w:t>The Guardian</w:t>
      </w:r>
      <w:r>
        <w:rPr>
          <w:rFonts w:cs="Times New Roman"/>
        </w:rPr>
        <w:t xml:space="preserve">. 20 July 2020. </w:t>
      </w:r>
    </w:p>
    <w:p w14:paraId="559CBD09" w14:textId="2C9107D2" w:rsidR="008A3BDF" w:rsidRDefault="008A3BDF" w:rsidP="008A3BDF">
      <w:pPr>
        <w:pStyle w:val="ListParagraph"/>
        <w:numPr>
          <w:ilvl w:val="0"/>
          <w:numId w:val="43"/>
        </w:numPr>
        <w:spacing w:after="0" w:line="240" w:lineRule="auto"/>
        <w:rPr>
          <w:rFonts w:cs="Times New Roman"/>
        </w:rPr>
      </w:pPr>
      <w:r>
        <w:rPr>
          <w:rFonts w:cs="Times New Roman"/>
        </w:rPr>
        <w:t xml:space="preserve">Sara </w:t>
      </w:r>
      <w:proofErr w:type="spellStart"/>
      <w:r>
        <w:rPr>
          <w:rFonts w:cs="Times New Roman"/>
        </w:rPr>
        <w:t>Mojtehedzadeh</w:t>
      </w:r>
      <w:proofErr w:type="spellEnd"/>
      <w:r>
        <w:rPr>
          <w:rFonts w:cs="Times New Roman"/>
        </w:rPr>
        <w:t xml:space="preserve">. “Migrant farm workers from Jamaica are being forced to sign COVID-19 waivers.” </w:t>
      </w:r>
      <w:r>
        <w:rPr>
          <w:rFonts w:cs="Times New Roman"/>
          <w:i/>
        </w:rPr>
        <w:t>The Star</w:t>
      </w:r>
      <w:r>
        <w:rPr>
          <w:rFonts w:cs="Times New Roman"/>
        </w:rPr>
        <w:t xml:space="preserve">. 13 April 2020. </w:t>
      </w:r>
    </w:p>
    <w:p w14:paraId="01A93EB4" w14:textId="551F46A7" w:rsidR="008A3BDF" w:rsidRPr="008B4957" w:rsidRDefault="008A3BDF" w:rsidP="008A3BDF">
      <w:pPr>
        <w:pStyle w:val="ListParagraph"/>
        <w:numPr>
          <w:ilvl w:val="0"/>
          <w:numId w:val="43"/>
        </w:numPr>
        <w:spacing w:after="0" w:line="240" w:lineRule="auto"/>
        <w:rPr>
          <w:rFonts w:cs="Times New Roman"/>
        </w:rPr>
      </w:pPr>
      <w:proofErr w:type="spellStart"/>
      <w:r>
        <w:rPr>
          <w:rFonts w:cs="Times New Roman"/>
        </w:rPr>
        <w:t>Mashal</w:t>
      </w:r>
      <w:proofErr w:type="spellEnd"/>
      <w:r>
        <w:rPr>
          <w:rFonts w:cs="Times New Roman"/>
        </w:rPr>
        <w:t xml:space="preserve"> Butt. “Migrant Workers Demand Permanent Residency Status to Break Free of Exploitation.” </w:t>
      </w:r>
      <w:r>
        <w:rPr>
          <w:rFonts w:cs="Times New Roman"/>
          <w:i/>
        </w:rPr>
        <w:t xml:space="preserve">The </w:t>
      </w:r>
      <w:proofErr w:type="spellStart"/>
      <w:r>
        <w:rPr>
          <w:rFonts w:cs="Times New Roman"/>
          <w:i/>
        </w:rPr>
        <w:t>Tyee</w:t>
      </w:r>
      <w:proofErr w:type="spellEnd"/>
      <w:r>
        <w:rPr>
          <w:rFonts w:cs="Times New Roman"/>
        </w:rPr>
        <w:t xml:space="preserve">. 9 June 2020. </w:t>
      </w:r>
    </w:p>
    <w:p w14:paraId="59618DCB" w14:textId="77777777" w:rsidR="00895C2D" w:rsidRPr="00895C2D" w:rsidRDefault="00895C2D" w:rsidP="00895C2D">
      <w:pPr>
        <w:spacing w:after="0" w:line="240" w:lineRule="auto"/>
        <w:rPr>
          <w:rFonts w:cs="Times New Roman"/>
        </w:rPr>
      </w:pPr>
    </w:p>
    <w:p w14:paraId="7A9A0BCC" w14:textId="77777777" w:rsidR="00E951A8" w:rsidRDefault="00E951A8">
      <w:pPr>
        <w:rPr>
          <w:rFonts w:cs="Times New Roman"/>
          <w:b/>
          <w:highlight w:val="lightGray"/>
        </w:rPr>
      </w:pPr>
      <w:r>
        <w:rPr>
          <w:rFonts w:cs="Times New Roman"/>
          <w:b/>
          <w:highlight w:val="lightGray"/>
        </w:rPr>
        <w:br w:type="page"/>
      </w:r>
    </w:p>
    <w:p w14:paraId="0F70593C" w14:textId="77B52003" w:rsidR="00EE65D9" w:rsidRDefault="00EE65D9" w:rsidP="00EE65D9">
      <w:pPr>
        <w:spacing w:after="0" w:line="240" w:lineRule="auto"/>
        <w:rPr>
          <w:rFonts w:cs="Times New Roman"/>
        </w:rPr>
      </w:pPr>
      <w:r w:rsidRPr="00EE65D9">
        <w:rPr>
          <w:rFonts w:cs="Times New Roman"/>
          <w:b/>
          <w:highlight w:val="lightGray"/>
        </w:rPr>
        <w:lastRenderedPageBreak/>
        <w:t>Week 11:</w:t>
      </w:r>
      <w:r w:rsidR="00D00C71">
        <w:rPr>
          <w:rFonts w:cs="Times New Roman"/>
          <w:b/>
          <w:highlight w:val="lightGray"/>
        </w:rPr>
        <w:t xml:space="preserve"> </w:t>
      </w:r>
      <w:r w:rsidR="00462056">
        <w:rPr>
          <w:rFonts w:cs="Times New Roman"/>
          <w:b/>
          <w:highlight w:val="lightGray"/>
        </w:rPr>
        <w:t xml:space="preserve">Fascism, the Ineptitude of the “Marketplace of Ideas,” and </w:t>
      </w:r>
      <w:proofErr w:type="spellStart"/>
      <w:r w:rsidR="00462056">
        <w:rPr>
          <w:rFonts w:cs="Times New Roman"/>
          <w:b/>
          <w:highlight w:val="lightGray"/>
        </w:rPr>
        <w:t>Deplatforming</w:t>
      </w:r>
      <w:proofErr w:type="spellEnd"/>
      <w:r w:rsidR="00462056">
        <w:rPr>
          <w:rFonts w:cs="Times New Roman"/>
          <w:b/>
          <w:highlight w:val="lightGray"/>
        </w:rPr>
        <w:t xml:space="preserve"> </w:t>
      </w:r>
      <w:r w:rsidR="00885FB0">
        <w:rPr>
          <w:rFonts w:cs="Times New Roman"/>
          <w:b/>
          <w:highlight w:val="lightGray"/>
        </w:rPr>
        <w:t>COVID-19</w:t>
      </w:r>
    </w:p>
    <w:p w14:paraId="35C60FDE" w14:textId="0A5B98AF" w:rsidR="00EE65D9" w:rsidRDefault="00EE65D9" w:rsidP="00EE65D9">
      <w:pPr>
        <w:spacing w:after="0" w:line="240" w:lineRule="auto"/>
        <w:rPr>
          <w:rFonts w:cs="Times New Roman"/>
        </w:rPr>
      </w:pPr>
    </w:p>
    <w:p w14:paraId="76FD2DAA" w14:textId="1DA9C8AB" w:rsidR="00EE65D9" w:rsidRDefault="00EE65D9" w:rsidP="00EE65D9">
      <w:pPr>
        <w:spacing w:after="0" w:line="240" w:lineRule="auto"/>
        <w:rPr>
          <w:rFonts w:cs="Times New Roman"/>
        </w:rPr>
      </w:pPr>
      <w:r>
        <w:rPr>
          <w:rFonts w:cs="Times New Roman"/>
        </w:rPr>
        <w:t xml:space="preserve">17 </w:t>
      </w:r>
      <w:r w:rsidR="00A44C0C">
        <w:rPr>
          <w:rFonts w:cs="Times New Roman"/>
        </w:rPr>
        <w:t xml:space="preserve">&amp; 19 </w:t>
      </w:r>
      <w:r>
        <w:rPr>
          <w:rFonts w:cs="Times New Roman"/>
        </w:rPr>
        <w:t xml:space="preserve">November </w:t>
      </w:r>
    </w:p>
    <w:p w14:paraId="43AC2BC4" w14:textId="40B45C7D" w:rsidR="008A3BDF" w:rsidRDefault="008A3BDF" w:rsidP="008A3BDF">
      <w:pPr>
        <w:pStyle w:val="ListParagraph"/>
        <w:numPr>
          <w:ilvl w:val="0"/>
          <w:numId w:val="44"/>
        </w:numPr>
        <w:spacing w:after="0" w:line="240" w:lineRule="auto"/>
        <w:rPr>
          <w:rFonts w:cs="Times New Roman"/>
        </w:rPr>
      </w:pPr>
      <w:r>
        <w:rPr>
          <w:rFonts w:cs="Times New Roman"/>
        </w:rPr>
        <w:t>Devin Zane Shaw. 2020. “</w:t>
      </w:r>
      <w:r>
        <w:rPr>
          <w:rFonts w:cs="Times New Roman"/>
          <w:i/>
        </w:rPr>
        <w:t xml:space="preserve">The Ethics of Ambiguity </w:t>
      </w:r>
      <w:r>
        <w:rPr>
          <w:rFonts w:cs="Times New Roman"/>
        </w:rPr>
        <w:t xml:space="preserve">and the Antinomies of Emancipatory Violence.” </w:t>
      </w:r>
      <w:r>
        <w:rPr>
          <w:rFonts w:cs="Times New Roman"/>
          <w:i/>
        </w:rPr>
        <w:t>Philosophy of Antifascism: Punching Nazis and Fighting White Supremacy</w:t>
      </w:r>
      <w:r>
        <w:rPr>
          <w:rFonts w:cs="Times New Roman"/>
        </w:rPr>
        <w:t>. London: Rowman &amp; Littlefield International. Pgs. 23-28, 40-48, &amp; 65-70.</w:t>
      </w:r>
    </w:p>
    <w:p w14:paraId="3F17CC34" w14:textId="77777777" w:rsidR="008A3BDF" w:rsidRDefault="008A3BDF" w:rsidP="008A3BDF">
      <w:pPr>
        <w:spacing w:after="0" w:line="240" w:lineRule="auto"/>
        <w:rPr>
          <w:rFonts w:cs="Times New Roman"/>
        </w:rPr>
      </w:pPr>
      <w:r>
        <w:rPr>
          <w:rFonts w:cs="Times New Roman"/>
        </w:rPr>
        <w:t>Recommended Reading:</w:t>
      </w:r>
    </w:p>
    <w:p w14:paraId="51CCF1C9" w14:textId="0039BA93" w:rsidR="008A3BDF" w:rsidRDefault="008A3BDF" w:rsidP="008A3BDF">
      <w:pPr>
        <w:pStyle w:val="ListParagraph"/>
        <w:numPr>
          <w:ilvl w:val="0"/>
          <w:numId w:val="44"/>
        </w:numPr>
        <w:spacing w:after="0" w:line="240" w:lineRule="auto"/>
        <w:rPr>
          <w:rFonts w:cs="Times New Roman"/>
        </w:rPr>
      </w:pPr>
      <w:r w:rsidRPr="00C04168">
        <w:rPr>
          <w:rFonts w:cs="Times New Roman"/>
        </w:rPr>
        <w:t>Billy</w:t>
      </w:r>
      <w:r>
        <w:rPr>
          <w:rFonts w:cs="Times New Roman"/>
        </w:rPr>
        <w:t xml:space="preserve"> Bragg. “‘Cancel culture’ doesn’t stifle debate, but it does challenge the old order.” </w:t>
      </w:r>
      <w:r>
        <w:rPr>
          <w:rFonts w:cs="Times New Roman"/>
          <w:i/>
        </w:rPr>
        <w:t>The Guardian</w:t>
      </w:r>
      <w:r>
        <w:rPr>
          <w:rFonts w:cs="Times New Roman"/>
        </w:rPr>
        <w:t xml:space="preserve">. 10 July 2020. </w:t>
      </w:r>
    </w:p>
    <w:p w14:paraId="3E648BC7" w14:textId="2E3E5A3C" w:rsidR="008A3BDF" w:rsidRDefault="008A3BDF" w:rsidP="008A3BDF">
      <w:pPr>
        <w:pStyle w:val="ListParagraph"/>
        <w:numPr>
          <w:ilvl w:val="0"/>
          <w:numId w:val="44"/>
        </w:numPr>
        <w:spacing w:after="0" w:line="240" w:lineRule="auto"/>
        <w:rPr>
          <w:rFonts w:cs="Times New Roman"/>
        </w:rPr>
      </w:pPr>
      <w:r>
        <w:rPr>
          <w:rFonts w:cs="Times New Roman"/>
        </w:rPr>
        <w:t xml:space="preserve">Mari Uyehara. “How Free Speech Warriors </w:t>
      </w:r>
      <w:proofErr w:type="spellStart"/>
      <w:r>
        <w:rPr>
          <w:rFonts w:cs="Times New Roman"/>
        </w:rPr>
        <w:t>Masintreamed</w:t>
      </w:r>
      <w:proofErr w:type="spellEnd"/>
      <w:r>
        <w:rPr>
          <w:rFonts w:cs="Times New Roman"/>
        </w:rPr>
        <w:t xml:space="preserve"> White Supremacists.” </w:t>
      </w:r>
      <w:r>
        <w:rPr>
          <w:rFonts w:cs="Times New Roman"/>
          <w:i/>
        </w:rPr>
        <w:t>GQ</w:t>
      </w:r>
      <w:r>
        <w:rPr>
          <w:rFonts w:cs="Times New Roman"/>
        </w:rPr>
        <w:t>. 8 May 2018.</w:t>
      </w:r>
    </w:p>
    <w:p w14:paraId="32533061" w14:textId="2B6DFA85" w:rsidR="008A3BDF" w:rsidRDefault="008A3BDF" w:rsidP="008A3BDF">
      <w:pPr>
        <w:pStyle w:val="ListParagraph"/>
        <w:numPr>
          <w:ilvl w:val="0"/>
          <w:numId w:val="44"/>
        </w:numPr>
        <w:spacing w:after="0" w:line="240" w:lineRule="auto"/>
        <w:rPr>
          <w:rFonts w:cs="Times New Roman"/>
        </w:rPr>
      </w:pPr>
      <w:r>
        <w:rPr>
          <w:rFonts w:cs="Times New Roman"/>
        </w:rPr>
        <w:t xml:space="preserve">Leigh Philips. “The Threat to Civil Liberties goes way beyond ‘Cancel Culture’.” </w:t>
      </w:r>
      <w:r>
        <w:rPr>
          <w:rFonts w:cs="Times New Roman"/>
          <w:i/>
        </w:rPr>
        <w:t>Jacobin</w:t>
      </w:r>
      <w:r>
        <w:rPr>
          <w:rFonts w:cs="Times New Roman"/>
        </w:rPr>
        <w:t>. 12 July 2020.</w:t>
      </w:r>
    </w:p>
    <w:p w14:paraId="3C73BFF9" w14:textId="77777777" w:rsidR="008A3BDF" w:rsidRPr="00885FB0" w:rsidRDefault="008A3BDF" w:rsidP="008A3BDF">
      <w:pPr>
        <w:pStyle w:val="ListParagraph"/>
        <w:numPr>
          <w:ilvl w:val="0"/>
          <w:numId w:val="44"/>
        </w:numPr>
        <w:spacing w:after="0" w:line="240" w:lineRule="auto"/>
        <w:rPr>
          <w:rFonts w:cs="Times New Roman"/>
        </w:rPr>
      </w:pPr>
      <w:r>
        <w:rPr>
          <w:rFonts w:cs="Times New Roman"/>
        </w:rPr>
        <w:t xml:space="preserve">Steve Salaita. “Should we cancel </w:t>
      </w:r>
      <w:proofErr w:type="spellStart"/>
      <w:r>
        <w:rPr>
          <w:rFonts w:cs="Times New Roman"/>
        </w:rPr>
        <w:t>cancel</w:t>
      </w:r>
      <w:proofErr w:type="spellEnd"/>
      <w:r>
        <w:rPr>
          <w:rFonts w:cs="Times New Roman"/>
        </w:rPr>
        <w:t xml:space="preserve"> culture?” </w:t>
      </w:r>
      <w:r>
        <w:rPr>
          <w:rFonts w:cs="Times New Roman"/>
          <w:i/>
        </w:rPr>
        <w:t>Stevesalaita.com</w:t>
      </w:r>
      <w:r>
        <w:rPr>
          <w:rFonts w:cs="Times New Roman"/>
        </w:rPr>
        <w:t xml:space="preserve">. 24 June 2020. </w:t>
      </w:r>
    </w:p>
    <w:p w14:paraId="35386600" w14:textId="33785CE2" w:rsidR="00EE65D9" w:rsidRDefault="00EE65D9" w:rsidP="00EE65D9">
      <w:pPr>
        <w:spacing w:after="0" w:line="240" w:lineRule="auto"/>
        <w:rPr>
          <w:rFonts w:cs="Times New Roman"/>
        </w:rPr>
      </w:pPr>
    </w:p>
    <w:p w14:paraId="34F95721" w14:textId="5F51D9E7" w:rsidR="00EE65D9" w:rsidRPr="003F6C61" w:rsidRDefault="00EE65D9" w:rsidP="003F6C61">
      <w:pPr>
        <w:rPr>
          <w:rFonts w:cs="Times New Roman"/>
          <w:b/>
          <w:highlight w:val="lightGray"/>
        </w:rPr>
      </w:pPr>
      <w:r w:rsidRPr="00EE65D9">
        <w:rPr>
          <w:rFonts w:cs="Times New Roman"/>
          <w:b/>
          <w:highlight w:val="lightGray"/>
        </w:rPr>
        <w:t>Week 12:</w:t>
      </w:r>
      <w:r w:rsidR="00A05F4B">
        <w:rPr>
          <w:rFonts w:cs="Times New Roman"/>
          <w:b/>
          <w:highlight w:val="lightGray"/>
        </w:rPr>
        <w:t xml:space="preserve"> </w:t>
      </w:r>
      <w:r w:rsidR="00C52255">
        <w:rPr>
          <w:rFonts w:cs="Times New Roman"/>
          <w:b/>
          <w:highlight w:val="lightGray"/>
        </w:rPr>
        <w:t xml:space="preserve">Diasporic Identity </w:t>
      </w:r>
      <w:r w:rsidR="00817750">
        <w:rPr>
          <w:rFonts w:cs="Times New Roman"/>
          <w:b/>
          <w:highlight w:val="lightGray"/>
        </w:rPr>
        <w:t>and the Afterlives of Slavery</w:t>
      </w:r>
    </w:p>
    <w:p w14:paraId="2983B32C" w14:textId="6240C8E8" w:rsidR="00EE65D9" w:rsidRDefault="00EE65D9" w:rsidP="00EE65D9">
      <w:pPr>
        <w:spacing w:after="0" w:line="240" w:lineRule="auto"/>
        <w:rPr>
          <w:rFonts w:cs="Times New Roman"/>
        </w:rPr>
      </w:pPr>
      <w:r>
        <w:rPr>
          <w:rFonts w:cs="Times New Roman"/>
        </w:rPr>
        <w:t xml:space="preserve">24 </w:t>
      </w:r>
      <w:r w:rsidR="009751FF">
        <w:rPr>
          <w:rFonts w:cs="Times New Roman"/>
        </w:rPr>
        <w:t xml:space="preserve">&amp; 26 </w:t>
      </w:r>
      <w:r>
        <w:rPr>
          <w:rFonts w:cs="Times New Roman"/>
        </w:rPr>
        <w:t>November</w:t>
      </w:r>
    </w:p>
    <w:p w14:paraId="55A2C405" w14:textId="235D704D" w:rsidR="008A3BDF" w:rsidRDefault="008A3BDF" w:rsidP="008A3BDF">
      <w:pPr>
        <w:pStyle w:val="ListParagraph"/>
        <w:numPr>
          <w:ilvl w:val="0"/>
          <w:numId w:val="45"/>
        </w:numPr>
        <w:spacing w:after="0" w:line="240" w:lineRule="auto"/>
        <w:rPr>
          <w:rFonts w:cs="Times New Roman"/>
        </w:rPr>
      </w:pPr>
      <w:r>
        <w:rPr>
          <w:rFonts w:cs="Times New Roman"/>
        </w:rPr>
        <w:t xml:space="preserve">John Clarke. 2020. “The Pandemic and the War on the Poor.” </w:t>
      </w:r>
      <w:r>
        <w:rPr>
          <w:rFonts w:cs="Times New Roman"/>
          <w:i/>
        </w:rPr>
        <w:t>Sick of the System: Why the COVID-19 Recovery Must be Revolutionary</w:t>
      </w:r>
      <w:r>
        <w:rPr>
          <w:rFonts w:cs="Times New Roman"/>
        </w:rPr>
        <w:t xml:space="preserve">. Toronto, ON: Between the Lines Press. </w:t>
      </w:r>
    </w:p>
    <w:p w14:paraId="6046D1B3" w14:textId="77777777" w:rsidR="008A3BDF" w:rsidRDefault="008A3BDF" w:rsidP="008A3BDF">
      <w:pPr>
        <w:spacing w:after="0" w:line="240" w:lineRule="auto"/>
        <w:rPr>
          <w:rFonts w:cs="Times New Roman"/>
        </w:rPr>
      </w:pPr>
      <w:r>
        <w:rPr>
          <w:rFonts w:cs="Times New Roman"/>
        </w:rPr>
        <w:t>Recommended Readings:</w:t>
      </w:r>
    </w:p>
    <w:p w14:paraId="17E7B0B9" w14:textId="60095847" w:rsidR="008A3BDF" w:rsidRDefault="008A3BDF" w:rsidP="008A3BDF">
      <w:pPr>
        <w:pStyle w:val="ListParagraph"/>
        <w:numPr>
          <w:ilvl w:val="0"/>
          <w:numId w:val="46"/>
        </w:numPr>
        <w:spacing w:after="0" w:line="240" w:lineRule="auto"/>
        <w:rPr>
          <w:rFonts w:cs="Times New Roman"/>
        </w:rPr>
      </w:pPr>
      <w:r>
        <w:rPr>
          <w:rFonts w:cs="Times New Roman"/>
        </w:rPr>
        <w:t xml:space="preserve">Lisa Song. “Tear gas is way more dangerous than police let on, especially during the coronavirus pandemic.” </w:t>
      </w:r>
      <w:proofErr w:type="spellStart"/>
      <w:r>
        <w:rPr>
          <w:rFonts w:cs="Times New Roman"/>
          <w:i/>
        </w:rPr>
        <w:t>Propublica</w:t>
      </w:r>
      <w:proofErr w:type="spellEnd"/>
      <w:r>
        <w:rPr>
          <w:rFonts w:cs="Times New Roman"/>
        </w:rPr>
        <w:t xml:space="preserve">. 4 June 2020. </w:t>
      </w:r>
    </w:p>
    <w:p w14:paraId="2E7363E1" w14:textId="68358F3B" w:rsidR="008A3BDF" w:rsidRDefault="008A3BDF" w:rsidP="008A3BDF">
      <w:pPr>
        <w:pStyle w:val="ListParagraph"/>
        <w:numPr>
          <w:ilvl w:val="0"/>
          <w:numId w:val="46"/>
        </w:numPr>
        <w:spacing w:after="0" w:line="240" w:lineRule="auto"/>
        <w:rPr>
          <w:rFonts w:cs="Times New Roman"/>
        </w:rPr>
      </w:pPr>
      <w:r>
        <w:rPr>
          <w:rFonts w:cs="Times New Roman"/>
        </w:rPr>
        <w:t xml:space="preserve">Trevor Morey &amp; </w:t>
      </w:r>
      <w:proofErr w:type="spellStart"/>
      <w:r>
        <w:rPr>
          <w:rFonts w:cs="Times New Roman"/>
        </w:rPr>
        <w:t>Naheed</w:t>
      </w:r>
      <w:proofErr w:type="spellEnd"/>
      <w:r>
        <w:rPr>
          <w:rFonts w:cs="Times New Roman"/>
        </w:rPr>
        <w:t xml:space="preserve"> </w:t>
      </w:r>
      <w:proofErr w:type="spellStart"/>
      <w:r>
        <w:rPr>
          <w:rFonts w:cs="Times New Roman"/>
        </w:rPr>
        <w:t>Dosani</w:t>
      </w:r>
      <w:proofErr w:type="spellEnd"/>
      <w:r>
        <w:rPr>
          <w:rFonts w:cs="Times New Roman"/>
        </w:rPr>
        <w:t xml:space="preserve">. “Access to housing is not just a political issue. COVID-19 has made it a matter of life and death.” </w:t>
      </w:r>
      <w:r>
        <w:rPr>
          <w:rFonts w:cs="Times New Roman"/>
          <w:i/>
        </w:rPr>
        <w:t>CBC</w:t>
      </w:r>
      <w:r>
        <w:rPr>
          <w:rFonts w:cs="Times New Roman"/>
        </w:rPr>
        <w:t>. 1 September 2020.</w:t>
      </w:r>
    </w:p>
    <w:p w14:paraId="1BCB6AD5" w14:textId="61004F0E" w:rsidR="008A3BDF" w:rsidRDefault="008A3BDF" w:rsidP="008A3BDF">
      <w:pPr>
        <w:pStyle w:val="ListParagraph"/>
        <w:numPr>
          <w:ilvl w:val="0"/>
          <w:numId w:val="46"/>
        </w:numPr>
        <w:spacing w:after="0" w:line="240" w:lineRule="auto"/>
        <w:rPr>
          <w:rFonts w:cs="Times New Roman"/>
        </w:rPr>
      </w:pPr>
      <w:r>
        <w:rPr>
          <w:rFonts w:cs="Times New Roman"/>
        </w:rPr>
        <w:t xml:space="preserve">Melissa </w:t>
      </w:r>
      <w:proofErr w:type="spellStart"/>
      <w:r>
        <w:rPr>
          <w:rFonts w:cs="Times New Roman"/>
        </w:rPr>
        <w:t>Gira</w:t>
      </w:r>
      <w:proofErr w:type="spellEnd"/>
      <w:r>
        <w:rPr>
          <w:rFonts w:cs="Times New Roman"/>
        </w:rPr>
        <w:t xml:space="preserve"> Grant. “The Pandemic is the Right Time to Defund the Police.” </w:t>
      </w:r>
      <w:r>
        <w:rPr>
          <w:rFonts w:cs="Times New Roman"/>
          <w:i/>
        </w:rPr>
        <w:t>The New Republic</w:t>
      </w:r>
      <w:r>
        <w:rPr>
          <w:rFonts w:cs="Times New Roman"/>
        </w:rPr>
        <w:t>. 28 May 2020.</w:t>
      </w:r>
    </w:p>
    <w:p w14:paraId="63E5C47E" w14:textId="7E5365BC" w:rsidR="00BD00BF" w:rsidRPr="00BD00BF" w:rsidRDefault="00BD00BF" w:rsidP="00BD00BF">
      <w:pPr>
        <w:pStyle w:val="ListParagraph"/>
        <w:numPr>
          <w:ilvl w:val="0"/>
          <w:numId w:val="46"/>
        </w:numPr>
        <w:spacing w:after="0" w:line="240" w:lineRule="auto"/>
        <w:rPr>
          <w:rFonts w:cs="Times New Roman"/>
        </w:rPr>
      </w:pPr>
      <w:r>
        <w:rPr>
          <w:rFonts w:cs="Times New Roman"/>
        </w:rPr>
        <w:t xml:space="preserve">Ben Collins. “How </w:t>
      </w:r>
      <w:proofErr w:type="spellStart"/>
      <w:r>
        <w:rPr>
          <w:rFonts w:cs="Times New Roman"/>
        </w:rPr>
        <w:t>QAnon</w:t>
      </w:r>
      <w:proofErr w:type="spellEnd"/>
      <w:r>
        <w:rPr>
          <w:rFonts w:cs="Times New Roman"/>
        </w:rPr>
        <w:t xml:space="preserve"> rode the pandemic to new heights – and fueled the viral anti-mask phenomenon.” </w:t>
      </w:r>
      <w:r>
        <w:rPr>
          <w:rFonts w:cs="Times New Roman"/>
          <w:i/>
        </w:rPr>
        <w:t xml:space="preserve">NBC </w:t>
      </w:r>
      <w:r w:rsidRPr="00C04168">
        <w:rPr>
          <w:rFonts w:cs="Times New Roman"/>
          <w:i/>
        </w:rPr>
        <w:t>News</w:t>
      </w:r>
      <w:r>
        <w:rPr>
          <w:rFonts w:cs="Times New Roman"/>
        </w:rPr>
        <w:t>. 14 August 2020.</w:t>
      </w:r>
    </w:p>
    <w:p w14:paraId="036E7942" w14:textId="77777777" w:rsidR="00646098" w:rsidRDefault="00646098" w:rsidP="00EE65D9">
      <w:pPr>
        <w:spacing w:after="0" w:line="240" w:lineRule="auto"/>
        <w:rPr>
          <w:rFonts w:cs="Times New Roman"/>
        </w:rPr>
      </w:pPr>
    </w:p>
    <w:p w14:paraId="27A18328" w14:textId="5A71EB0F" w:rsidR="00EE65D9" w:rsidRPr="00E65050" w:rsidRDefault="00EE65D9" w:rsidP="00E65050">
      <w:pPr>
        <w:rPr>
          <w:rFonts w:cs="Times New Roman"/>
          <w:b/>
          <w:highlight w:val="lightGray"/>
        </w:rPr>
      </w:pPr>
      <w:r w:rsidRPr="00EE65D9">
        <w:rPr>
          <w:rFonts w:cs="Times New Roman"/>
          <w:b/>
          <w:highlight w:val="lightGray"/>
        </w:rPr>
        <w:t>Week 13:</w:t>
      </w:r>
      <w:r w:rsidR="00A05F4B">
        <w:rPr>
          <w:rFonts w:cs="Times New Roman"/>
          <w:b/>
          <w:highlight w:val="lightGray"/>
        </w:rPr>
        <w:t xml:space="preserve"> </w:t>
      </w:r>
      <w:r w:rsidR="00817750">
        <w:rPr>
          <w:rFonts w:cs="Times New Roman"/>
          <w:b/>
          <w:highlight w:val="lightGray"/>
        </w:rPr>
        <w:t>Indigenous Peoples Contra Hobbes: Dual Systems of Sovereignty</w:t>
      </w:r>
      <w:r w:rsidR="00FA0D14">
        <w:rPr>
          <w:rFonts w:cs="Times New Roman"/>
          <w:b/>
          <w:highlight w:val="lightGray"/>
        </w:rPr>
        <w:t xml:space="preserve"> </w:t>
      </w:r>
      <w:r>
        <w:rPr>
          <w:rFonts w:cs="Times New Roman"/>
          <w:b/>
        </w:rPr>
        <w:t xml:space="preserve"> </w:t>
      </w:r>
    </w:p>
    <w:p w14:paraId="512673C0" w14:textId="76C37D81" w:rsidR="00EE65D9" w:rsidRDefault="00EE65D9" w:rsidP="00EE65D9">
      <w:pPr>
        <w:spacing w:after="0" w:line="240" w:lineRule="auto"/>
        <w:rPr>
          <w:rFonts w:cs="Times New Roman"/>
        </w:rPr>
      </w:pPr>
      <w:r>
        <w:rPr>
          <w:rFonts w:cs="Times New Roman"/>
        </w:rPr>
        <w:t>1 December</w:t>
      </w:r>
    </w:p>
    <w:p w14:paraId="6ED2659F" w14:textId="77777777" w:rsidR="008A3BDF" w:rsidRPr="00C04168" w:rsidRDefault="008A3BDF" w:rsidP="008A3BDF">
      <w:pPr>
        <w:pStyle w:val="ListParagraph"/>
        <w:numPr>
          <w:ilvl w:val="0"/>
          <w:numId w:val="47"/>
        </w:numPr>
        <w:spacing w:after="0" w:line="240" w:lineRule="auto"/>
        <w:rPr>
          <w:rFonts w:cs="Times New Roman"/>
        </w:rPr>
      </w:pPr>
      <w:r>
        <w:t xml:space="preserve">Chelsea </w:t>
      </w:r>
      <w:proofErr w:type="spellStart"/>
      <w:r>
        <w:t>Vowell</w:t>
      </w:r>
      <w:proofErr w:type="spellEnd"/>
      <w:r>
        <w:t xml:space="preserve">. 2016. “The Myth of Progress” &amp; “The Myth of Free Housing.” </w:t>
      </w:r>
      <w:r>
        <w:rPr>
          <w:i/>
        </w:rPr>
        <w:t>Indigenous Writes: A Guide to First Nations, Métis, &amp; Inuit Issues in Canada</w:t>
      </w:r>
      <w:r>
        <w:t>. Winnipeg, MB: Highwater Press. Pgs. 117-122 &amp; 143-149.</w:t>
      </w:r>
    </w:p>
    <w:p w14:paraId="30F60881" w14:textId="625766ED" w:rsidR="002152A4" w:rsidRPr="008A3BDF" w:rsidRDefault="008A3BDF" w:rsidP="00EE65D9">
      <w:pPr>
        <w:pStyle w:val="ListParagraph"/>
        <w:numPr>
          <w:ilvl w:val="0"/>
          <w:numId w:val="47"/>
        </w:numPr>
        <w:spacing w:after="0" w:line="240" w:lineRule="auto"/>
        <w:rPr>
          <w:rFonts w:cs="Times New Roman"/>
        </w:rPr>
      </w:pPr>
      <w:r w:rsidRPr="009A5C41">
        <w:t xml:space="preserve">Leanne </w:t>
      </w:r>
      <w:proofErr w:type="spellStart"/>
      <w:r w:rsidRPr="009A5C41">
        <w:t>Betasamosake</w:t>
      </w:r>
      <w:proofErr w:type="spellEnd"/>
      <w:r w:rsidRPr="009A5C41">
        <w:t xml:space="preserve"> Simpson. 2017. “</w:t>
      </w:r>
      <w:r>
        <w:t xml:space="preserve">Nishnaabeg </w:t>
      </w:r>
      <w:proofErr w:type="spellStart"/>
      <w:r>
        <w:t>Anticapitalism</w:t>
      </w:r>
      <w:proofErr w:type="spellEnd"/>
      <w:r w:rsidRPr="009A5C41">
        <w:t>.”</w:t>
      </w:r>
      <w:r>
        <w:t xml:space="preserve"> </w:t>
      </w:r>
      <w:r>
        <w:rPr>
          <w:i/>
        </w:rPr>
        <w:t>As We Have Always Done: Indigenous Freedom through Radical Resistance</w:t>
      </w:r>
      <w:r>
        <w:t>. Minneapolis, MN: University of Minnesota Press. Pgs. 71-82.</w:t>
      </w:r>
    </w:p>
    <w:p w14:paraId="5C75D1D5" w14:textId="790787EA" w:rsidR="00EE65D9" w:rsidRDefault="00EE65D9" w:rsidP="00EE65D9">
      <w:pPr>
        <w:spacing w:after="0" w:line="240" w:lineRule="auto"/>
        <w:rPr>
          <w:rFonts w:cs="Times New Roman"/>
        </w:rPr>
      </w:pPr>
      <w:r>
        <w:rPr>
          <w:rFonts w:cs="Times New Roman"/>
        </w:rPr>
        <w:t>3 December</w:t>
      </w:r>
    </w:p>
    <w:p w14:paraId="67D580E6" w14:textId="2537B154" w:rsidR="00EE65D9" w:rsidRPr="00EE65D9" w:rsidRDefault="006E7B4E" w:rsidP="00EE65D9">
      <w:pPr>
        <w:pStyle w:val="ListParagraph"/>
        <w:numPr>
          <w:ilvl w:val="0"/>
          <w:numId w:val="29"/>
        </w:numPr>
        <w:spacing w:after="0" w:line="240" w:lineRule="auto"/>
        <w:rPr>
          <w:rFonts w:cs="Times New Roman"/>
        </w:rPr>
      </w:pPr>
      <w:r>
        <w:rPr>
          <w:rFonts w:cs="Times New Roman"/>
        </w:rPr>
        <w:t>Course Summary</w:t>
      </w:r>
    </w:p>
    <w:p w14:paraId="4DC8E27F" w14:textId="77777777" w:rsidR="00EE65D9" w:rsidRPr="00EE65D9" w:rsidRDefault="00EE65D9" w:rsidP="00EE65D9">
      <w:pPr>
        <w:spacing w:after="0" w:line="240" w:lineRule="auto"/>
        <w:rPr>
          <w:rFonts w:cs="Times New Roman"/>
        </w:rPr>
      </w:pPr>
    </w:p>
    <w:p w14:paraId="0D92FB02" w14:textId="5029C28F" w:rsidR="00BA6D3E" w:rsidRDefault="00BA6D3E">
      <w:pPr>
        <w:rPr>
          <w:rFonts w:cs="Times New Roman"/>
          <w:caps/>
          <w:color w:val="833C0B" w:themeColor="accent2" w:themeShade="80"/>
          <w:spacing w:val="15"/>
          <w:szCs w:val="24"/>
        </w:rPr>
      </w:pPr>
      <w:r>
        <w:rPr>
          <w:rFonts w:cs="Times New Roman"/>
        </w:rPr>
        <w:br w:type="page"/>
      </w:r>
    </w:p>
    <w:p w14:paraId="6BFB0A77" w14:textId="6579D2A5" w:rsidR="00BC115A" w:rsidRPr="00234FBB" w:rsidRDefault="00BC115A" w:rsidP="004B7DC9">
      <w:pPr>
        <w:pStyle w:val="Heading2"/>
        <w:spacing w:before="120" w:after="120"/>
        <w:jc w:val="left"/>
        <w:rPr>
          <w:rFonts w:cs="Times New Roman"/>
        </w:rPr>
      </w:pPr>
      <w:r w:rsidRPr="00234FBB">
        <w:rPr>
          <w:rFonts w:cs="Times New Roman"/>
        </w:rPr>
        <w:lastRenderedPageBreak/>
        <w:t>University Policies</w:t>
      </w:r>
      <w:bookmarkEnd w:id="9"/>
    </w:p>
    <w:p w14:paraId="7A6A2355" w14:textId="0EE2464C" w:rsidR="006830C1" w:rsidRPr="00234FBB" w:rsidRDefault="0075362E" w:rsidP="008651FD">
      <w:pPr>
        <w:spacing w:after="120"/>
        <w:ind w:left="851" w:right="284"/>
        <w:rPr>
          <w:rFonts w:cs="Times New Roman"/>
        </w:rPr>
      </w:pPr>
      <w:r w:rsidRPr="00234FBB">
        <w:rPr>
          <w:rFonts w:cs="Times New Roman"/>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234FBB">
        <w:rPr>
          <w:rFonts w:cs="Times New Roman"/>
        </w:rPr>
        <w:t>r</w:t>
      </w:r>
      <w:r w:rsidRPr="00234FBB">
        <w:rPr>
          <w:rFonts w:cs="Times New Roman"/>
        </w:rPr>
        <w:t>e expected to acknowledge the ideas generated by others and to uphold the highest academic sta</w:t>
      </w:r>
      <w:r w:rsidR="008651FD" w:rsidRPr="00234FBB">
        <w:rPr>
          <w:rFonts w:cs="Times New Roman"/>
        </w:rPr>
        <w:t>ndards in all of their actions.</w:t>
      </w:r>
    </w:p>
    <w:p w14:paraId="4E0406FE" w14:textId="1925770E" w:rsidR="00A3334E" w:rsidRDefault="0075362E" w:rsidP="00BA6D3E">
      <w:pPr>
        <w:spacing w:after="120"/>
        <w:ind w:left="851" w:right="284"/>
        <w:rPr>
          <w:rFonts w:cs="Times New Roman"/>
          <w:b/>
        </w:rPr>
      </w:pPr>
      <w:r w:rsidRPr="00234FBB">
        <w:rPr>
          <w:rFonts w:cs="Times New Roman"/>
        </w:rPr>
        <w:t>Details of the policies and how to access support are available</w:t>
      </w:r>
      <w:r w:rsidRPr="00234FBB">
        <w:rPr>
          <w:rFonts w:cs="Times New Roman"/>
          <w:b/>
        </w:rPr>
        <w:t xml:space="preserve"> </w:t>
      </w:r>
      <w:r w:rsidR="008C077B" w:rsidRPr="00234FBB">
        <w:rPr>
          <w:rFonts w:cs="Times New Roman"/>
        </w:rPr>
        <w:t>on</w:t>
      </w:r>
      <w:r w:rsidR="006830C1" w:rsidRPr="00234FBB">
        <w:rPr>
          <w:rFonts w:cs="Times New Roman"/>
          <w:b/>
        </w:rPr>
        <w:t xml:space="preserve"> </w:t>
      </w:r>
      <w:hyperlink r:id="rId12" w:history="1">
        <w:r w:rsidR="006830C1" w:rsidRPr="00234FBB">
          <w:rPr>
            <w:rStyle w:val="Hyperlink"/>
            <w:rFonts w:cs="Times New Roman"/>
            <w:b/>
          </w:rPr>
          <w:t>the UBC Senate website</w:t>
        </w:r>
      </w:hyperlink>
      <w:r w:rsidR="004E460A" w:rsidRPr="00234FBB">
        <w:rPr>
          <w:rFonts w:cs="Times New Roman"/>
          <w:b/>
        </w:rPr>
        <w:t>.</w:t>
      </w:r>
    </w:p>
    <w:p w14:paraId="4D5521B6" w14:textId="77777777" w:rsidR="00BA6D3E" w:rsidRPr="00BA6D3E" w:rsidRDefault="00BA6D3E" w:rsidP="00BA6D3E">
      <w:pPr>
        <w:spacing w:after="120"/>
        <w:ind w:left="851" w:right="284"/>
        <w:rPr>
          <w:rFonts w:cs="Times New Roman"/>
        </w:rPr>
      </w:pPr>
    </w:p>
    <w:p w14:paraId="589D9B01"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Learning Analytics</w:t>
      </w:r>
    </w:p>
    <w:p w14:paraId="2DFCBE4F" w14:textId="587F9C04" w:rsidR="00A3334E" w:rsidRPr="00A3334E" w:rsidRDefault="00BA6D3E" w:rsidP="00CD220B">
      <w:pPr>
        <w:pStyle w:val="Paragraphs"/>
        <w:rPr>
          <w:lang w:val="en-CA"/>
        </w:rPr>
      </w:pPr>
      <w:r>
        <w:rPr>
          <w:lang w:val="en-CA"/>
        </w:rPr>
        <w:t>Will not be used</w:t>
      </w:r>
      <w:r w:rsidR="00A3334E">
        <w:rPr>
          <w:lang w:val="en-CA"/>
        </w:rPr>
        <w:t>. Online materials are provided to help you succeed in the course. I will not use analytics to surveil students. You are thus free to learn or not learn.</w:t>
      </w:r>
    </w:p>
    <w:p w14:paraId="7DB8E44D"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Copyright</w:t>
      </w:r>
    </w:p>
    <w:p w14:paraId="032A9AFB" w14:textId="7A3C5B7C" w:rsidR="00545B58" w:rsidRDefault="00A3334E" w:rsidP="00CD220B">
      <w:pPr>
        <w:spacing w:after="120"/>
        <w:ind w:left="284"/>
        <w:rPr>
          <w:rFonts w:eastAsia="Times New Roman" w:cs="Times New Roman"/>
        </w:rPr>
      </w:pPr>
      <w:r>
        <w:rPr>
          <w:rFonts w:eastAsia="Times New Roman" w:cs="Times New Roman"/>
        </w:rPr>
        <w:t xml:space="preserve">All materials included in the course pack and any links or readings on Canvas are </w:t>
      </w:r>
      <w:proofErr w:type="spellStart"/>
      <w:r>
        <w:rPr>
          <w:rFonts w:eastAsia="Times New Roman" w:cs="Times New Roman"/>
        </w:rPr>
        <w:t>coprighted</w:t>
      </w:r>
      <w:proofErr w:type="spellEnd"/>
      <w:r>
        <w:rPr>
          <w:rFonts w:eastAsia="Times New Roman" w:cs="Times New Roman"/>
        </w:rPr>
        <w:t xml:space="preserve"> materials and must be cited when used. </w:t>
      </w:r>
    </w:p>
    <w:p w14:paraId="61AF8019" w14:textId="4077C9B8" w:rsidR="00A3334E" w:rsidRPr="00A3334E" w:rsidRDefault="00A3334E" w:rsidP="00CD220B">
      <w:pPr>
        <w:pStyle w:val="Paragraphs"/>
        <w:ind w:left="284"/>
      </w:pPr>
      <w:r w:rsidRPr="00A3334E">
        <w:t>You are welcome to record lectures, but these are for personal use only. Under no circumstances can you share lectures with others or post them to the internet.</w:t>
      </w:r>
    </w:p>
    <w:p w14:paraId="2E9C5EAC" w14:textId="1C1082D4" w:rsidR="00A3334E" w:rsidRPr="00A3334E" w:rsidRDefault="00A3334E" w:rsidP="00CD220B">
      <w:pPr>
        <w:pStyle w:val="Paragraphs"/>
        <w:ind w:left="284"/>
      </w:pPr>
      <w:r w:rsidRPr="00A3334E">
        <w:t xml:space="preserve">All lecture slide materials and lectures/discussions are public domain and do not need to be cited. </w:t>
      </w:r>
    </w:p>
    <w:p w14:paraId="1CA5A3A1" w14:textId="4E82755B" w:rsidR="0075362E" w:rsidRDefault="00153ED3" w:rsidP="006927A6">
      <w:pPr>
        <w:rPr>
          <w:rFonts w:cs="Times New Roman"/>
          <w:i/>
        </w:rPr>
      </w:pPr>
      <w:r w:rsidRPr="00234FBB">
        <w:rPr>
          <w:rFonts w:cs="Times New Roman"/>
          <w:i/>
        </w:rPr>
        <w:t>Version: March 11, 2019</w:t>
      </w:r>
    </w:p>
    <w:p w14:paraId="7DDCF1E8" w14:textId="6EBF8063" w:rsidR="00A3334E" w:rsidRDefault="00A3334E">
      <w:pPr>
        <w:rPr>
          <w:rFonts w:cs="Times New Roman"/>
        </w:rPr>
      </w:pPr>
      <w:r>
        <w:rPr>
          <w:rFonts w:cs="Times New Roman"/>
        </w:rPr>
        <w:br w:type="page"/>
      </w:r>
    </w:p>
    <w:p w14:paraId="3601BF13" w14:textId="77777777" w:rsidR="00CD220B" w:rsidRDefault="00CD220B" w:rsidP="00CD220B">
      <w:pPr>
        <w:autoSpaceDE w:val="0"/>
        <w:autoSpaceDN w:val="0"/>
        <w:adjustRightInd w:val="0"/>
        <w:ind w:left="-993"/>
        <w:rPr>
          <w:b/>
          <w:bCs/>
        </w:rPr>
      </w:pPr>
      <w:r w:rsidRPr="00C3088D">
        <w:rPr>
          <w:b/>
          <w:bCs/>
        </w:rPr>
        <w:lastRenderedPageBreak/>
        <w:t xml:space="preserve">Group Participation Evaluation Form   </w:t>
      </w:r>
      <w:r>
        <w:rPr>
          <w:b/>
          <w:bCs/>
        </w:rPr>
        <w:tab/>
      </w:r>
      <w:r w:rsidRPr="00C3088D">
        <w:rPr>
          <w:b/>
          <w:bCs/>
        </w:rPr>
        <w:t xml:space="preserve">Name_______________________ </w:t>
      </w:r>
    </w:p>
    <w:tbl>
      <w:tblPr>
        <w:tblStyle w:val="TableGrid"/>
        <w:tblW w:w="11124" w:type="dxa"/>
        <w:tblInd w:w="-993" w:type="dxa"/>
        <w:tblLook w:val="04A0" w:firstRow="1" w:lastRow="0" w:firstColumn="1" w:lastColumn="0" w:noHBand="0" w:noVBand="1"/>
      </w:tblPr>
      <w:tblGrid>
        <w:gridCol w:w="1308"/>
        <w:gridCol w:w="1657"/>
        <w:gridCol w:w="1177"/>
        <w:gridCol w:w="991"/>
        <w:gridCol w:w="1390"/>
        <w:gridCol w:w="4601"/>
      </w:tblGrid>
      <w:tr w:rsidR="005A46F2" w14:paraId="3FA1B5D9" w14:textId="77777777" w:rsidTr="005A46F2">
        <w:trPr>
          <w:trHeight w:val="352"/>
        </w:trPr>
        <w:tc>
          <w:tcPr>
            <w:tcW w:w="1308" w:type="dxa"/>
          </w:tcPr>
          <w:p w14:paraId="7C0C0FE5" w14:textId="77777777" w:rsidR="00CD220B" w:rsidRDefault="00CD220B" w:rsidP="009D4BB0">
            <w:pPr>
              <w:autoSpaceDE w:val="0"/>
              <w:autoSpaceDN w:val="0"/>
              <w:adjustRightInd w:val="0"/>
              <w:rPr>
                <w:b/>
                <w:bCs/>
              </w:rPr>
            </w:pPr>
            <w:r>
              <w:rPr>
                <w:b/>
                <w:bCs/>
              </w:rPr>
              <w:t>Name</w:t>
            </w:r>
          </w:p>
        </w:tc>
        <w:tc>
          <w:tcPr>
            <w:tcW w:w="1657" w:type="dxa"/>
          </w:tcPr>
          <w:p w14:paraId="75CAB5C8" w14:textId="77777777" w:rsidR="00CD220B" w:rsidRDefault="00CD220B" w:rsidP="009D4BB0">
            <w:pPr>
              <w:autoSpaceDE w:val="0"/>
              <w:autoSpaceDN w:val="0"/>
              <w:adjustRightInd w:val="0"/>
              <w:rPr>
                <w:b/>
                <w:bCs/>
              </w:rPr>
            </w:pPr>
            <w:r>
              <w:rPr>
                <w:b/>
                <w:bCs/>
              </w:rPr>
              <w:t>Contributions</w:t>
            </w:r>
          </w:p>
        </w:tc>
        <w:tc>
          <w:tcPr>
            <w:tcW w:w="1177" w:type="dxa"/>
          </w:tcPr>
          <w:p w14:paraId="7CACA194" w14:textId="77777777" w:rsidR="00CD220B" w:rsidRDefault="00CD220B" w:rsidP="009D4BB0">
            <w:pPr>
              <w:autoSpaceDE w:val="0"/>
              <w:autoSpaceDN w:val="0"/>
              <w:adjustRightInd w:val="0"/>
              <w:rPr>
                <w:b/>
                <w:bCs/>
              </w:rPr>
            </w:pPr>
            <w:r>
              <w:rPr>
                <w:b/>
                <w:bCs/>
              </w:rPr>
              <w:t>Active Listening</w:t>
            </w:r>
          </w:p>
        </w:tc>
        <w:tc>
          <w:tcPr>
            <w:tcW w:w="991" w:type="dxa"/>
          </w:tcPr>
          <w:p w14:paraId="05BFA893" w14:textId="77777777" w:rsidR="00CD220B" w:rsidRDefault="00CD220B" w:rsidP="009D4BB0">
            <w:pPr>
              <w:autoSpaceDE w:val="0"/>
              <w:autoSpaceDN w:val="0"/>
              <w:adjustRightInd w:val="0"/>
              <w:rPr>
                <w:b/>
                <w:bCs/>
              </w:rPr>
            </w:pPr>
            <w:r>
              <w:rPr>
                <w:b/>
                <w:bCs/>
              </w:rPr>
              <w:t>Total</w:t>
            </w:r>
          </w:p>
        </w:tc>
        <w:tc>
          <w:tcPr>
            <w:tcW w:w="1390" w:type="dxa"/>
          </w:tcPr>
          <w:p w14:paraId="24B2C1FB" w14:textId="77777777" w:rsidR="00CD220B" w:rsidRDefault="00CD220B" w:rsidP="009D4BB0">
            <w:pPr>
              <w:autoSpaceDE w:val="0"/>
              <w:autoSpaceDN w:val="0"/>
              <w:adjustRightInd w:val="0"/>
              <w:rPr>
                <w:b/>
                <w:bCs/>
              </w:rPr>
            </w:pPr>
            <w:r>
              <w:rPr>
                <w:b/>
                <w:bCs/>
              </w:rPr>
              <w:t>Attendance</w:t>
            </w:r>
          </w:p>
        </w:tc>
        <w:tc>
          <w:tcPr>
            <w:tcW w:w="4601" w:type="dxa"/>
          </w:tcPr>
          <w:p w14:paraId="78C884F5" w14:textId="77777777" w:rsidR="00CD220B" w:rsidRDefault="00CD220B" w:rsidP="009D4BB0">
            <w:pPr>
              <w:autoSpaceDE w:val="0"/>
              <w:autoSpaceDN w:val="0"/>
              <w:adjustRightInd w:val="0"/>
              <w:rPr>
                <w:b/>
                <w:bCs/>
              </w:rPr>
            </w:pPr>
            <w:r>
              <w:rPr>
                <w:b/>
                <w:bCs/>
              </w:rPr>
              <w:t>Comments (use back for more space)</w:t>
            </w:r>
          </w:p>
        </w:tc>
      </w:tr>
      <w:tr w:rsidR="005A46F2" w14:paraId="7E67E20D" w14:textId="77777777" w:rsidTr="005A46F2">
        <w:trPr>
          <w:trHeight w:val="776"/>
        </w:trPr>
        <w:tc>
          <w:tcPr>
            <w:tcW w:w="1308" w:type="dxa"/>
          </w:tcPr>
          <w:p w14:paraId="6915FF33" w14:textId="77777777" w:rsidR="00CD220B" w:rsidRDefault="00CD220B" w:rsidP="00CD220B">
            <w:pPr>
              <w:autoSpaceDE w:val="0"/>
              <w:autoSpaceDN w:val="0"/>
              <w:adjustRightInd w:val="0"/>
              <w:spacing w:after="0"/>
              <w:rPr>
                <w:b/>
                <w:bCs/>
              </w:rPr>
            </w:pPr>
          </w:p>
        </w:tc>
        <w:tc>
          <w:tcPr>
            <w:tcW w:w="1657" w:type="dxa"/>
          </w:tcPr>
          <w:p w14:paraId="0BEC2544" w14:textId="77777777" w:rsidR="00CD220B" w:rsidRDefault="00CD220B" w:rsidP="00CD220B">
            <w:pPr>
              <w:autoSpaceDE w:val="0"/>
              <w:autoSpaceDN w:val="0"/>
              <w:adjustRightInd w:val="0"/>
              <w:spacing w:after="0"/>
              <w:rPr>
                <w:b/>
                <w:bCs/>
              </w:rPr>
            </w:pPr>
          </w:p>
        </w:tc>
        <w:tc>
          <w:tcPr>
            <w:tcW w:w="1177" w:type="dxa"/>
          </w:tcPr>
          <w:p w14:paraId="7D5E5E18" w14:textId="77777777" w:rsidR="00CD220B" w:rsidRDefault="00CD220B" w:rsidP="00CD220B">
            <w:pPr>
              <w:autoSpaceDE w:val="0"/>
              <w:autoSpaceDN w:val="0"/>
              <w:adjustRightInd w:val="0"/>
              <w:spacing w:after="0"/>
              <w:rPr>
                <w:b/>
                <w:bCs/>
              </w:rPr>
            </w:pPr>
          </w:p>
        </w:tc>
        <w:tc>
          <w:tcPr>
            <w:tcW w:w="991" w:type="dxa"/>
          </w:tcPr>
          <w:p w14:paraId="284CA7FF" w14:textId="77777777" w:rsidR="00CD220B" w:rsidRDefault="00CD220B" w:rsidP="00CD220B">
            <w:pPr>
              <w:autoSpaceDE w:val="0"/>
              <w:autoSpaceDN w:val="0"/>
              <w:adjustRightInd w:val="0"/>
              <w:spacing w:after="0"/>
              <w:rPr>
                <w:b/>
                <w:bCs/>
              </w:rPr>
            </w:pPr>
          </w:p>
        </w:tc>
        <w:tc>
          <w:tcPr>
            <w:tcW w:w="1390" w:type="dxa"/>
          </w:tcPr>
          <w:p w14:paraId="1FD59D0F" w14:textId="77777777" w:rsidR="00CD220B" w:rsidRDefault="00CD220B" w:rsidP="00CD220B">
            <w:pPr>
              <w:autoSpaceDE w:val="0"/>
              <w:autoSpaceDN w:val="0"/>
              <w:adjustRightInd w:val="0"/>
              <w:spacing w:after="0"/>
              <w:rPr>
                <w:b/>
                <w:bCs/>
              </w:rPr>
            </w:pPr>
          </w:p>
        </w:tc>
        <w:tc>
          <w:tcPr>
            <w:tcW w:w="4601" w:type="dxa"/>
          </w:tcPr>
          <w:p w14:paraId="60F6FD7F" w14:textId="77777777" w:rsidR="00CD220B" w:rsidRDefault="00CD220B" w:rsidP="00CD220B">
            <w:pPr>
              <w:autoSpaceDE w:val="0"/>
              <w:autoSpaceDN w:val="0"/>
              <w:adjustRightInd w:val="0"/>
              <w:spacing w:after="0"/>
              <w:rPr>
                <w:b/>
                <w:bCs/>
              </w:rPr>
            </w:pPr>
          </w:p>
        </w:tc>
      </w:tr>
      <w:tr w:rsidR="005A46F2" w14:paraId="1ECA0CC4" w14:textId="77777777" w:rsidTr="005A46F2">
        <w:trPr>
          <w:trHeight w:val="776"/>
        </w:trPr>
        <w:tc>
          <w:tcPr>
            <w:tcW w:w="1308" w:type="dxa"/>
          </w:tcPr>
          <w:p w14:paraId="2C073D73" w14:textId="77777777" w:rsidR="005A46F2" w:rsidRDefault="005A46F2" w:rsidP="00CD220B">
            <w:pPr>
              <w:autoSpaceDE w:val="0"/>
              <w:autoSpaceDN w:val="0"/>
              <w:adjustRightInd w:val="0"/>
              <w:spacing w:after="0"/>
              <w:rPr>
                <w:b/>
                <w:bCs/>
              </w:rPr>
            </w:pPr>
          </w:p>
        </w:tc>
        <w:tc>
          <w:tcPr>
            <w:tcW w:w="1657" w:type="dxa"/>
          </w:tcPr>
          <w:p w14:paraId="2CCD38A0" w14:textId="77777777" w:rsidR="005A46F2" w:rsidRDefault="005A46F2" w:rsidP="00CD220B">
            <w:pPr>
              <w:autoSpaceDE w:val="0"/>
              <w:autoSpaceDN w:val="0"/>
              <w:adjustRightInd w:val="0"/>
              <w:spacing w:after="0"/>
              <w:rPr>
                <w:b/>
                <w:bCs/>
              </w:rPr>
            </w:pPr>
          </w:p>
        </w:tc>
        <w:tc>
          <w:tcPr>
            <w:tcW w:w="1177" w:type="dxa"/>
          </w:tcPr>
          <w:p w14:paraId="58020F6A" w14:textId="77777777" w:rsidR="005A46F2" w:rsidRDefault="005A46F2" w:rsidP="00CD220B">
            <w:pPr>
              <w:autoSpaceDE w:val="0"/>
              <w:autoSpaceDN w:val="0"/>
              <w:adjustRightInd w:val="0"/>
              <w:spacing w:after="0"/>
              <w:rPr>
                <w:b/>
                <w:bCs/>
              </w:rPr>
            </w:pPr>
          </w:p>
        </w:tc>
        <w:tc>
          <w:tcPr>
            <w:tcW w:w="991" w:type="dxa"/>
          </w:tcPr>
          <w:p w14:paraId="621645AC" w14:textId="77777777" w:rsidR="005A46F2" w:rsidRDefault="005A46F2" w:rsidP="00CD220B">
            <w:pPr>
              <w:autoSpaceDE w:val="0"/>
              <w:autoSpaceDN w:val="0"/>
              <w:adjustRightInd w:val="0"/>
              <w:spacing w:after="0"/>
              <w:rPr>
                <w:b/>
                <w:bCs/>
              </w:rPr>
            </w:pPr>
          </w:p>
        </w:tc>
        <w:tc>
          <w:tcPr>
            <w:tcW w:w="1390" w:type="dxa"/>
          </w:tcPr>
          <w:p w14:paraId="0B7BD478" w14:textId="77777777" w:rsidR="005A46F2" w:rsidRDefault="005A46F2" w:rsidP="00CD220B">
            <w:pPr>
              <w:autoSpaceDE w:val="0"/>
              <w:autoSpaceDN w:val="0"/>
              <w:adjustRightInd w:val="0"/>
              <w:spacing w:after="0"/>
              <w:rPr>
                <w:b/>
                <w:bCs/>
              </w:rPr>
            </w:pPr>
          </w:p>
        </w:tc>
        <w:tc>
          <w:tcPr>
            <w:tcW w:w="4601" w:type="dxa"/>
          </w:tcPr>
          <w:p w14:paraId="2892B22C" w14:textId="77777777" w:rsidR="005A46F2" w:rsidRDefault="005A46F2" w:rsidP="00CD220B">
            <w:pPr>
              <w:autoSpaceDE w:val="0"/>
              <w:autoSpaceDN w:val="0"/>
              <w:adjustRightInd w:val="0"/>
              <w:spacing w:after="0"/>
              <w:rPr>
                <w:b/>
                <w:bCs/>
              </w:rPr>
            </w:pPr>
          </w:p>
        </w:tc>
      </w:tr>
      <w:tr w:rsidR="005A46F2" w14:paraId="24508A9D" w14:textId="77777777" w:rsidTr="005A46F2">
        <w:trPr>
          <w:trHeight w:val="776"/>
        </w:trPr>
        <w:tc>
          <w:tcPr>
            <w:tcW w:w="1308" w:type="dxa"/>
          </w:tcPr>
          <w:p w14:paraId="044BCD2D" w14:textId="77777777" w:rsidR="005A46F2" w:rsidRDefault="005A46F2" w:rsidP="00CD220B">
            <w:pPr>
              <w:autoSpaceDE w:val="0"/>
              <w:autoSpaceDN w:val="0"/>
              <w:adjustRightInd w:val="0"/>
              <w:spacing w:after="0"/>
              <w:rPr>
                <w:b/>
                <w:bCs/>
              </w:rPr>
            </w:pPr>
          </w:p>
        </w:tc>
        <w:tc>
          <w:tcPr>
            <w:tcW w:w="1657" w:type="dxa"/>
          </w:tcPr>
          <w:p w14:paraId="6B0ADEC2" w14:textId="77777777" w:rsidR="005A46F2" w:rsidRDefault="005A46F2" w:rsidP="00CD220B">
            <w:pPr>
              <w:autoSpaceDE w:val="0"/>
              <w:autoSpaceDN w:val="0"/>
              <w:adjustRightInd w:val="0"/>
              <w:spacing w:after="0"/>
              <w:rPr>
                <w:b/>
                <w:bCs/>
              </w:rPr>
            </w:pPr>
          </w:p>
        </w:tc>
        <w:tc>
          <w:tcPr>
            <w:tcW w:w="1177" w:type="dxa"/>
          </w:tcPr>
          <w:p w14:paraId="1B10A726" w14:textId="77777777" w:rsidR="005A46F2" w:rsidRDefault="005A46F2" w:rsidP="00CD220B">
            <w:pPr>
              <w:autoSpaceDE w:val="0"/>
              <w:autoSpaceDN w:val="0"/>
              <w:adjustRightInd w:val="0"/>
              <w:spacing w:after="0"/>
              <w:rPr>
                <w:b/>
                <w:bCs/>
              </w:rPr>
            </w:pPr>
          </w:p>
        </w:tc>
        <w:tc>
          <w:tcPr>
            <w:tcW w:w="991" w:type="dxa"/>
          </w:tcPr>
          <w:p w14:paraId="68E91B38" w14:textId="77777777" w:rsidR="005A46F2" w:rsidRDefault="005A46F2" w:rsidP="00CD220B">
            <w:pPr>
              <w:autoSpaceDE w:val="0"/>
              <w:autoSpaceDN w:val="0"/>
              <w:adjustRightInd w:val="0"/>
              <w:spacing w:after="0"/>
              <w:rPr>
                <w:b/>
                <w:bCs/>
              </w:rPr>
            </w:pPr>
          </w:p>
        </w:tc>
        <w:tc>
          <w:tcPr>
            <w:tcW w:w="1390" w:type="dxa"/>
          </w:tcPr>
          <w:p w14:paraId="51C618F2" w14:textId="77777777" w:rsidR="005A46F2" w:rsidRDefault="005A46F2" w:rsidP="00CD220B">
            <w:pPr>
              <w:autoSpaceDE w:val="0"/>
              <w:autoSpaceDN w:val="0"/>
              <w:adjustRightInd w:val="0"/>
              <w:spacing w:after="0"/>
              <w:rPr>
                <w:b/>
                <w:bCs/>
              </w:rPr>
            </w:pPr>
          </w:p>
        </w:tc>
        <w:tc>
          <w:tcPr>
            <w:tcW w:w="4601" w:type="dxa"/>
          </w:tcPr>
          <w:p w14:paraId="37B7E171" w14:textId="77777777" w:rsidR="005A46F2" w:rsidRDefault="005A46F2" w:rsidP="00CD220B">
            <w:pPr>
              <w:autoSpaceDE w:val="0"/>
              <w:autoSpaceDN w:val="0"/>
              <w:adjustRightInd w:val="0"/>
              <w:spacing w:after="0"/>
              <w:rPr>
                <w:b/>
                <w:bCs/>
              </w:rPr>
            </w:pPr>
          </w:p>
        </w:tc>
      </w:tr>
      <w:tr w:rsidR="005A46F2" w14:paraId="4A34AA27" w14:textId="77777777" w:rsidTr="005A46F2">
        <w:trPr>
          <w:trHeight w:val="776"/>
        </w:trPr>
        <w:tc>
          <w:tcPr>
            <w:tcW w:w="1308" w:type="dxa"/>
          </w:tcPr>
          <w:p w14:paraId="1CB81344" w14:textId="77777777" w:rsidR="005A46F2" w:rsidRDefault="005A46F2" w:rsidP="00CD220B">
            <w:pPr>
              <w:autoSpaceDE w:val="0"/>
              <w:autoSpaceDN w:val="0"/>
              <w:adjustRightInd w:val="0"/>
              <w:spacing w:after="0"/>
              <w:rPr>
                <w:b/>
                <w:bCs/>
              </w:rPr>
            </w:pPr>
          </w:p>
        </w:tc>
        <w:tc>
          <w:tcPr>
            <w:tcW w:w="1657" w:type="dxa"/>
          </w:tcPr>
          <w:p w14:paraId="5CC7E614" w14:textId="77777777" w:rsidR="005A46F2" w:rsidRDefault="005A46F2" w:rsidP="00CD220B">
            <w:pPr>
              <w:autoSpaceDE w:val="0"/>
              <w:autoSpaceDN w:val="0"/>
              <w:adjustRightInd w:val="0"/>
              <w:spacing w:after="0"/>
              <w:rPr>
                <w:b/>
                <w:bCs/>
              </w:rPr>
            </w:pPr>
          </w:p>
        </w:tc>
        <w:tc>
          <w:tcPr>
            <w:tcW w:w="1177" w:type="dxa"/>
          </w:tcPr>
          <w:p w14:paraId="7BD266F4" w14:textId="77777777" w:rsidR="005A46F2" w:rsidRDefault="005A46F2" w:rsidP="00CD220B">
            <w:pPr>
              <w:autoSpaceDE w:val="0"/>
              <w:autoSpaceDN w:val="0"/>
              <w:adjustRightInd w:val="0"/>
              <w:spacing w:after="0"/>
              <w:rPr>
                <w:b/>
                <w:bCs/>
              </w:rPr>
            </w:pPr>
          </w:p>
        </w:tc>
        <w:tc>
          <w:tcPr>
            <w:tcW w:w="991" w:type="dxa"/>
          </w:tcPr>
          <w:p w14:paraId="51C488BD" w14:textId="77777777" w:rsidR="005A46F2" w:rsidRDefault="005A46F2" w:rsidP="00CD220B">
            <w:pPr>
              <w:autoSpaceDE w:val="0"/>
              <w:autoSpaceDN w:val="0"/>
              <w:adjustRightInd w:val="0"/>
              <w:spacing w:after="0"/>
              <w:rPr>
                <w:b/>
                <w:bCs/>
              </w:rPr>
            </w:pPr>
          </w:p>
        </w:tc>
        <w:tc>
          <w:tcPr>
            <w:tcW w:w="1390" w:type="dxa"/>
          </w:tcPr>
          <w:p w14:paraId="7BBE9C4A" w14:textId="77777777" w:rsidR="005A46F2" w:rsidRDefault="005A46F2" w:rsidP="00CD220B">
            <w:pPr>
              <w:autoSpaceDE w:val="0"/>
              <w:autoSpaceDN w:val="0"/>
              <w:adjustRightInd w:val="0"/>
              <w:spacing w:after="0"/>
              <w:rPr>
                <w:b/>
                <w:bCs/>
              </w:rPr>
            </w:pPr>
          </w:p>
        </w:tc>
        <w:tc>
          <w:tcPr>
            <w:tcW w:w="4601" w:type="dxa"/>
          </w:tcPr>
          <w:p w14:paraId="5A7EB6B8" w14:textId="77777777" w:rsidR="005A46F2" w:rsidRDefault="005A46F2" w:rsidP="00CD220B">
            <w:pPr>
              <w:autoSpaceDE w:val="0"/>
              <w:autoSpaceDN w:val="0"/>
              <w:adjustRightInd w:val="0"/>
              <w:spacing w:after="0"/>
              <w:rPr>
                <w:b/>
                <w:bCs/>
              </w:rPr>
            </w:pPr>
          </w:p>
        </w:tc>
      </w:tr>
      <w:tr w:rsidR="005A46F2" w14:paraId="12C5788B" w14:textId="77777777" w:rsidTr="005A46F2">
        <w:trPr>
          <w:trHeight w:val="776"/>
        </w:trPr>
        <w:tc>
          <w:tcPr>
            <w:tcW w:w="1308" w:type="dxa"/>
          </w:tcPr>
          <w:p w14:paraId="2B434277" w14:textId="77777777" w:rsidR="005A46F2" w:rsidRDefault="005A46F2" w:rsidP="00CD220B">
            <w:pPr>
              <w:autoSpaceDE w:val="0"/>
              <w:autoSpaceDN w:val="0"/>
              <w:adjustRightInd w:val="0"/>
              <w:spacing w:after="0"/>
              <w:rPr>
                <w:b/>
                <w:bCs/>
              </w:rPr>
            </w:pPr>
          </w:p>
        </w:tc>
        <w:tc>
          <w:tcPr>
            <w:tcW w:w="1657" w:type="dxa"/>
          </w:tcPr>
          <w:p w14:paraId="4E59A792" w14:textId="77777777" w:rsidR="005A46F2" w:rsidRDefault="005A46F2" w:rsidP="00CD220B">
            <w:pPr>
              <w:autoSpaceDE w:val="0"/>
              <w:autoSpaceDN w:val="0"/>
              <w:adjustRightInd w:val="0"/>
              <w:spacing w:after="0"/>
              <w:rPr>
                <w:b/>
                <w:bCs/>
              </w:rPr>
            </w:pPr>
          </w:p>
        </w:tc>
        <w:tc>
          <w:tcPr>
            <w:tcW w:w="1177" w:type="dxa"/>
          </w:tcPr>
          <w:p w14:paraId="607E6BCC" w14:textId="77777777" w:rsidR="005A46F2" w:rsidRDefault="005A46F2" w:rsidP="00CD220B">
            <w:pPr>
              <w:autoSpaceDE w:val="0"/>
              <w:autoSpaceDN w:val="0"/>
              <w:adjustRightInd w:val="0"/>
              <w:spacing w:after="0"/>
              <w:rPr>
                <w:b/>
                <w:bCs/>
              </w:rPr>
            </w:pPr>
          </w:p>
        </w:tc>
        <w:tc>
          <w:tcPr>
            <w:tcW w:w="991" w:type="dxa"/>
          </w:tcPr>
          <w:p w14:paraId="6CFA5031" w14:textId="77777777" w:rsidR="005A46F2" w:rsidRDefault="005A46F2" w:rsidP="00CD220B">
            <w:pPr>
              <w:autoSpaceDE w:val="0"/>
              <w:autoSpaceDN w:val="0"/>
              <w:adjustRightInd w:val="0"/>
              <w:spacing w:after="0"/>
              <w:rPr>
                <w:b/>
                <w:bCs/>
              </w:rPr>
            </w:pPr>
          </w:p>
        </w:tc>
        <w:tc>
          <w:tcPr>
            <w:tcW w:w="1390" w:type="dxa"/>
          </w:tcPr>
          <w:p w14:paraId="59E354E5" w14:textId="77777777" w:rsidR="005A46F2" w:rsidRDefault="005A46F2" w:rsidP="00CD220B">
            <w:pPr>
              <w:autoSpaceDE w:val="0"/>
              <w:autoSpaceDN w:val="0"/>
              <w:adjustRightInd w:val="0"/>
              <w:spacing w:after="0"/>
              <w:rPr>
                <w:b/>
                <w:bCs/>
              </w:rPr>
            </w:pPr>
          </w:p>
        </w:tc>
        <w:tc>
          <w:tcPr>
            <w:tcW w:w="4601" w:type="dxa"/>
          </w:tcPr>
          <w:p w14:paraId="013CC104" w14:textId="77777777" w:rsidR="005A46F2" w:rsidRDefault="005A46F2" w:rsidP="00CD220B">
            <w:pPr>
              <w:autoSpaceDE w:val="0"/>
              <w:autoSpaceDN w:val="0"/>
              <w:adjustRightInd w:val="0"/>
              <w:spacing w:after="0"/>
              <w:rPr>
                <w:b/>
                <w:bCs/>
              </w:rPr>
            </w:pPr>
          </w:p>
        </w:tc>
      </w:tr>
      <w:tr w:rsidR="005A46F2" w14:paraId="078B9991" w14:textId="77777777" w:rsidTr="005A46F2">
        <w:trPr>
          <w:trHeight w:val="364"/>
        </w:trPr>
        <w:tc>
          <w:tcPr>
            <w:tcW w:w="1308" w:type="dxa"/>
          </w:tcPr>
          <w:p w14:paraId="54576BF3" w14:textId="77777777" w:rsidR="00CD220B" w:rsidRDefault="00CD220B" w:rsidP="00CD220B">
            <w:pPr>
              <w:autoSpaceDE w:val="0"/>
              <w:autoSpaceDN w:val="0"/>
              <w:adjustRightInd w:val="0"/>
              <w:spacing w:after="0"/>
              <w:rPr>
                <w:b/>
                <w:bCs/>
              </w:rPr>
            </w:pPr>
          </w:p>
        </w:tc>
        <w:tc>
          <w:tcPr>
            <w:tcW w:w="1657" w:type="dxa"/>
          </w:tcPr>
          <w:p w14:paraId="38D532A1" w14:textId="77777777" w:rsidR="00CD220B" w:rsidRDefault="00CD220B" w:rsidP="00CD220B">
            <w:pPr>
              <w:autoSpaceDE w:val="0"/>
              <w:autoSpaceDN w:val="0"/>
              <w:adjustRightInd w:val="0"/>
              <w:spacing w:after="0"/>
              <w:rPr>
                <w:b/>
                <w:bCs/>
              </w:rPr>
            </w:pPr>
          </w:p>
        </w:tc>
        <w:tc>
          <w:tcPr>
            <w:tcW w:w="1177" w:type="dxa"/>
          </w:tcPr>
          <w:p w14:paraId="66040CCC" w14:textId="77777777" w:rsidR="00CD220B" w:rsidRDefault="00CD220B" w:rsidP="00CD220B">
            <w:pPr>
              <w:autoSpaceDE w:val="0"/>
              <w:autoSpaceDN w:val="0"/>
              <w:adjustRightInd w:val="0"/>
              <w:spacing w:after="0"/>
              <w:rPr>
                <w:b/>
                <w:bCs/>
              </w:rPr>
            </w:pPr>
            <w:r>
              <w:rPr>
                <w:b/>
                <w:bCs/>
              </w:rPr>
              <w:t>Average Score:</w:t>
            </w:r>
          </w:p>
        </w:tc>
        <w:tc>
          <w:tcPr>
            <w:tcW w:w="991" w:type="dxa"/>
          </w:tcPr>
          <w:p w14:paraId="446BE4CC" w14:textId="77777777" w:rsidR="00CD220B" w:rsidRDefault="00CD220B" w:rsidP="00CD220B">
            <w:pPr>
              <w:autoSpaceDE w:val="0"/>
              <w:autoSpaceDN w:val="0"/>
              <w:adjustRightInd w:val="0"/>
              <w:spacing w:after="0"/>
              <w:rPr>
                <w:b/>
                <w:bCs/>
              </w:rPr>
            </w:pPr>
          </w:p>
        </w:tc>
        <w:tc>
          <w:tcPr>
            <w:tcW w:w="1390" w:type="dxa"/>
          </w:tcPr>
          <w:p w14:paraId="7A353528" w14:textId="77777777" w:rsidR="00CD220B" w:rsidRDefault="00CD220B" w:rsidP="00CD220B">
            <w:pPr>
              <w:autoSpaceDE w:val="0"/>
              <w:autoSpaceDN w:val="0"/>
              <w:adjustRightInd w:val="0"/>
              <w:spacing w:after="0"/>
              <w:rPr>
                <w:b/>
                <w:bCs/>
              </w:rPr>
            </w:pPr>
          </w:p>
        </w:tc>
        <w:tc>
          <w:tcPr>
            <w:tcW w:w="4601" w:type="dxa"/>
          </w:tcPr>
          <w:p w14:paraId="66453192" w14:textId="77777777" w:rsidR="00CD220B" w:rsidRDefault="00CD220B" w:rsidP="00CD220B">
            <w:pPr>
              <w:autoSpaceDE w:val="0"/>
              <w:autoSpaceDN w:val="0"/>
              <w:adjustRightInd w:val="0"/>
              <w:spacing w:after="0"/>
              <w:rPr>
                <w:b/>
                <w:bCs/>
              </w:rPr>
            </w:pPr>
            <w:r>
              <w:rPr>
                <w:b/>
                <w:bCs/>
              </w:rPr>
              <w:t>(Sum of each score divided by number of students)</w:t>
            </w:r>
          </w:p>
        </w:tc>
      </w:tr>
    </w:tbl>
    <w:p w14:paraId="118EF5E4" w14:textId="77777777" w:rsidR="00CD220B" w:rsidRPr="00C3088D" w:rsidRDefault="00CD220B" w:rsidP="00CD220B">
      <w:pPr>
        <w:autoSpaceDE w:val="0"/>
        <w:autoSpaceDN w:val="0"/>
        <w:adjustRightInd w:val="0"/>
        <w:rPr>
          <w:b/>
          <w:bCs/>
        </w:rPr>
      </w:pPr>
    </w:p>
    <w:p w14:paraId="12DB9ADA" w14:textId="07BC3F74" w:rsidR="00CD220B" w:rsidRPr="00C3088D" w:rsidRDefault="00CD220B" w:rsidP="00CD220B">
      <w:pPr>
        <w:autoSpaceDE w:val="0"/>
        <w:autoSpaceDN w:val="0"/>
        <w:adjustRightInd w:val="0"/>
        <w:spacing w:after="0" w:line="240" w:lineRule="auto"/>
        <w:ind w:left="-709"/>
        <w:rPr>
          <w:bCs/>
        </w:rPr>
      </w:pPr>
      <w:r>
        <w:rPr>
          <w:bCs/>
        </w:rPr>
        <w:t>Note: You must evaluate yourself and your peers. Comments should be more detailed than “great listener.” Explain how each group member contributed to the discussions, or why their presence was detrimental to group success.</w:t>
      </w:r>
    </w:p>
    <w:p w14:paraId="0DD04F7A" w14:textId="77777777" w:rsidR="00CD220B" w:rsidRPr="00C3088D" w:rsidRDefault="00CD220B" w:rsidP="00CD220B">
      <w:pPr>
        <w:autoSpaceDE w:val="0"/>
        <w:autoSpaceDN w:val="0"/>
        <w:adjustRightInd w:val="0"/>
        <w:spacing w:after="0" w:line="240" w:lineRule="auto"/>
        <w:ind w:left="-709"/>
        <w:rPr>
          <w:b/>
          <w:bCs/>
        </w:rPr>
      </w:pPr>
      <w:r w:rsidRPr="00C3088D">
        <w:rPr>
          <w:b/>
          <w:bCs/>
        </w:rPr>
        <w:t>Evaluation Rubric</w:t>
      </w:r>
    </w:p>
    <w:p w14:paraId="0B85AA3B" w14:textId="77777777" w:rsidR="00CD220B" w:rsidRPr="00C3088D" w:rsidRDefault="00CD220B" w:rsidP="00CD220B">
      <w:pPr>
        <w:autoSpaceDE w:val="0"/>
        <w:autoSpaceDN w:val="0"/>
        <w:adjustRightInd w:val="0"/>
        <w:spacing w:after="0" w:line="240" w:lineRule="auto"/>
        <w:ind w:left="-709"/>
        <w:rPr>
          <w:bCs/>
        </w:rPr>
      </w:pPr>
      <w:r w:rsidRPr="00C3088D">
        <w:rPr>
          <w:b/>
          <w:bCs/>
        </w:rPr>
        <w:t>Attendance</w:t>
      </w:r>
      <w:r>
        <w:rPr>
          <w:b/>
          <w:bCs/>
        </w:rPr>
        <w:t xml:space="preserve"> (Note: Attendance establishes the starting point of your participation grade).</w:t>
      </w:r>
    </w:p>
    <w:p w14:paraId="21E041AC" w14:textId="77777777" w:rsidR="00CD220B" w:rsidRPr="00C3088D" w:rsidRDefault="00CD220B" w:rsidP="00CD220B">
      <w:pPr>
        <w:autoSpaceDE w:val="0"/>
        <w:autoSpaceDN w:val="0"/>
        <w:adjustRightInd w:val="0"/>
        <w:spacing w:after="0" w:line="240" w:lineRule="auto"/>
        <w:ind w:left="-709"/>
        <w:rPr>
          <w:bCs/>
        </w:rPr>
      </w:pPr>
      <w:r w:rsidRPr="00C3088D">
        <w:rPr>
          <w:bCs/>
        </w:rPr>
        <w:t>Missed 0-1 discussions</w:t>
      </w:r>
      <w:r w:rsidRPr="00C3088D">
        <w:rPr>
          <w:bCs/>
        </w:rPr>
        <w:tab/>
      </w:r>
      <w:r w:rsidRPr="00C3088D">
        <w:rPr>
          <w:bCs/>
        </w:rPr>
        <w:tab/>
      </w:r>
      <w:r w:rsidRPr="00C3088D">
        <w:rPr>
          <w:bCs/>
        </w:rPr>
        <w:tab/>
      </w:r>
      <w:r>
        <w:rPr>
          <w:bCs/>
        </w:rPr>
        <w:tab/>
      </w:r>
      <w:r>
        <w:rPr>
          <w:bCs/>
        </w:rPr>
        <w:tab/>
      </w:r>
      <w:r>
        <w:rPr>
          <w:bCs/>
        </w:rPr>
        <w:tab/>
      </w:r>
      <w:r w:rsidRPr="00C3088D">
        <w:rPr>
          <w:bCs/>
        </w:rPr>
        <w:t>10</w:t>
      </w:r>
    </w:p>
    <w:p w14:paraId="33442BB7" w14:textId="77777777" w:rsidR="00CD220B" w:rsidRPr="00C3088D" w:rsidRDefault="00CD220B" w:rsidP="00CD220B">
      <w:pPr>
        <w:autoSpaceDE w:val="0"/>
        <w:autoSpaceDN w:val="0"/>
        <w:adjustRightInd w:val="0"/>
        <w:spacing w:after="0" w:line="240" w:lineRule="auto"/>
        <w:ind w:left="-709"/>
        <w:rPr>
          <w:bCs/>
        </w:rPr>
      </w:pPr>
      <w:r>
        <w:rPr>
          <w:bCs/>
        </w:rPr>
        <w:t>Missed 2 discussions</w:t>
      </w:r>
      <w:r w:rsidRPr="00C3088D">
        <w:rPr>
          <w:bCs/>
        </w:rPr>
        <w:tab/>
      </w:r>
      <w:r>
        <w:rPr>
          <w:bCs/>
        </w:rPr>
        <w:tab/>
      </w:r>
      <w:r>
        <w:rPr>
          <w:bCs/>
        </w:rPr>
        <w:tab/>
      </w:r>
      <w:r>
        <w:rPr>
          <w:bCs/>
        </w:rPr>
        <w:tab/>
      </w:r>
      <w:r>
        <w:rPr>
          <w:bCs/>
        </w:rPr>
        <w:tab/>
      </w:r>
      <w:r>
        <w:rPr>
          <w:bCs/>
        </w:rPr>
        <w:tab/>
      </w:r>
      <w:r>
        <w:rPr>
          <w:bCs/>
        </w:rPr>
        <w:tab/>
        <w:t xml:space="preserve"> 8</w:t>
      </w:r>
    </w:p>
    <w:p w14:paraId="594DE937" w14:textId="77777777" w:rsidR="00CD220B" w:rsidRDefault="00CD220B" w:rsidP="00CD220B">
      <w:pPr>
        <w:autoSpaceDE w:val="0"/>
        <w:autoSpaceDN w:val="0"/>
        <w:adjustRightInd w:val="0"/>
        <w:spacing w:after="0" w:line="240" w:lineRule="auto"/>
        <w:ind w:left="-709"/>
        <w:rPr>
          <w:bCs/>
        </w:rPr>
      </w:pPr>
      <w:r>
        <w:rPr>
          <w:bCs/>
        </w:rPr>
        <w:t>Missed 3 discussions</w:t>
      </w:r>
      <w:r>
        <w:rPr>
          <w:bCs/>
        </w:rPr>
        <w:tab/>
      </w:r>
      <w:r>
        <w:rPr>
          <w:bCs/>
        </w:rPr>
        <w:tab/>
      </w:r>
      <w:r>
        <w:rPr>
          <w:bCs/>
        </w:rPr>
        <w:tab/>
      </w:r>
      <w:r>
        <w:rPr>
          <w:bCs/>
        </w:rPr>
        <w:tab/>
      </w:r>
      <w:r>
        <w:rPr>
          <w:bCs/>
        </w:rPr>
        <w:tab/>
      </w:r>
      <w:r>
        <w:rPr>
          <w:bCs/>
        </w:rPr>
        <w:tab/>
        <w:t xml:space="preserve"> </w:t>
      </w:r>
      <w:r>
        <w:rPr>
          <w:bCs/>
        </w:rPr>
        <w:tab/>
        <w:t xml:space="preserve"> 6</w:t>
      </w:r>
    </w:p>
    <w:p w14:paraId="1CF8C5BD" w14:textId="77777777" w:rsidR="00CD220B" w:rsidRPr="00C3088D" w:rsidRDefault="00CD220B" w:rsidP="00CD220B">
      <w:pPr>
        <w:autoSpaceDE w:val="0"/>
        <w:autoSpaceDN w:val="0"/>
        <w:adjustRightInd w:val="0"/>
        <w:spacing w:after="0" w:line="240" w:lineRule="auto"/>
        <w:ind w:left="-709"/>
        <w:rPr>
          <w:bCs/>
        </w:rPr>
      </w:pPr>
      <w:r>
        <w:rPr>
          <w:bCs/>
        </w:rPr>
        <w:t>Missed 4 discussions</w:t>
      </w:r>
      <w:r>
        <w:rPr>
          <w:bCs/>
        </w:rPr>
        <w:tab/>
      </w:r>
      <w:r>
        <w:rPr>
          <w:bCs/>
        </w:rPr>
        <w:tab/>
      </w:r>
      <w:r>
        <w:rPr>
          <w:bCs/>
        </w:rPr>
        <w:tab/>
      </w:r>
      <w:r>
        <w:rPr>
          <w:bCs/>
        </w:rPr>
        <w:tab/>
      </w:r>
      <w:r>
        <w:rPr>
          <w:bCs/>
        </w:rPr>
        <w:tab/>
      </w:r>
      <w:r>
        <w:rPr>
          <w:bCs/>
        </w:rPr>
        <w:tab/>
      </w:r>
      <w:r>
        <w:rPr>
          <w:bCs/>
        </w:rPr>
        <w:tab/>
        <w:t xml:space="preserve"> 4</w:t>
      </w:r>
    </w:p>
    <w:p w14:paraId="0EC6A693" w14:textId="77777777" w:rsidR="00CD220B" w:rsidRPr="00C3088D" w:rsidRDefault="00CD220B" w:rsidP="00CD220B">
      <w:pPr>
        <w:autoSpaceDE w:val="0"/>
        <w:autoSpaceDN w:val="0"/>
        <w:adjustRightInd w:val="0"/>
        <w:spacing w:after="0" w:line="240" w:lineRule="auto"/>
        <w:ind w:left="-709"/>
        <w:rPr>
          <w:bCs/>
        </w:rPr>
      </w:pPr>
      <w:r w:rsidRPr="00C3088D">
        <w:rPr>
          <w:bCs/>
        </w:rPr>
        <w:t>Missed 5 or more discussions</w:t>
      </w:r>
      <w:r w:rsidRPr="00C3088D">
        <w:rPr>
          <w:bCs/>
        </w:rPr>
        <w:tab/>
      </w:r>
      <w:r w:rsidRPr="00C3088D">
        <w:rPr>
          <w:bCs/>
        </w:rPr>
        <w:tab/>
      </w:r>
      <w:r>
        <w:rPr>
          <w:bCs/>
        </w:rPr>
        <w:tab/>
      </w:r>
      <w:r>
        <w:rPr>
          <w:bCs/>
        </w:rPr>
        <w:tab/>
      </w:r>
      <w:r>
        <w:rPr>
          <w:bCs/>
        </w:rPr>
        <w:tab/>
      </w:r>
      <w:r>
        <w:rPr>
          <w:bCs/>
        </w:rPr>
        <w:tab/>
        <w:t xml:space="preserve"> 0</w:t>
      </w:r>
    </w:p>
    <w:p w14:paraId="75F110BE" w14:textId="77777777" w:rsidR="00CD220B" w:rsidRPr="00C3088D" w:rsidRDefault="00CD220B" w:rsidP="00CD220B">
      <w:pPr>
        <w:autoSpaceDE w:val="0"/>
        <w:autoSpaceDN w:val="0"/>
        <w:adjustRightInd w:val="0"/>
        <w:spacing w:after="0" w:line="240" w:lineRule="auto"/>
        <w:ind w:left="-709"/>
        <w:rPr>
          <w:b/>
          <w:bCs/>
        </w:rPr>
      </w:pPr>
      <w:r w:rsidRPr="00C3088D">
        <w:rPr>
          <w:b/>
          <w:bCs/>
        </w:rPr>
        <w:t>Contributions</w:t>
      </w:r>
    </w:p>
    <w:p w14:paraId="3C1C43D5" w14:textId="77777777" w:rsidR="00CD220B" w:rsidRPr="00C3088D" w:rsidRDefault="00CD220B" w:rsidP="00CD220B">
      <w:pPr>
        <w:autoSpaceDE w:val="0"/>
        <w:autoSpaceDN w:val="0"/>
        <w:adjustRightInd w:val="0"/>
        <w:spacing w:after="0" w:line="240" w:lineRule="auto"/>
        <w:ind w:left="-709"/>
        <w:rPr>
          <w:bCs/>
        </w:rPr>
      </w:pPr>
      <w:r w:rsidRPr="00C3088D">
        <w:rPr>
          <w:bCs/>
        </w:rPr>
        <w:t>Excellent: Always contributes with references to text and course materials, stays on topic</w:t>
      </w:r>
      <w:r w:rsidRPr="00C3088D">
        <w:rPr>
          <w:bCs/>
        </w:rPr>
        <w:tab/>
      </w:r>
      <w:r>
        <w:rPr>
          <w:bCs/>
        </w:rPr>
        <w:tab/>
      </w:r>
      <w:r w:rsidRPr="00C3088D">
        <w:rPr>
          <w:bCs/>
        </w:rPr>
        <w:t>9</w:t>
      </w:r>
    </w:p>
    <w:p w14:paraId="23631121" w14:textId="77777777" w:rsidR="00CD220B" w:rsidRPr="00C3088D" w:rsidRDefault="00CD220B" w:rsidP="00CD220B">
      <w:pPr>
        <w:autoSpaceDE w:val="0"/>
        <w:autoSpaceDN w:val="0"/>
        <w:adjustRightInd w:val="0"/>
        <w:spacing w:after="0" w:line="240" w:lineRule="auto"/>
        <w:ind w:left="-709"/>
        <w:rPr>
          <w:bCs/>
        </w:rPr>
      </w:pPr>
      <w:r w:rsidRPr="00C3088D">
        <w:rPr>
          <w:bCs/>
        </w:rPr>
        <w:t>Very Good: Regular contributions with readings done most of the time, stays on topic</w:t>
      </w:r>
      <w:r w:rsidRPr="00C3088D">
        <w:rPr>
          <w:bCs/>
        </w:rPr>
        <w:tab/>
      </w:r>
      <w:r>
        <w:rPr>
          <w:bCs/>
        </w:rPr>
        <w:tab/>
      </w:r>
      <w:r w:rsidRPr="00C3088D">
        <w:rPr>
          <w:bCs/>
        </w:rPr>
        <w:t>8</w:t>
      </w:r>
    </w:p>
    <w:p w14:paraId="2A94F528" w14:textId="77777777" w:rsidR="00CD220B" w:rsidRPr="00C3088D" w:rsidRDefault="00CD220B" w:rsidP="00CD220B">
      <w:pPr>
        <w:autoSpaceDE w:val="0"/>
        <w:autoSpaceDN w:val="0"/>
        <w:adjustRightInd w:val="0"/>
        <w:spacing w:after="0" w:line="240" w:lineRule="auto"/>
        <w:ind w:left="-709"/>
        <w:rPr>
          <w:bCs/>
        </w:rPr>
      </w:pPr>
      <w:r w:rsidRPr="00C3088D">
        <w:rPr>
          <w:bCs/>
        </w:rPr>
        <w:t>Good: Contributes sometimes, makes occasional reference to readings, might stray</w:t>
      </w:r>
      <w:r w:rsidRPr="00C3088D">
        <w:rPr>
          <w:bCs/>
        </w:rPr>
        <w:tab/>
      </w:r>
      <w:r>
        <w:rPr>
          <w:bCs/>
        </w:rPr>
        <w:tab/>
      </w:r>
      <w:r w:rsidRPr="00C3088D">
        <w:rPr>
          <w:bCs/>
        </w:rPr>
        <w:t>7</w:t>
      </w:r>
    </w:p>
    <w:p w14:paraId="2F8DD507" w14:textId="77777777" w:rsidR="00CD220B" w:rsidRPr="00C3088D" w:rsidRDefault="00CD220B" w:rsidP="00CD220B">
      <w:pPr>
        <w:autoSpaceDE w:val="0"/>
        <w:autoSpaceDN w:val="0"/>
        <w:adjustRightInd w:val="0"/>
        <w:spacing w:after="0" w:line="240" w:lineRule="auto"/>
        <w:ind w:left="-709"/>
        <w:rPr>
          <w:bCs/>
        </w:rPr>
      </w:pPr>
      <w:r w:rsidRPr="00C3088D">
        <w:rPr>
          <w:bCs/>
        </w:rPr>
        <w:t>Satisfactory: Occasional contributions, some reference to readings, might stray</w:t>
      </w:r>
      <w:r>
        <w:rPr>
          <w:bCs/>
        </w:rPr>
        <w:t xml:space="preserve"> from topic</w:t>
      </w:r>
      <w:r w:rsidRPr="00C3088D">
        <w:rPr>
          <w:bCs/>
        </w:rPr>
        <w:tab/>
        <w:t>6</w:t>
      </w:r>
    </w:p>
    <w:p w14:paraId="6F322AAF" w14:textId="77777777" w:rsidR="00CD220B" w:rsidRPr="00C3088D" w:rsidRDefault="00CD220B" w:rsidP="00CD220B">
      <w:pPr>
        <w:autoSpaceDE w:val="0"/>
        <w:autoSpaceDN w:val="0"/>
        <w:adjustRightInd w:val="0"/>
        <w:spacing w:after="0" w:line="240" w:lineRule="auto"/>
        <w:ind w:left="-709"/>
        <w:rPr>
          <w:bCs/>
        </w:rPr>
      </w:pPr>
      <w:r w:rsidRPr="00C3088D">
        <w:rPr>
          <w:bCs/>
        </w:rPr>
        <w:t>Poor: Rarely contributes, never references readings, strays from topic</w:t>
      </w:r>
      <w:r w:rsidRPr="00C3088D">
        <w:rPr>
          <w:bCs/>
        </w:rPr>
        <w:tab/>
      </w:r>
      <w:r w:rsidRPr="00C3088D">
        <w:rPr>
          <w:bCs/>
        </w:rPr>
        <w:tab/>
      </w:r>
      <w:r w:rsidRPr="00C3088D">
        <w:rPr>
          <w:bCs/>
        </w:rPr>
        <w:tab/>
      </w:r>
      <w:r>
        <w:rPr>
          <w:bCs/>
        </w:rPr>
        <w:tab/>
      </w:r>
      <w:r w:rsidRPr="00C3088D">
        <w:rPr>
          <w:bCs/>
        </w:rPr>
        <w:t>0-5</w:t>
      </w:r>
    </w:p>
    <w:p w14:paraId="729C5DCD" w14:textId="77777777" w:rsidR="00CD220B" w:rsidRPr="00C3088D" w:rsidRDefault="00CD220B" w:rsidP="00CD220B">
      <w:pPr>
        <w:autoSpaceDE w:val="0"/>
        <w:autoSpaceDN w:val="0"/>
        <w:adjustRightInd w:val="0"/>
        <w:spacing w:after="0" w:line="240" w:lineRule="auto"/>
        <w:ind w:left="-709"/>
        <w:rPr>
          <w:b/>
          <w:bCs/>
        </w:rPr>
      </w:pPr>
      <w:r w:rsidRPr="00C3088D">
        <w:rPr>
          <w:b/>
          <w:bCs/>
        </w:rPr>
        <w:t>Active Listening</w:t>
      </w:r>
    </w:p>
    <w:p w14:paraId="73C786C4" w14:textId="77777777" w:rsidR="00CD220B" w:rsidRPr="00C3088D" w:rsidRDefault="00CD220B" w:rsidP="00CD220B">
      <w:pPr>
        <w:autoSpaceDE w:val="0"/>
        <w:autoSpaceDN w:val="0"/>
        <w:adjustRightInd w:val="0"/>
        <w:spacing w:after="0" w:line="240" w:lineRule="auto"/>
        <w:ind w:left="-709"/>
        <w:rPr>
          <w:bCs/>
        </w:rPr>
      </w:pPr>
      <w:r w:rsidRPr="00C3088D">
        <w:rPr>
          <w:bCs/>
        </w:rPr>
        <w:t>Excellent: Listens and responds to peers, integrates ideas, does not dominate group</w:t>
      </w:r>
      <w:r w:rsidRPr="00C3088D">
        <w:rPr>
          <w:bCs/>
        </w:rPr>
        <w:tab/>
      </w:r>
      <w:r>
        <w:rPr>
          <w:bCs/>
        </w:rPr>
        <w:tab/>
      </w:r>
      <w:r w:rsidRPr="00C3088D">
        <w:rPr>
          <w:bCs/>
        </w:rPr>
        <w:t>8-9</w:t>
      </w:r>
    </w:p>
    <w:p w14:paraId="488A12CD" w14:textId="77777777" w:rsidR="00CD220B" w:rsidRPr="00C3088D" w:rsidRDefault="00CD220B" w:rsidP="00CD220B">
      <w:pPr>
        <w:autoSpaceDE w:val="0"/>
        <w:autoSpaceDN w:val="0"/>
        <w:adjustRightInd w:val="0"/>
        <w:spacing w:after="0" w:line="240" w:lineRule="auto"/>
        <w:ind w:left="-709"/>
        <w:rPr>
          <w:bCs/>
        </w:rPr>
      </w:pPr>
      <w:r w:rsidRPr="00C3088D">
        <w:rPr>
          <w:bCs/>
        </w:rPr>
        <w:t>Good: Might get distracted on occasion, might dominate at times, but generally good</w:t>
      </w:r>
      <w:r w:rsidRPr="00C3088D">
        <w:rPr>
          <w:bCs/>
        </w:rPr>
        <w:tab/>
      </w:r>
      <w:r>
        <w:rPr>
          <w:bCs/>
        </w:rPr>
        <w:tab/>
      </w:r>
      <w:r w:rsidRPr="00C3088D">
        <w:rPr>
          <w:bCs/>
        </w:rPr>
        <w:t>7</w:t>
      </w:r>
    </w:p>
    <w:p w14:paraId="74001737" w14:textId="77777777" w:rsidR="00CD220B" w:rsidRPr="00C3088D" w:rsidRDefault="00CD220B" w:rsidP="00CD220B">
      <w:pPr>
        <w:autoSpaceDE w:val="0"/>
        <w:autoSpaceDN w:val="0"/>
        <w:adjustRightInd w:val="0"/>
        <w:spacing w:after="0" w:line="240" w:lineRule="auto"/>
        <w:ind w:left="-709"/>
        <w:rPr>
          <w:bCs/>
        </w:rPr>
      </w:pPr>
      <w:r w:rsidRPr="00C3088D">
        <w:rPr>
          <w:bCs/>
        </w:rPr>
        <w:t>Fair: Disregards ideas from others, might be distracted or uninterested, might dominate</w:t>
      </w:r>
      <w:r w:rsidRPr="00C3088D">
        <w:rPr>
          <w:bCs/>
        </w:rPr>
        <w:tab/>
      </w:r>
      <w:r>
        <w:rPr>
          <w:bCs/>
        </w:rPr>
        <w:tab/>
      </w:r>
      <w:r w:rsidRPr="00C3088D">
        <w:rPr>
          <w:bCs/>
        </w:rPr>
        <w:t>5-6</w:t>
      </w:r>
    </w:p>
    <w:p w14:paraId="42878387" w14:textId="77777777" w:rsidR="00CD220B" w:rsidRPr="00C3088D" w:rsidRDefault="00CD220B" w:rsidP="00CD220B">
      <w:pPr>
        <w:autoSpaceDE w:val="0"/>
        <w:autoSpaceDN w:val="0"/>
        <w:adjustRightInd w:val="0"/>
        <w:spacing w:after="0" w:line="240" w:lineRule="auto"/>
        <w:ind w:left="-709"/>
      </w:pPr>
      <w:r w:rsidRPr="00C3088D">
        <w:rPr>
          <w:bCs/>
        </w:rPr>
        <w:t>Poor: Does not allow space for others to talk or very uninterested, too cool for school</w:t>
      </w:r>
      <w:r>
        <w:rPr>
          <w:bCs/>
        </w:rPr>
        <w:tab/>
      </w:r>
      <w:r w:rsidRPr="00C3088D">
        <w:rPr>
          <w:bCs/>
        </w:rPr>
        <w:tab/>
        <w:t>0-5</w:t>
      </w:r>
    </w:p>
    <w:p w14:paraId="07847093" w14:textId="77777777" w:rsidR="00CD220B" w:rsidRPr="00727DD7" w:rsidRDefault="00CD220B">
      <w:pPr>
        <w:autoSpaceDE w:val="0"/>
        <w:autoSpaceDN w:val="0"/>
        <w:adjustRightInd w:val="0"/>
        <w:spacing w:after="0" w:line="240" w:lineRule="auto"/>
        <w:ind w:left="-284" w:right="-15534"/>
        <w:rPr>
          <w:rFonts w:cs="Times New Roman"/>
          <w:szCs w:val="24"/>
        </w:rPr>
      </w:pPr>
    </w:p>
    <w:sectPr w:rsidR="00CD220B" w:rsidRPr="00727DD7" w:rsidSect="001862D3">
      <w:headerReference w:type="default" r:id="rId13"/>
      <w:footerReference w:type="defaul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A14E" w14:textId="77777777" w:rsidR="00A01C8F" w:rsidRDefault="00A01C8F" w:rsidP="00596ADA">
      <w:r>
        <w:separator/>
      </w:r>
    </w:p>
  </w:endnote>
  <w:endnote w:type="continuationSeparator" w:id="0">
    <w:p w14:paraId="6671A5E1" w14:textId="77777777" w:rsidR="00A01C8F" w:rsidRDefault="00A01C8F"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9D4BB0" w:rsidRPr="005902A6" w:rsidRDefault="009D4BB0" w:rsidP="009D4BB0">
    <w:pPr>
      <w:pStyle w:val="Footer"/>
      <w:pBdr>
        <w:top w:val="single" w:sz="4" w:space="1" w:color="auto"/>
      </w:pBdr>
      <w:rPr>
        <w:sz w:val="20"/>
      </w:rPr>
    </w:pPr>
    <w:r>
      <w:rPr>
        <w:sz w:val="20"/>
      </w:rPr>
      <w:t>University of British Columbia</w:t>
    </w:r>
    <w:r>
      <w:rPr>
        <w:sz w:val="20"/>
      </w:rPr>
      <w:tab/>
    </w:r>
    <w:r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9D4BB0" w:rsidRPr="005902A6" w:rsidRDefault="009D4BB0" w:rsidP="009D4BB0">
    <w:pPr>
      <w:pStyle w:val="Footer"/>
      <w:pBdr>
        <w:top w:val="single" w:sz="4" w:space="1" w:color="auto"/>
      </w:pBdr>
      <w:rPr>
        <w:sz w:val="20"/>
      </w:rPr>
    </w:pPr>
    <w:r>
      <w:rPr>
        <w:sz w:val="20"/>
      </w:rPr>
      <w:t>University of British Columbia</w:t>
    </w:r>
    <w:r w:rsidRPr="005902A6">
      <w:rPr>
        <w:sz w:val="20"/>
      </w:rPr>
      <w:tab/>
    </w:r>
  </w:p>
  <w:p w14:paraId="35EF5A73" w14:textId="77777777" w:rsidR="009D4BB0" w:rsidRDefault="009D4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FFEDE" w14:textId="77777777" w:rsidR="00A01C8F" w:rsidRDefault="00A01C8F" w:rsidP="00596ADA">
      <w:r>
        <w:separator/>
      </w:r>
    </w:p>
  </w:footnote>
  <w:footnote w:type="continuationSeparator" w:id="0">
    <w:p w14:paraId="2BDA30DC" w14:textId="77777777" w:rsidR="00A01C8F" w:rsidRDefault="00A01C8F"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0DBF" w14:textId="0058A7A8" w:rsidR="009D4BB0" w:rsidRPr="002A1378" w:rsidRDefault="009D4BB0" w:rsidP="00727DD7">
    <w:pPr>
      <w:pStyle w:val="Header"/>
      <w:pBdr>
        <w:bottom w:val="single" w:sz="4" w:space="1" w:color="auto"/>
      </w:pBdr>
    </w:pPr>
    <w:r>
      <w:rPr>
        <w:b/>
      </w:rPr>
      <w:t>SOCI 102 – 103 Inequality and Social Change</w:t>
    </w:r>
    <w:r>
      <w:rPr>
        <w:b/>
      </w:rPr>
      <w:tab/>
    </w:r>
    <w: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AC0"/>
    <w:multiLevelType w:val="hybridMultilevel"/>
    <w:tmpl w:val="2E82879C"/>
    <w:lvl w:ilvl="0" w:tplc="906031C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B1D45"/>
    <w:multiLevelType w:val="hybridMultilevel"/>
    <w:tmpl w:val="0C685F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D7744"/>
    <w:multiLevelType w:val="hybridMultilevel"/>
    <w:tmpl w:val="185A92F2"/>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95D28"/>
    <w:multiLevelType w:val="hybridMultilevel"/>
    <w:tmpl w:val="12F4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A4751"/>
    <w:multiLevelType w:val="hybridMultilevel"/>
    <w:tmpl w:val="70CE0FC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615D2"/>
    <w:multiLevelType w:val="hybridMultilevel"/>
    <w:tmpl w:val="94E001D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410C3"/>
    <w:multiLevelType w:val="hybridMultilevel"/>
    <w:tmpl w:val="05C6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5465BC"/>
    <w:multiLevelType w:val="hybridMultilevel"/>
    <w:tmpl w:val="0F58FD5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CB52D3"/>
    <w:multiLevelType w:val="hybridMultilevel"/>
    <w:tmpl w:val="57CCA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074216"/>
    <w:multiLevelType w:val="hybridMultilevel"/>
    <w:tmpl w:val="FA869DEA"/>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40BB4"/>
    <w:multiLevelType w:val="hybridMultilevel"/>
    <w:tmpl w:val="BFF6DE3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26871"/>
    <w:multiLevelType w:val="hybridMultilevel"/>
    <w:tmpl w:val="F2EE2204"/>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D62FF"/>
    <w:multiLevelType w:val="hybridMultilevel"/>
    <w:tmpl w:val="226CD7C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92B76"/>
    <w:multiLevelType w:val="hybridMultilevel"/>
    <w:tmpl w:val="FCF2899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B74203"/>
    <w:multiLevelType w:val="hybridMultilevel"/>
    <w:tmpl w:val="AE649EAC"/>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C2726C"/>
    <w:multiLevelType w:val="hybridMultilevel"/>
    <w:tmpl w:val="D61A64F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5673A"/>
    <w:multiLevelType w:val="hybridMultilevel"/>
    <w:tmpl w:val="6226C73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4" w15:restartNumberingAfterBreak="0">
    <w:nsid w:val="31EA2DD1"/>
    <w:multiLevelType w:val="hybridMultilevel"/>
    <w:tmpl w:val="8F6A65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2369A"/>
    <w:multiLevelType w:val="hybridMultilevel"/>
    <w:tmpl w:val="BC5E1C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65D3E"/>
    <w:multiLevelType w:val="hybridMultilevel"/>
    <w:tmpl w:val="F586999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F7A9A"/>
    <w:multiLevelType w:val="hybridMultilevel"/>
    <w:tmpl w:val="58A294E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E4C6B"/>
    <w:multiLevelType w:val="hybridMultilevel"/>
    <w:tmpl w:val="3080F6C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57204"/>
    <w:multiLevelType w:val="hybridMultilevel"/>
    <w:tmpl w:val="7BBAFE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D0171DA"/>
    <w:multiLevelType w:val="hybridMultilevel"/>
    <w:tmpl w:val="9ACE3D9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A2032"/>
    <w:multiLevelType w:val="hybridMultilevel"/>
    <w:tmpl w:val="3BE2BD2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D429C"/>
    <w:multiLevelType w:val="hybridMultilevel"/>
    <w:tmpl w:val="97C287C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A6B40"/>
    <w:multiLevelType w:val="hybridMultilevel"/>
    <w:tmpl w:val="8812A5C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C0EFC"/>
    <w:multiLevelType w:val="hybridMultilevel"/>
    <w:tmpl w:val="262228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5" w15:restartNumberingAfterBreak="0">
    <w:nsid w:val="60475E91"/>
    <w:multiLevelType w:val="hybridMultilevel"/>
    <w:tmpl w:val="4EB861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951C6"/>
    <w:multiLevelType w:val="hybridMultilevel"/>
    <w:tmpl w:val="C4C68B5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60184"/>
    <w:multiLevelType w:val="hybridMultilevel"/>
    <w:tmpl w:val="BE927CF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A3943"/>
    <w:multiLevelType w:val="hybridMultilevel"/>
    <w:tmpl w:val="EE1EB1E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868CB"/>
    <w:multiLevelType w:val="hybridMultilevel"/>
    <w:tmpl w:val="E1FC4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C1F259D"/>
    <w:multiLevelType w:val="hybridMultilevel"/>
    <w:tmpl w:val="5C2EBC7C"/>
    <w:lvl w:ilvl="0" w:tplc="1009000B">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1" w15:restartNumberingAfterBreak="0">
    <w:nsid w:val="6CAE10EA"/>
    <w:multiLevelType w:val="hybridMultilevel"/>
    <w:tmpl w:val="30D0EA1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021B1"/>
    <w:multiLevelType w:val="hybridMultilevel"/>
    <w:tmpl w:val="5F9EB69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71559"/>
    <w:multiLevelType w:val="hybridMultilevel"/>
    <w:tmpl w:val="48C89CE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70E1E"/>
    <w:multiLevelType w:val="hybridMultilevel"/>
    <w:tmpl w:val="368E48EA"/>
    <w:lvl w:ilvl="0" w:tplc="D9B6B17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5" w15:restartNumberingAfterBreak="0">
    <w:nsid w:val="73FB4344"/>
    <w:multiLevelType w:val="hybridMultilevel"/>
    <w:tmpl w:val="AAC262E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F3AF4"/>
    <w:multiLevelType w:val="hybridMultilevel"/>
    <w:tmpl w:val="805CAA0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51DC3"/>
    <w:multiLevelType w:val="hybridMultilevel"/>
    <w:tmpl w:val="DC64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2E7943"/>
    <w:multiLevelType w:val="hybridMultilevel"/>
    <w:tmpl w:val="56B4BE9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9"/>
  </w:num>
  <w:num w:numId="4">
    <w:abstractNumId w:val="18"/>
  </w:num>
  <w:num w:numId="5">
    <w:abstractNumId w:val="11"/>
  </w:num>
  <w:num w:numId="6">
    <w:abstractNumId w:val="1"/>
  </w:num>
  <w:num w:numId="7">
    <w:abstractNumId w:val="23"/>
  </w:num>
  <w:num w:numId="8">
    <w:abstractNumId w:val="46"/>
  </w:num>
  <w:num w:numId="9">
    <w:abstractNumId w:val="34"/>
  </w:num>
  <w:num w:numId="10">
    <w:abstractNumId w:val="0"/>
  </w:num>
  <w:num w:numId="11">
    <w:abstractNumId w:val="44"/>
  </w:num>
  <w:num w:numId="12">
    <w:abstractNumId w:val="39"/>
  </w:num>
  <w:num w:numId="13">
    <w:abstractNumId w:val="12"/>
  </w:num>
  <w:num w:numId="14">
    <w:abstractNumId w:val="36"/>
  </w:num>
  <w:num w:numId="15">
    <w:abstractNumId w:val="3"/>
  </w:num>
  <w:num w:numId="16">
    <w:abstractNumId w:val="32"/>
  </w:num>
  <w:num w:numId="17">
    <w:abstractNumId w:val="2"/>
  </w:num>
  <w:num w:numId="18">
    <w:abstractNumId w:val="35"/>
  </w:num>
  <w:num w:numId="19">
    <w:abstractNumId w:val="25"/>
  </w:num>
  <w:num w:numId="20">
    <w:abstractNumId w:val="10"/>
  </w:num>
  <w:num w:numId="21">
    <w:abstractNumId w:val="31"/>
  </w:num>
  <w:num w:numId="22">
    <w:abstractNumId w:val="19"/>
  </w:num>
  <w:num w:numId="23">
    <w:abstractNumId w:val="24"/>
  </w:num>
  <w:num w:numId="24">
    <w:abstractNumId w:val="41"/>
  </w:num>
  <w:num w:numId="25">
    <w:abstractNumId w:val="38"/>
  </w:num>
  <w:num w:numId="26">
    <w:abstractNumId w:val="33"/>
  </w:num>
  <w:num w:numId="27">
    <w:abstractNumId w:val="26"/>
  </w:num>
  <w:num w:numId="28">
    <w:abstractNumId w:val="16"/>
  </w:num>
  <w:num w:numId="29">
    <w:abstractNumId w:val="49"/>
  </w:num>
  <w:num w:numId="30">
    <w:abstractNumId w:val="40"/>
  </w:num>
  <w:num w:numId="31">
    <w:abstractNumId w:val="48"/>
  </w:num>
  <w:num w:numId="32">
    <w:abstractNumId w:val="22"/>
  </w:num>
  <w:num w:numId="33">
    <w:abstractNumId w:val="21"/>
  </w:num>
  <w:num w:numId="34">
    <w:abstractNumId w:val="43"/>
  </w:num>
  <w:num w:numId="35">
    <w:abstractNumId w:val="47"/>
  </w:num>
  <w:num w:numId="36">
    <w:abstractNumId w:val="6"/>
  </w:num>
  <w:num w:numId="37">
    <w:abstractNumId w:val="7"/>
  </w:num>
  <w:num w:numId="38">
    <w:abstractNumId w:val="15"/>
  </w:num>
  <w:num w:numId="39">
    <w:abstractNumId w:val="14"/>
  </w:num>
  <w:num w:numId="40">
    <w:abstractNumId w:val="28"/>
  </w:num>
  <w:num w:numId="41">
    <w:abstractNumId w:val="13"/>
  </w:num>
  <w:num w:numId="42">
    <w:abstractNumId w:val="45"/>
  </w:num>
  <w:num w:numId="43">
    <w:abstractNumId w:val="37"/>
  </w:num>
  <w:num w:numId="44">
    <w:abstractNumId w:val="30"/>
  </w:num>
  <w:num w:numId="45">
    <w:abstractNumId w:val="5"/>
  </w:num>
  <w:num w:numId="46">
    <w:abstractNumId w:val="42"/>
  </w:num>
  <w:num w:numId="47">
    <w:abstractNumId w:val="27"/>
  </w:num>
  <w:num w:numId="48">
    <w:abstractNumId w:val="17"/>
  </w:num>
  <w:num w:numId="49">
    <w:abstractNumId w:val="29"/>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21632"/>
    <w:rsid w:val="00034BCB"/>
    <w:rsid w:val="0004183E"/>
    <w:rsid w:val="000501F7"/>
    <w:rsid w:val="00052608"/>
    <w:rsid w:val="00055119"/>
    <w:rsid w:val="00055F89"/>
    <w:rsid w:val="000571D0"/>
    <w:rsid w:val="00070FED"/>
    <w:rsid w:val="0007135A"/>
    <w:rsid w:val="00073EB5"/>
    <w:rsid w:val="00092A71"/>
    <w:rsid w:val="0009632E"/>
    <w:rsid w:val="00096BF3"/>
    <w:rsid w:val="000B5C38"/>
    <w:rsid w:val="000B6447"/>
    <w:rsid w:val="000D568F"/>
    <w:rsid w:val="000D6884"/>
    <w:rsid w:val="000F1600"/>
    <w:rsid w:val="000F5504"/>
    <w:rsid w:val="0010292A"/>
    <w:rsid w:val="00110FA8"/>
    <w:rsid w:val="00117334"/>
    <w:rsid w:val="00124355"/>
    <w:rsid w:val="001252C5"/>
    <w:rsid w:val="00144B9C"/>
    <w:rsid w:val="00145AB0"/>
    <w:rsid w:val="00147AE3"/>
    <w:rsid w:val="001503DF"/>
    <w:rsid w:val="00153ED3"/>
    <w:rsid w:val="001634D5"/>
    <w:rsid w:val="0016652F"/>
    <w:rsid w:val="001667BE"/>
    <w:rsid w:val="0016726D"/>
    <w:rsid w:val="00170B92"/>
    <w:rsid w:val="001744A8"/>
    <w:rsid w:val="001809E8"/>
    <w:rsid w:val="001862D3"/>
    <w:rsid w:val="00187B73"/>
    <w:rsid w:val="001A6DC8"/>
    <w:rsid w:val="001B4DFE"/>
    <w:rsid w:val="001D3916"/>
    <w:rsid w:val="001E295A"/>
    <w:rsid w:val="001E3BC0"/>
    <w:rsid w:val="001E4D65"/>
    <w:rsid w:val="001F777D"/>
    <w:rsid w:val="00201978"/>
    <w:rsid w:val="002152A4"/>
    <w:rsid w:val="00215F32"/>
    <w:rsid w:val="00234FBB"/>
    <w:rsid w:val="00255546"/>
    <w:rsid w:val="002638D3"/>
    <w:rsid w:val="002704DB"/>
    <w:rsid w:val="0028170B"/>
    <w:rsid w:val="0028735E"/>
    <w:rsid w:val="002951FA"/>
    <w:rsid w:val="002A50DC"/>
    <w:rsid w:val="002E1CEB"/>
    <w:rsid w:val="002E7CF6"/>
    <w:rsid w:val="002F05F6"/>
    <w:rsid w:val="002F18B8"/>
    <w:rsid w:val="002F76F1"/>
    <w:rsid w:val="00300CEF"/>
    <w:rsid w:val="00312196"/>
    <w:rsid w:val="003146DF"/>
    <w:rsid w:val="00316ACC"/>
    <w:rsid w:val="00320E36"/>
    <w:rsid w:val="00325D84"/>
    <w:rsid w:val="003468A5"/>
    <w:rsid w:val="003533F8"/>
    <w:rsid w:val="003670F3"/>
    <w:rsid w:val="0038297F"/>
    <w:rsid w:val="0038670F"/>
    <w:rsid w:val="003D10F4"/>
    <w:rsid w:val="003E5772"/>
    <w:rsid w:val="003F0B7F"/>
    <w:rsid w:val="003F6C61"/>
    <w:rsid w:val="004145EE"/>
    <w:rsid w:val="004310AE"/>
    <w:rsid w:val="00435990"/>
    <w:rsid w:val="004359CB"/>
    <w:rsid w:val="00440070"/>
    <w:rsid w:val="00453311"/>
    <w:rsid w:val="004542B4"/>
    <w:rsid w:val="004575F1"/>
    <w:rsid w:val="00462056"/>
    <w:rsid w:val="0046311F"/>
    <w:rsid w:val="00466B0D"/>
    <w:rsid w:val="004711C6"/>
    <w:rsid w:val="00471B28"/>
    <w:rsid w:val="004731F6"/>
    <w:rsid w:val="004900C3"/>
    <w:rsid w:val="004A6E6C"/>
    <w:rsid w:val="004B2E4C"/>
    <w:rsid w:val="004B3520"/>
    <w:rsid w:val="004B7DC9"/>
    <w:rsid w:val="004C2692"/>
    <w:rsid w:val="004C4DB6"/>
    <w:rsid w:val="004D3AAA"/>
    <w:rsid w:val="004D65B3"/>
    <w:rsid w:val="004E460A"/>
    <w:rsid w:val="004E4DFA"/>
    <w:rsid w:val="004E7D35"/>
    <w:rsid w:val="004F0F76"/>
    <w:rsid w:val="005438B7"/>
    <w:rsid w:val="00545B58"/>
    <w:rsid w:val="00566AC4"/>
    <w:rsid w:val="005720D0"/>
    <w:rsid w:val="00572378"/>
    <w:rsid w:val="005746A1"/>
    <w:rsid w:val="00590710"/>
    <w:rsid w:val="0059150C"/>
    <w:rsid w:val="00594F32"/>
    <w:rsid w:val="00596ADA"/>
    <w:rsid w:val="005A0A8E"/>
    <w:rsid w:val="005A46F2"/>
    <w:rsid w:val="005B5C18"/>
    <w:rsid w:val="005D1D60"/>
    <w:rsid w:val="005D3E57"/>
    <w:rsid w:val="005E4723"/>
    <w:rsid w:val="005E6B7B"/>
    <w:rsid w:val="00614FDD"/>
    <w:rsid w:val="00631A4D"/>
    <w:rsid w:val="00632B03"/>
    <w:rsid w:val="00646098"/>
    <w:rsid w:val="006610FD"/>
    <w:rsid w:val="00676BC7"/>
    <w:rsid w:val="006830C1"/>
    <w:rsid w:val="006861AF"/>
    <w:rsid w:val="006927A6"/>
    <w:rsid w:val="006A0FD0"/>
    <w:rsid w:val="006B1DC6"/>
    <w:rsid w:val="006C4346"/>
    <w:rsid w:val="006C487A"/>
    <w:rsid w:val="006C787F"/>
    <w:rsid w:val="006E1D6D"/>
    <w:rsid w:val="006E7B4E"/>
    <w:rsid w:val="006F435F"/>
    <w:rsid w:val="00702A24"/>
    <w:rsid w:val="007125F2"/>
    <w:rsid w:val="007164A1"/>
    <w:rsid w:val="00716F45"/>
    <w:rsid w:val="00720706"/>
    <w:rsid w:val="00727DD7"/>
    <w:rsid w:val="00730EA9"/>
    <w:rsid w:val="00743852"/>
    <w:rsid w:val="0075362E"/>
    <w:rsid w:val="00760CBB"/>
    <w:rsid w:val="00761370"/>
    <w:rsid w:val="00767F3B"/>
    <w:rsid w:val="00781A2D"/>
    <w:rsid w:val="00782FC8"/>
    <w:rsid w:val="00796A3B"/>
    <w:rsid w:val="007D1E0E"/>
    <w:rsid w:val="007D235A"/>
    <w:rsid w:val="007D2591"/>
    <w:rsid w:val="007D7AB4"/>
    <w:rsid w:val="007E0E83"/>
    <w:rsid w:val="007F1A58"/>
    <w:rsid w:val="007F6530"/>
    <w:rsid w:val="0081229B"/>
    <w:rsid w:val="00812DCA"/>
    <w:rsid w:val="00817750"/>
    <w:rsid w:val="00832624"/>
    <w:rsid w:val="00834518"/>
    <w:rsid w:val="00834EFE"/>
    <w:rsid w:val="0085051E"/>
    <w:rsid w:val="00850653"/>
    <w:rsid w:val="008515E3"/>
    <w:rsid w:val="008651FD"/>
    <w:rsid w:val="00871B2F"/>
    <w:rsid w:val="00885FB0"/>
    <w:rsid w:val="00886B10"/>
    <w:rsid w:val="00895C2D"/>
    <w:rsid w:val="008A3BDF"/>
    <w:rsid w:val="008B4957"/>
    <w:rsid w:val="008C077B"/>
    <w:rsid w:val="008C0E8B"/>
    <w:rsid w:val="008C4A1B"/>
    <w:rsid w:val="008D0860"/>
    <w:rsid w:val="008D2025"/>
    <w:rsid w:val="008D77A4"/>
    <w:rsid w:val="008E07FD"/>
    <w:rsid w:val="0090087C"/>
    <w:rsid w:val="00900F36"/>
    <w:rsid w:val="00903E31"/>
    <w:rsid w:val="009117DF"/>
    <w:rsid w:val="009261E0"/>
    <w:rsid w:val="009353FA"/>
    <w:rsid w:val="00936115"/>
    <w:rsid w:val="0094454F"/>
    <w:rsid w:val="0096035B"/>
    <w:rsid w:val="0096111C"/>
    <w:rsid w:val="00962CA1"/>
    <w:rsid w:val="00964426"/>
    <w:rsid w:val="0097047D"/>
    <w:rsid w:val="009751FF"/>
    <w:rsid w:val="009B3602"/>
    <w:rsid w:val="009B3A7C"/>
    <w:rsid w:val="009B4F48"/>
    <w:rsid w:val="009B6B73"/>
    <w:rsid w:val="009C08C8"/>
    <w:rsid w:val="009C672A"/>
    <w:rsid w:val="009D4BB0"/>
    <w:rsid w:val="009D6A84"/>
    <w:rsid w:val="009E1E82"/>
    <w:rsid w:val="009E2491"/>
    <w:rsid w:val="009E7A76"/>
    <w:rsid w:val="009F420D"/>
    <w:rsid w:val="009F4B74"/>
    <w:rsid w:val="009F4E1C"/>
    <w:rsid w:val="00A0070E"/>
    <w:rsid w:val="00A01C8F"/>
    <w:rsid w:val="00A05F4B"/>
    <w:rsid w:val="00A07E2F"/>
    <w:rsid w:val="00A10A43"/>
    <w:rsid w:val="00A10BC1"/>
    <w:rsid w:val="00A148B1"/>
    <w:rsid w:val="00A255CC"/>
    <w:rsid w:val="00A3334E"/>
    <w:rsid w:val="00A358BB"/>
    <w:rsid w:val="00A44C0C"/>
    <w:rsid w:val="00A64DFF"/>
    <w:rsid w:val="00A65401"/>
    <w:rsid w:val="00A85977"/>
    <w:rsid w:val="00AA61E3"/>
    <w:rsid w:val="00AB329A"/>
    <w:rsid w:val="00AC752D"/>
    <w:rsid w:val="00B421FC"/>
    <w:rsid w:val="00B5623A"/>
    <w:rsid w:val="00B661F7"/>
    <w:rsid w:val="00B77400"/>
    <w:rsid w:val="00B84472"/>
    <w:rsid w:val="00B86924"/>
    <w:rsid w:val="00B961ED"/>
    <w:rsid w:val="00B97831"/>
    <w:rsid w:val="00BA0AA5"/>
    <w:rsid w:val="00BA3622"/>
    <w:rsid w:val="00BA6D3E"/>
    <w:rsid w:val="00BB0B67"/>
    <w:rsid w:val="00BC115A"/>
    <w:rsid w:val="00BC528B"/>
    <w:rsid w:val="00BC552C"/>
    <w:rsid w:val="00BD00BF"/>
    <w:rsid w:val="00BD15F8"/>
    <w:rsid w:val="00BE01C4"/>
    <w:rsid w:val="00BE55BD"/>
    <w:rsid w:val="00BE6356"/>
    <w:rsid w:val="00C034FC"/>
    <w:rsid w:val="00C04168"/>
    <w:rsid w:val="00C1110D"/>
    <w:rsid w:val="00C12F1A"/>
    <w:rsid w:val="00C13E75"/>
    <w:rsid w:val="00C14851"/>
    <w:rsid w:val="00C17D2C"/>
    <w:rsid w:val="00C376E7"/>
    <w:rsid w:val="00C472FA"/>
    <w:rsid w:val="00C52255"/>
    <w:rsid w:val="00C76E53"/>
    <w:rsid w:val="00C834F8"/>
    <w:rsid w:val="00C83514"/>
    <w:rsid w:val="00CA1FEA"/>
    <w:rsid w:val="00CA2738"/>
    <w:rsid w:val="00CB2296"/>
    <w:rsid w:val="00CC4B57"/>
    <w:rsid w:val="00CD220B"/>
    <w:rsid w:val="00CD3C53"/>
    <w:rsid w:val="00CD47DF"/>
    <w:rsid w:val="00CD60AB"/>
    <w:rsid w:val="00CD680E"/>
    <w:rsid w:val="00CE04A4"/>
    <w:rsid w:val="00CF575F"/>
    <w:rsid w:val="00D00C71"/>
    <w:rsid w:val="00D12BF9"/>
    <w:rsid w:val="00D15C9D"/>
    <w:rsid w:val="00D2214C"/>
    <w:rsid w:val="00D268C1"/>
    <w:rsid w:val="00D406CB"/>
    <w:rsid w:val="00D70533"/>
    <w:rsid w:val="00D706DB"/>
    <w:rsid w:val="00D72E2C"/>
    <w:rsid w:val="00D7572C"/>
    <w:rsid w:val="00D84987"/>
    <w:rsid w:val="00DA2329"/>
    <w:rsid w:val="00DB77CA"/>
    <w:rsid w:val="00DC0FE1"/>
    <w:rsid w:val="00DD5384"/>
    <w:rsid w:val="00DF1824"/>
    <w:rsid w:val="00E07108"/>
    <w:rsid w:val="00E07C3B"/>
    <w:rsid w:val="00E127C7"/>
    <w:rsid w:val="00E232DE"/>
    <w:rsid w:val="00E23AC5"/>
    <w:rsid w:val="00E274A9"/>
    <w:rsid w:val="00E47024"/>
    <w:rsid w:val="00E624B3"/>
    <w:rsid w:val="00E65050"/>
    <w:rsid w:val="00E65D7D"/>
    <w:rsid w:val="00E660AD"/>
    <w:rsid w:val="00E71B35"/>
    <w:rsid w:val="00E76531"/>
    <w:rsid w:val="00E77BB4"/>
    <w:rsid w:val="00E875F3"/>
    <w:rsid w:val="00E951A8"/>
    <w:rsid w:val="00E96F87"/>
    <w:rsid w:val="00ED0795"/>
    <w:rsid w:val="00EE5887"/>
    <w:rsid w:val="00EE65D9"/>
    <w:rsid w:val="00F03210"/>
    <w:rsid w:val="00F047FB"/>
    <w:rsid w:val="00F0615B"/>
    <w:rsid w:val="00F15C26"/>
    <w:rsid w:val="00F21D08"/>
    <w:rsid w:val="00F47129"/>
    <w:rsid w:val="00FA0D14"/>
    <w:rsid w:val="00FF1DE6"/>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FDD"/>
    <w:rPr>
      <w:rFonts w:ascii="Times New Roman" w:hAnsi="Times New Roman"/>
      <w:sz w:val="24"/>
    </w:rPr>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614FDD"/>
    <w:pPr>
      <w:widowControl w:val="0"/>
      <w:autoSpaceDE w:val="0"/>
      <w:autoSpaceDN w:val="0"/>
      <w:adjustRightInd w:val="0"/>
      <w:spacing w:after="240"/>
      <w:ind w:left="720"/>
    </w:pPr>
    <w:rPr>
      <w:rFonts w:eastAsia="Cambri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614FDD"/>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Cs w:val="20"/>
    </w:rPr>
  </w:style>
  <w:style w:type="character" w:customStyle="1" w:styleId="IntenseQuoteChar">
    <w:name w:val="Intense Quote Char"/>
    <w:basedOn w:val="DefaultParagraphFont"/>
    <w:link w:val="IntenseQuote"/>
    <w:uiPriority w:val="30"/>
    <w:rsid w:val="00614FDD"/>
    <w:rPr>
      <w:rFonts w:ascii="Times New Roman" w:hAnsi="Times New Roman"/>
      <w:caps/>
      <w:color w:val="823B0B" w:themeColor="accent2" w:themeShade="7F"/>
      <w:spacing w:val="5"/>
      <w:sz w:val="24"/>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cs="Times New Roman"/>
    </w:rPr>
  </w:style>
  <w:style w:type="paragraph" w:styleId="BalloonText">
    <w:name w:val="Balloon Text"/>
    <w:basedOn w:val="Normal"/>
    <w:link w:val="BalloonTextChar"/>
    <w:uiPriority w:val="99"/>
    <w:semiHidden/>
    <w:unhideWhenUsed/>
    <w:rsid w:val="00215F32"/>
    <w:rPr>
      <w:rFonts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72"/>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614FDD"/>
    <w:rPr>
      <w:rFonts w:ascii="Times New Roman" w:hAnsi="Times New Roman"/>
      <w:b/>
      <w:bCs/>
      <w:color w:val="C45911" w:themeColor="accent2" w:themeShade="BF"/>
      <w:spacing w:val="5"/>
    </w:rPr>
  </w:style>
  <w:style w:type="character" w:styleId="Emphasis">
    <w:name w:val="Emphasis"/>
    <w:uiPriority w:val="20"/>
    <w:qFormat/>
    <w:rsid w:val="00614FDD"/>
    <w:rPr>
      <w:rFonts w:ascii="Times New Roman" w:hAnsi="Times New Roman"/>
      <w:caps/>
      <w:spacing w:val="5"/>
      <w:sz w:val="24"/>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614FDD"/>
    <w:rPr>
      <w:rFonts w:ascii="Times New Roman" w:hAnsi="Times New Roman"/>
      <w:i/>
      <w:iCs/>
    </w:rPr>
  </w:style>
  <w:style w:type="character" w:styleId="IntenseEmphasis">
    <w:name w:val="Intense Emphasis"/>
    <w:uiPriority w:val="21"/>
    <w:qFormat/>
    <w:rsid w:val="00614FDD"/>
    <w:rPr>
      <w:rFonts w:ascii="Times New Roman" w:hAnsi="Times New Roman"/>
      <w:i/>
      <w:iCs/>
      <w:caps/>
      <w:spacing w:val="10"/>
      <w:sz w:val="24"/>
      <w:szCs w:val="20"/>
    </w:rPr>
  </w:style>
  <w:style w:type="character" w:styleId="SubtleReference">
    <w:name w:val="Subtle Reference"/>
    <w:basedOn w:val="DefaultParagraphFont"/>
    <w:uiPriority w:val="31"/>
    <w:qFormat/>
    <w:rsid w:val="00614FDD"/>
    <w:rPr>
      <w:rFonts w:ascii="Times New Roman" w:eastAsiaTheme="minorEastAsia" w:hAnsi="Times New Roman" w:cstheme="minorBidi"/>
      <w:i/>
      <w:iCs/>
      <w:color w:val="823B0B" w:themeColor="accent2" w:themeShade="7F"/>
      <w:sz w:val="24"/>
    </w:rPr>
  </w:style>
  <w:style w:type="character" w:styleId="IntenseReference">
    <w:name w:val="Intense Reference"/>
    <w:uiPriority w:val="32"/>
    <w:qFormat/>
    <w:rsid w:val="00614FDD"/>
    <w:rPr>
      <w:rFonts w:ascii="Times New Roman" w:eastAsiaTheme="minorEastAsia" w:hAnsi="Times New Roman" w:cstheme="minorBidi"/>
      <w:b/>
      <w:bCs/>
      <w:i/>
      <w:iCs/>
      <w:color w:val="823B0B" w:themeColor="accent2" w:themeShade="7F"/>
      <w:sz w:val="24"/>
    </w:rPr>
  </w:style>
  <w:style w:type="character" w:styleId="BookTitle">
    <w:name w:val="Book Title"/>
    <w:uiPriority w:val="33"/>
    <w:qFormat/>
    <w:rsid w:val="00614FDD"/>
    <w:rPr>
      <w:rFonts w:ascii="Times New Roman" w:hAnsi="Times New Roman"/>
      <w:caps/>
      <w:color w:val="823B0B" w:themeColor="accent2" w:themeShade="7F"/>
      <w:spacing w:val="5"/>
      <w:sz w:val="24"/>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paragraph" w:styleId="Revision">
    <w:name w:val="Revision"/>
    <w:hidden/>
    <w:uiPriority w:val="99"/>
    <w:semiHidden/>
    <w:rsid w:val="00234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1301157742">
      <w:bodyDiv w:val="1"/>
      <w:marLeft w:val="0"/>
      <w:marRight w:val="0"/>
      <w:marTop w:val="0"/>
      <w:marBottom w:val="0"/>
      <w:divBdr>
        <w:top w:val="none" w:sz="0" w:space="0" w:color="auto"/>
        <w:left w:val="none" w:sz="0" w:space="0" w:color="auto"/>
        <w:bottom w:val="none" w:sz="0" w:space="0" w:color="auto"/>
        <w:right w:val="none" w:sz="0" w:space="0" w:color="auto"/>
      </w:divBdr>
    </w:div>
    <w:div w:id="141420272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priya.dasgupta@ubc.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ubc.ca/policies-resources-support-student-suc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uzzera@student.ub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roujul@student.ubc.ca" TargetMode="External"/><Relationship Id="rId4" Type="http://schemas.openxmlformats.org/officeDocument/2006/relationships/settings" Target="settings.xml"/><Relationship Id="rId9" Type="http://schemas.openxmlformats.org/officeDocument/2006/relationships/hyperlink" Target="mailto:ecleary@mail.ubc.c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221B-FB00-E647-B5EA-42C525CC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178</TotalTime>
  <Pages>12</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Craig Meadows</cp:lastModifiedBy>
  <cp:revision>5</cp:revision>
  <dcterms:created xsi:type="dcterms:W3CDTF">2020-09-07T07:05:00Z</dcterms:created>
  <dcterms:modified xsi:type="dcterms:W3CDTF">2020-09-11T19:44:00Z</dcterms:modified>
</cp:coreProperties>
</file>