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29679" w14:textId="3F5CC603" w:rsidR="00435468" w:rsidRPr="003D7EBA" w:rsidRDefault="00176B9A" w:rsidP="00435468">
      <w:pPr>
        <w:ind w:left="4320" w:hanging="4320"/>
        <w:jc w:val="center"/>
        <w:rPr>
          <w:rFonts w:cs="Book Antiqua"/>
          <w:b/>
          <w:bCs/>
          <w:sz w:val="28"/>
          <w:szCs w:val="28"/>
          <w:lang w:val="en-GB"/>
        </w:rPr>
      </w:pPr>
      <w:r>
        <w:rPr>
          <w:rFonts w:cs="Book Antiqua"/>
          <w:b/>
          <w:bCs/>
          <w:i/>
          <w:sz w:val="28"/>
          <w:szCs w:val="28"/>
          <w:lang w:val="en-GB"/>
        </w:rPr>
        <w:t>U</w:t>
      </w:r>
      <w:r w:rsidR="00BD31E2" w:rsidRPr="00BD31E2">
        <w:rPr>
          <w:rFonts w:cs="Book Antiqua"/>
          <w:b/>
          <w:bCs/>
          <w:i/>
          <w:sz w:val="28"/>
          <w:szCs w:val="28"/>
          <w:lang w:val="en-GB"/>
        </w:rPr>
        <w:t xml:space="preserve">niversity </w:t>
      </w:r>
      <w:r w:rsidR="009050DB">
        <w:rPr>
          <w:rFonts w:cs="Book Antiqua"/>
          <w:b/>
          <w:bCs/>
          <w:i/>
          <w:sz w:val="28"/>
          <w:szCs w:val="28"/>
          <w:lang w:val="en-GB"/>
        </w:rPr>
        <w:t>of British Columbia</w:t>
      </w:r>
      <w:r w:rsidR="003D7EBA">
        <w:rPr>
          <w:rFonts w:cs="Book Antiqua"/>
          <w:b/>
          <w:bCs/>
          <w:i/>
          <w:sz w:val="28"/>
          <w:szCs w:val="28"/>
          <w:lang w:val="en-GB"/>
        </w:rPr>
        <w:t xml:space="preserve"> </w:t>
      </w:r>
    </w:p>
    <w:p w14:paraId="7ADEAD91" w14:textId="57A8226B" w:rsidR="005A202D" w:rsidRDefault="007456CB" w:rsidP="00186230">
      <w:pPr>
        <w:ind w:left="4320" w:hanging="4320"/>
        <w:jc w:val="center"/>
        <w:rPr>
          <w:rFonts w:cs="Book Antiqua"/>
          <w:b/>
          <w:bCs/>
          <w:i/>
          <w:sz w:val="28"/>
          <w:szCs w:val="28"/>
          <w:lang w:val="en-GB"/>
        </w:rPr>
      </w:pPr>
      <w:r>
        <w:rPr>
          <w:rFonts w:cs="Book Antiqua"/>
          <w:b/>
          <w:bCs/>
          <w:i/>
          <w:sz w:val="28"/>
          <w:szCs w:val="28"/>
          <w:lang w:val="en-GB"/>
        </w:rPr>
        <w:t xml:space="preserve"> </w:t>
      </w:r>
      <w:proofErr w:type="spellStart"/>
      <w:r w:rsidR="009050DB">
        <w:rPr>
          <w:rFonts w:cs="Book Antiqua"/>
          <w:b/>
          <w:bCs/>
          <w:i/>
          <w:sz w:val="28"/>
          <w:szCs w:val="28"/>
          <w:lang w:val="en-GB"/>
        </w:rPr>
        <w:t>Soci</w:t>
      </w:r>
      <w:proofErr w:type="spellEnd"/>
      <w:r w:rsidR="009050DB">
        <w:rPr>
          <w:rFonts w:cs="Book Antiqua"/>
          <w:b/>
          <w:bCs/>
          <w:i/>
          <w:sz w:val="28"/>
          <w:szCs w:val="28"/>
          <w:lang w:val="en-GB"/>
        </w:rPr>
        <w:t xml:space="preserve"> 369: </w:t>
      </w:r>
      <w:r w:rsidR="00BD31E2" w:rsidRPr="00BD31E2">
        <w:rPr>
          <w:rFonts w:cs="Book Antiqua"/>
          <w:b/>
          <w:bCs/>
          <w:i/>
          <w:sz w:val="28"/>
          <w:szCs w:val="28"/>
          <w:lang w:val="en-GB"/>
        </w:rPr>
        <w:t>The Sociology of Sexualities</w:t>
      </w:r>
      <w:r w:rsidR="003A129D">
        <w:rPr>
          <w:rFonts w:cs="Book Antiqua"/>
          <w:b/>
          <w:bCs/>
          <w:i/>
          <w:sz w:val="28"/>
          <w:szCs w:val="28"/>
          <w:lang w:val="en-GB"/>
        </w:rPr>
        <w:t>,</w:t>
      </w:r>
      <w:r w:rsidR="00186230">
        <w:rPr>
          <w:rFonts w:cs="Book Antiqua"/>
          <w:b/>
          <w:bCs/>
          <w:i/>
          <w:sz w:val="28"/>
          <w:szCs w:val="28"/>
          <w:lang w:val="en-GB"/>
        </w:rPr>
        <w:t xml:space="preserve"> </w:t>
      </w:r>
      <w:r w:rsidR="00E75CA6">
        <w:rPr>
          <w:rFonts w:cs="Book Antiqua"/>
          <w:b/>
          <w:bCs/>
          <w:i/>
          <w:sz w:val="28"/>
          <w:szCs w:val="28"/>
          <w:lang w:val="en-GB"/>
        </w:rPr>
        <w:t>Sept</w:t>
      </w:r>
      <w:r w:rsidR="005159F4">
        <w:rPr>
          <w:rFonts w:cs="Book Antiqua"/>
          <w:b/>
          <w:bCs/>
          <w:i/>
          <w:sz w:val="28"/>
          <w:szCs w:val="28"/>
          <w:lang w:val="en-GB"/>
        </w:rPr>
        <w:t xml:space="preserve">ember – December </w:t>
      </w:r>
      <w:r w:rsidR="000C7244">
        <w:rPr>
          <w:rFonts w:cs="Book Antiqua"/>
          <w:b/>
          <w:bCs/>
          <w:i/>
          <w:sz w:val="28"/>
          <w:szCs w:val="28"/>
          <w:lang w:val="en-GB"/>
        </w:rPr>
        <w:t>2020</w:t>
      </w:r>
    </w:p>
    <w:p w14:paraId="22F27298" w14:textId="77777777" w:rsidR="00186230" w:rsidRDefault="00186230" w:rsidP="00186230">
      <w:pPr>
        <w:ind w:left="4320" w:hanging="4320"/>
        <w:jc w:val="center"/>
        <w:rPr>
          <w:lang w:val="en-GB"/>
        </w:rPr>
      </w:pPr>
    </w:p>
    <w:p w14:paraId="1D8312DD" w14:textId="7868FB16" w:rsidR="00412049" w:rsidRDefault="00E439D4">
      <w:pPr>
        <w:rPr>
          <w:b/>
          <w:bCs/>
          <w:sz w:val="22"/>
          <w:szCs w:val="22"/>
          <w:lang w:val="en-GB"/>
        </w:rPr>
      </w:pPr>
      <w:r w:rsidRPr="00112780">
        <w:rPr>
          <w:b/>
          <w:bCs/>
          <w:sz w:val="22"/>
          <w:szCs w:val="22"/>
          <w:lang w:val="en-GB"/>
        </w:rPr>
        <w:t>Professor:   Becki Ross</w:t>
      </w:r>
      <w:r w:rsidRPr="00112780">
        <w:rPr>
          <w:b/>
          <w:bCs/>
          <w:sz w:val="22"/>
          <w:szCs w:val="22"/>
          <w:lang w:val="en-GB"/>
        </w:rPr>
        <w:tab/>
      </w:r>
      <w:r w:rsidRPr="00112780">
        <w:rPr>
          <w:b/>
          <w:bCs/>
          <w:sz w:val="22"/>
          <w:szCs w:val="22"/>
          <w:lang w:val="en-GB"/>
        </w:rPr>
        <w:tab/>
        <w:t xml:space="preserve">       </w:t>
      </w:r>
      <w:r w:rsidR="0096032C" w:rsidRPr="00112780">
        <w:rPr>
          <w:b/>
          <w:bCs/>
          <w:sz w:val="22"/>
          <w:szCs w:val="22"/>
          <w:lang w:val="en-GB"/>
        </w:rPr>
        <w:t xml:space="preserve">           </w:t>
      </w:r>
      <w:r w:rsidR="00714F42" w:rsidRPr="00112780">
        <w:rPr>
          <w:b/>
          <w:bCs/>
          <w:sz w:val="22"/>
          <w:szCs w:val="22"/>
          <w:lang w:val="en-GB"/>
        </w:rPr>
        <w:t xml:space="preserve">     </w:t>
      </w:r>
      <w:r w:rsidR="00112780">
        <w:rPr>
          <w:b/>
          <w:bCs/>
          <w:sz w:val="22"/>
          <w:szCs w:val="22"/>
          <w:lang w:val="en-GB"/>
        </w:rPr>
        <w:tab/>
      </w:r>
      <w:r w:rsidR="00112780">
        <w:rPr>
          <w:b/>
          <w:bCs/>
          <w:sz w:val="22"/>
          <w:szCs w:val="22"/>
          <w:lang w:val="en-GB"/>
        </w:rPr>
        <w:tab/>
      </w:r>
      <w:r w:rsidR="00D5431C" w:rsidRPr="00112780">
        <w:rPr>
          <w:b/>
          <w:bCs/>
          <w:sz w:val="22"/>
          <w:szCs w:val="22"/>
          <w:lang w:val="en-GB"/>
        </w:rPr>
        <w:t>Ross’</w:t>
      </w:r>
      <w:r w:rsidR="0096032C" w:rsidRPr="00112780">
        <w:rPr>
          <w:b/>
          <w:bCs/>
          <w:sz w:val="22"/>
          <w:szCs w:val="22"/>
          <w:lang w:val="en-GB"/>
        </w:rPr>
        <w:t xml:space="preserve">s </w:t>
      </w:r>
      <w:r w:rsidR="005A202D" w:rsidRPr="00112780">
        <w:rPr>
          <w:b/>
          <w:bCs/>
          <w:sz w:val="22"/>
          <w:szCs w:val="22"/>
          <w:lang w:val="en-GB"/>
        </w:rPr>
        <w:t xml:space="preserve">Office:  </w:t>
      </w:r>
      <w:r w:rsidR="001D554C">
        <w:rPr>
          <w:b/>
          <w:bCs/>
          <w:sz w:val="22"/>
          <w:szCs w:val="22"/>
          <w:lang w:val="en-GB"/>
        </w:rPr>
        <w:t>at home</w:t>
      </w:r>
    </w:p>
    <w:p w14:paraId="3080B40C" w14:textId="40844160" w:rsidR="00E75CA6" w:rsidRDefault="00812BF5">
      <w:pPr>
        <w:rPr>
          <w:b/>
          <w:bCs/>
          <w:sz w:val="22"/>
          <w:szCs w:val="22"/>
          <w:lang w:val="en-GB"/>
        </w:rPr>
      </w:pPr>
      <w:r>
        <w:rPr>
          <w:b/>
          <w:bCs/>
          <w:sz w:val="22"/>
          <w:szCs w:val="22"/>
          <w:lang w:val="en-GB"/>
        </w:rPr>
        <w:t xml:space="preserve">Class:  </w:t>
      </w:r>
      <w:r w:rsidR="00412049">
        <w:rPr>
          <w:b/>
          <w:bCs/>
          <w:sz w:val="22"/>
          <w:szCs w:val="22"/>
          <w:lang w:val="en-GB"/>
        </w:rPr>
        <w:t>Tuesda</w:t>
      </w:r>
      <w:r w:rsidR="002A0DC0">
        <w:rPr>
          <w:b/>
          <w:bCs/>
          <w:sz w:val="22"/>
          <w:szCs w:val="22"/>
          <w:lang w:val="en-GB"/>
        </w:rPr>
        <w:t>ys</w:t>
      </w:r>
      <w:r w:rsidR="001D554C">
        <w:rPr>
          <w:b/>
          <w:bCs/>
          <w:sz w:val="22"/>
          <w:szCs w:val="22"/>
          <w:lang w:val="en-GB"/>
        </w:rPr>
        <w:t xml:space="preserve"> &amp; </w:t>
      </w:r>
      <w:r w:rsidR="002A0DC0">
        <w:rPr>
          <w:b/>
          <w:bCs/>
          <w:sz w:val="22"/>
          <w:szCs w:val="22"/>
          <w:lang w:val="en-GB"/>
        </w:rPr>
        <w:t xml:space="preserve">Thursdays, </w:t>
      </w:r>
      <w:r>
        <w:rPr>
          <w:b/>
          <w:bCs/>
          <w:sz w:val="22"/>
          <w:szCs w:val="22"/>
          <w:lang w:val="en-GB"/>
        </w:rPr>
        <w:t>3:30 – 4:50 p</w:t>
      </w:r>
      <w:r w:rsidR="000C7244">
        <w:rPr>
          <w:b/>
          <w:bCs/>
          <w:sz w:val="22"/>
          <w:szCs w:val="22"/>
          <w:lang w:val="en-GB"/>
        </w:rPr>
        <w:t>m</w:t>
      </w:r>
      <w:r w:rsidR="002A0DC0">
        <w:rPr>
          <w:b/>
          <w:bCs/>
          <w:sz w:val="22"/>
          <w:szCs w:val="22"/>
          <w:lang w:val="en-GB"/>
        </w:rPr>
        <w:tab/>
      </w:r>
      <w:r w:rsidR="00E75CA6">
        <w:rPr>
          <w:b/>
          <w:bCs/>
          <w:sz w:val="22"/>
          <w:szCs w:val="22"/>
          <w:lang w:val="en-GB"/>
        </w:rPr>
        <w:t>Ross’s Cell:  778 628-3840</w:t>
      </w:r>
    </w:p>
    <w:p w14:paraId="4BB57B73" w14:textId="7A0404A1" w:rsidR="005A202D" w:rsidRPr="00112780" w:rsidRDefault="00412049">
      <w:pPr>
        <w:rPr>
          <w:b/>
          <w:bCs/>
          <w:sz w:val="22"/>
          <w:szCs w:val="22"/>
          <w:lang w:val="en-GB"/>
        </w:rPr>
      </w:pPr>
      <w:r>
        <w:rPr>
          <w:b/>
          <w:bCs/>
          <w:sz w:val="22"/>
          <w:szCs w:val="22"/>
          <w:lang w:val="en-GB"/>
        </w:rPr>
        <w:t xml:space="preserve">Location: </w:t>
      </w:r>
      <w:r w:rsidR="00E75CA6">
        <w:rPr>
          <w:b/>
          <w:bCs/>
          <w:sz w:val="22"/>
          <w:szCs w:val="22"/>
          <w:lang w:val="en-GB"/>
        </w:rPr>
        <w:t xml:space="preserve"> ON LINE, </w:t>
      </w:r>
      <w:r w:rsidR="00812BF5">
        <w:rPr>
          <w:b/>
          <w:bCs/>
          <w:sz w:val="22"/>
          <w:szCs w:val="22"/>
          <w:lang w:val="en-GB"/>
        </w:rPr>
        <w:t>Collaborate Ultra</w:t>
      </w:r>
      <w:r w:rsidR="001D554C">
        <w:rPr>
          <w:b/>
          <w:bCs/>
          <w:sz w:val="22"/>
          <w:szCs w:val="22"/>
          <w:lang w:val="en-GB"/>
        </w:rPr>
        <w:t xml:space="preserve"> on </w:t>
      </w:r>
      <w:r w:rsidR="00812BF5">
        <w:rPr>
          <w:b/>
          <w:bCs/>
          <w:sz w:val="22"/>
          <w:szCs w:val="22"/>
          <w:lang w:val="en-GB"/>
        </w:rPr>
        <w:t>Canvas</w:t>
      </w:r>
      <w:r w:rsidR="00112780">
        <w:rPr>
          <w:b/>
          <w:bCs/>
          <w:sz w:val="22"/>
          <w:szCs w:val="22"/>
          <w:lang w:val="en-GB"/>
        </w:rPr>
        <w:tab/>
      </w:r>
      <w:r w:rsidR="00E75CA6">
        <w:rPr>
          <w:b/>
          <w:bCs/>
          <w:sz w:val="22"/>
          <w:szCs w:val="22"/>
          <w:lang w:val="en-GB"/>
        </w:rPr>
        <w:t>Ross’s email:  becki.ross@ubc.ca</w:t>
      </w:r>
    </w:p>
    <w:p w14:paraId="368DF396" w14:textId="5D06DC23" w:rsidR="00812BF5" w:rsidRDefault="00E75CA6" w:rsidP="00812BF5">
      <w:pPr>
        <w:ind w:left="5040" w:hanging="5040"/>
        <w:rPr>
          <w:b/>
          <w:bCs/>
          <w:sz w:val="22"/>
          <w:szCs w:val="22"/>
          <w:lang w:val="en-GB"/>
        </w:rPr>
      </w:pPr>
      <w:r>
        <w:rPr>
          <w:b/>
          <w:bCs/>
          <w:sz w:val="22"/>
          <w:szCs w:val="22"/>
          <w:lang w:val="en-GB"/>
        </w:rPr>
        <w:t xml:space="preserve">TA:  Ryan </w:t>
      </w:r>
      <w:proofErr w:type="spellStart"/>
      <w:r>
        <w:rPr>
          <w:b/>
          <w:bCs/>
          <w:sz w:val="22"/>
          <w:szCs w:val="22"/>
          <w:lang w:val="en-GB"/>
        </w:rPr>
        <w:t>Stillwagon</w:t>
      </w:r>
      <w:proofErr w:type="spellEnd"/>
      <w:r w:rsidR="00812BF5">
        <w:rPr>
          <w:b/>
          <w:bCs/>
          <w:sz w:val="22"/>
          <w:szCs w:val="22"/>
          <w:lang w:val="en-GB"/>
        </w:rPr>
        <w:tab/>
        <w:t xml:space="preserve">Ross’s </w:t>
      </w:r>
      <w:r w:rsidR="001D554C">
        <w:rPr>
          <w:b/>
          <w:bCs/>
          <w:sz w:val="22"/>
          <w:szCs w:val="22"/>
          <w:lang w:val="en-GB"/>
        </w:rPr>
        <w:t>vi</w:t>
      </w:r>
      <w:r w:rsidR="00812BF5">
        <w:rPr>
          <w:b/>
          <w:bCs/>
          <w:sz w:val="22"/>
          <w:szCs w:val="22"/>
          <w:lang w:val="en-GB"/>
        </w:rPr>
        <w:t xml:space="preserve">rtual </w:t>
      </w:r>
      <w:r w:rsidR="001D554C">
        <w:rPr>
          <w:b/>
          <w:bCs/>
          <w:sz w:val="22"/>
          <w:szCs w:val="22"/>
          <w:lang w:val="en-GB"/>
        </w:rPr>
        <w:t>o</w:t>
      </w:r>
      <w:r w:rsidR="00812BF5">
        <w:rPr>
          <w:b/>
          <w:bCs/>
          <w:sz w:val="22"/>
          <w:szCs w:val="22"/>
          <w:lang w:val="en-GB"/>
        </w:rPr>
        <w:t>ffice hours, Thurs</w:t>
      </w:r>
      <w:r w:rsidR="001D554C">
        <w:rPr>
          <w:b/>
          <w:bCs/>
          <w:sz w:val="22"/>
          <w:szCs w:val="22"/>
          <w:lang w:val="en-GB"/>
        </w:rPr>
        <w:t>days,</w:t>
      </w:r>
      <w:r w:rsidR="00812BF5">
        <w:rPr>
          <w:b/>
          <w:bCs/>
          <w:sz w:val="22"/>
          <w:szCs w:val="22"/>
          <w:lang w:val="en-GB"/>
        </w:rPr>
        <w:t xml:space="preserve"> 5:00 – </w:t>
      </w:r>
    </w:p>
    <w:p w14:paraId="01C7CDEE" w14:textId="2887624D" w:rsidR="001D554C" w:rsidRDefault="00812BF5" w:rsidP="00812BF5">
      <w:pPr>
        <w:ind w:left="5040" w:hanging="5040"/>
        <w:rPr>
          <w:b/>
          <w:bCs/>
          <w:sz w:val="22"/>
          <w:szCs w:val="22"/>
          <w:lang w:val="en-GB"/>
        </w:rPr>
      </w:pPr>
      <w:r>
        <w:rPr>
          <w:b/>
          <w:bCs/>
          <w:sz w:val="22"/>
          <w:szCs w:val="22"/>
          <w:lang w:val="en-GB"/>
        </w:rPr>
        <w:t>TA</w:t>
      </w:r>
      <w:r w:rsidR="001D554C">
        <w:rPr>
          <w:b/>
          <w:bCs/>
          <w:sz w:val="22"/>
          <w:szCs w:val="22"/>
          <w:lang w:val="en-GB"/>
        </w:rPr>
        <w:t>’s</w:t>
      </w:r>
      <w:r>
        <w:rPr>
          <w:b/>
          <w:bCs/>
          <w:sz w:val="22"/>
          <w:szCs w:val="22"/>
          <w:lang w:val="en-GB"/>
        </w:rPr>
        <w:t xml:space="preserve"> virtual office hours, Thurs</w:t>
      </w:r>
      <w:r w:rsidR="001D554C">
        <w:rPr>
          <w:b/>
          <w:bCs/>
          <w:sz w:val="22"/>
          <w:szCs w:val="22"/>
          <w:lang w:val="en-GB"/>
        </w:rPr>
        <w:t>days</w:t>
      </w:r>
      <w:r>
        <w:rPr>
          <w:b/>
          <w:bCs/>
          <w:sz w:val="22"/>
          <w:szCs w:val="22"/>
          <w:lang w:val="en-GB"/>
        </w:rPr>
        <w:t>, 12:30 – 2 pm</w:t>
      </w:r>
      <w:r w:rsidR="001D554C">
        <w:rPr>
          <w:b/>
          <w:bCs/>
          <w:sz w:val="22"/>
          <w:szCs w:val="22"/>
          <w:lang w:val="en-GB"/>
        </w:rPr>
        <w:t>,</w:t>
      </w:r>
      <w:r w:rsidR="001D554C">
        <w:rPr>
          <w:b/>
          <w:bCs/>
          <w:sz w:val="22"/>
          <w:szCs w:val="22"/>
          <w:lang w:val="en-GB"/>
        </w:rPr>
        <w:tab/>
        <w:t>6:30 pm, and by appointment</w:t>
      </w:r>
    </w:p>
    <w:p w14:paraId="575801BB" w14:textId="4DECBAD8" w:rsidR="00812BF5" w:rsidRDefault="001D554C" w:rsidP="00812BF5">
      <w:pPr>
        <w:ind w:left="5040" w:hanging="5040"/>
        <w:rPr>
          <w:b/>
          <w:bCs/>
          <w:sz w:val="22"/>
          <w:szCs w:val="22"/>
          <w:lang w:val="en-GB"/>
        </w:rPr>
      </w:pPr>
      <w:r>
        <w:rPr>
          <w:b/>
          <w:bCs/>
          <w:sz w:val="22"/>
          <w:szCs w:val="22"/>
          <w:lang w:val="en-GB"/>
        </w:rPr>
        <w:t>and by appointment</w:t>
      </w:r>
      <w:r w:rsidR="00812BF5">
        <w:rPr>
          <w:b/>
          <w:bCs/>
          <w:sz w:val="22"/>
          <w:szCs w:val="22"/>
          <w:lang w:val="en-GB"/>
        </w:rPr>
        <w:tab/>
        <w:t xml:space="preserve"> </w:t>
      </w:r>
    </w:p>
    <w:p w14:paraId="0588353D" w14:textId="4E581A2C" w:rsidR="00812BF5" w:rsidRDefault="00812BF5" w:rsidP="00812BF5">
      <w:pPr>
        <w:ind w:left="5040" w:hanging="5040"/>
        <w:rPr>
          <w:b/>
          <w:bCs/>
          <w:sz w:val="22"/>
          <w:szCs w:val="22"/>
          <w:lang w:val="en-GB"/>
        </w:rPr>
      </w:pPr>
      <w:r>
        <w:rPr>
          <w:b/>
          <w:bCs/>
          <w:sz w:val="22"/>
          <w:szCs w:val="22"/>
          <w:lang w:val="en-GB"/>
        </w:rPr>
        <w:t>TA</w:t>
      </w:r>
      <w:r w:rsidR="001D554C">
        <w:rPr>
          <w:b/>
          <w:bCs/>
          <w:sz w:val="22"/>
          <w:szCs w:val="22"/>
          <w:lang w:val="en-GB"/>
        </w:rPr>
        <w:t xml:space="preserve">’s </w:t>
      </w:r>
      <w:r>
        <w:rPr>
          <w:b/>
          <w:bCs/>
          <w:sz w:val="22"/>
          <w:szCs w:val="22"/>
          <w:lang w:val="en-GB"/>
        </w:rPr>
        <w:t>email:  ryan.stillwagon@gmail</w:t>
      </w:r>
      <w:r w:rsidR="0026145E">
        <w:rPr>
          <w:b/>
          <w:bCs/>
          <w:sz w:val="22"/>
          <w:szCs w:val="22"/>
          <w:lang w:val="en-GB"/>
        </w:rPr>
        <w:t>.c</w:t>
      </w:r>
      <w:r>
        <w:rPr>
          <w:b/>
          <w:bCs/>
          <w:sz w:val="22"/>
          <w:szCs w:val="22"/>
          <w:lang w:val="en-GB"/>
        </w:rPr>
        <w:t>om</w:t>
      </w:r>
      <w:r>
        <w:rPr>
          <w:b/>
          <w:bCs/>
          <w:sz w:val="22"/>
          <w:szCs w:val="22"/>
          <w:lang w:val="en-GB"/>
        </w:rPr>
        <w:tab/>
      </w:r>
    </w:p>
    <w:p w14:paraId="170A7888" w14:textId="14FD2E07" w:rsidR="008A53B3" w:rsidRDefault="008A53B3" w:rsidP="008A53B3">
      <w:pPr>
        <w:spacing w:after="120"/>
        <w:rPr>
          <w:rFonts w:cstheme="minorHAnsi"/>
        </w:rPr>
      </w:pPr>
    </w:p>
    <w:p w14:paraId="1E5245E9" w14:textId="77018D5C" w:rsidR="008A53B3" w:rsidRDefault="00D36721" w:rsidP="008A53B3">
      <w:pPr>
        <w:spacing w:after="120"/>
        <w:rPr>
          <w:rFonts w:cstheme="minorHAnsi"/>
          <w:i/>
          <w:iCs/>
        </w:rPr>
      </w:pPr>
      <w:r w:rsidRPr="00D36721">
        <w:rPr>
          <w:rFonts w:cstheme="minorHAnsi"/>
          <w:i/>
          <w:iCs/>
        </w:rPr>
        <w:t xml:space="preserve">UBC’s Point Grey Campus is located on the traditional, ancestral, and </w:t>
      </w:r>
      <w:r w:rsidR="005159F4">
        <w:rPr>
          <w:rFonts w:cstheme="minorHAnsi"/>
          <w:i/>
          <w:iCs/>
        </w:rPr>
        <w:t xml:space="preserve">stolen </w:t>
      </w:r>
      <w:r w:rsidRPr="00D36721">
        <w:rPr>
          <w:rFonts w:cstheme="minorHAnsi"/>
          <w:i/>
          <w:iCs/>
        </w:rPr>
        <w:t xml:space="preserve">territory of the </w:t>
      </w:r>
      <w:proofErr w:type="spellStart"/>
      <w:r w:rsidRPr="00D36721">
        <w:rPr>
          <w:rFonts w:cstheme="minorHAnsi"/>
          <w:i/>
          <w:iCs/>
        </w:rPr>
        <w:t>xwməθkwəy̓əm</w:t>
      </w:r>
      <w:proofErr w:type="spellEnd"/>
      <w:r w:rsidRPr="00D36721">
        <w:rPr>
          <w:rFonts w:cstheme="minorHAnsi"/>
          <w:i/>
          <w:iCs/>
        </w:rPr>
        <w:t xml:space="preserve"> (</w:t>
      </w:r>
      <w:proofErr w:type="spellStart"/>
      <w:r w:rsidRPr="00D36721">
        <w:rPr>
          <w:rFonts w:cstheme="minorHAnsi"/>
          <w:i/>
          <w:iCs/>
        </w:rPr>
        <w:t>Musqueam</w:t>
      </w:r>
      <w:proofErr w:type="spellEnd"/>
      <w:r w:rsidRPr="00D36721">
        <w:rPr>
          <w:rFonts w:cstheme="minorHAnsi"/>
          <w:i/>
          <w:iCs/>
        </w:rPr>
        <w:t xml:space="preserve">) people. The land it is situated on has always been a place of learning for the </w:t>
      </w:r>
      <w:proofErr w:type="spellStart"/>
      <w:r w:rsidRPr="00D36721">
        <w:rPr>
          <w:rFonts w:cstheme="minorHAnsi"/>
          <w:i/>
          <w:iCs/>
        </w:rPr>
        <w:t>Musqueam</w:t>
      </w:r>
      <w:proofErr w:type="spellEnd"/>
      <w:r w:rsidRPr="00D36721">
        <w:rPr>
          <w:rFonts w:cstheme="minorHAnsi"/>
          <w:i/>
          <w:iCs/>
        </w:rPr>
        <w:t xml:space="preserve"> people, who for millennia have passed on in their culture, history, and traditions from one generation to the next on this site.</w:t>
      </w:r>
      <w:r w:rsidR="00616078">
        <w:rPr>
          <w:rFonts w:cstheme="minorHAnsi"/>
          <w:i/>
          <w:iCs/>
        </w:rPr>
        <w:t xml:space="preserve"> </w:t>
      </w:r>
      <w:r w:rsidR="005159F4">
        <w:rPr>
          <w:rFonts w:cstheme="minorHAnsi"/>
          <w:i/>
          <w:iCs/>
        </w:rPr>
        <w:t>For those of us living in the ‘lower mainland’, our homes are</w:t>
      </w:r>
      <w:r w:rsidR="008A53B3" w:rsidRPr="008A53B3">
        <w:rPr>
          <w:rFonts w:cstheme="minorHAnsi"/>
          <w:i/>
          <w:iCs/>
        </w:rPr>
        <w:t xml:space="preserve"> located on traditional, ancestral and </w:t>
      </w:r>
      <w:r w:rsidR="005159F4">
        <w:rPr>
          <w:rFonts w:cstheme="minorHAnsi"/>
          <w:i/>
          <w:iCs/>
        </w:rPr>
        <w:t xml:space="preserve">stolen </w:t>
      </w:r>
      <w:r w:rsidR="008A53B3" w:rsidRPr="008A53B3">
        <w:rPr>
          <w:rFonts w:cstheme="minorHAnsi"/>
          <w:i/>
          <w:iCs/>
        </w:rPr>
        <w:t xml:space="preserve">territories of the </w:t>
      </w:r>
      <w:proofErr w:type="spellStart"/>
      <w:r w:rsidR="008A53B3" w:rsidRPr="008A53B3">
        <w:rPr>
          <w:rFonts w:cstheme="minorHAnsi"/>
          <w:i/>
          <w:iCs/>
        </w:rPr>
        <w:t>səl̓ilwətaɁɬ</w:t>
      </w:r>
      <w:proofErr w:type="spellEnd"/>
      <w:r w:rsidR="008A53B3" w:rsidRPr="008A53B3">
        <w:rPr>
          <w:rFonts w:cstheme="minorHAnsi"/>
          <w:i/>
          <w:iCs/>
        </w:rPr>
        <w:t xml:space="preserve"> </w:t>
      </w:r>
      <w:proofErr w:type="spellStart"/>
      <w:r w:rsidR="008A53B3" w:rsidRPr="008A53B3">
        <w:rPr>
          <w:rFonts w:cstheme="minorHAnsi"/>
          <w:i/>
          <w:iCs/>
        </w:rPr>
        <w:t>təməxʷ</w:t>
      </w:r>
      <w:proofErr w:type="spellEnd"/>
      <w:r w:rsidR="008A53B3" w:rsidRPr="008A53B3">
        <w:rPr>
          <w:rFonts w:cstheme="minorHAnsi"/>
          <w:i/>
          <w:iCs/>
        </w:rPr>
        <w:t xml:space="preserve"> (</w:t>
      </w:r>
      <w:proofErr w:type="spellStart"/>
      <w:r w:rsidR="008A53B3" w:rsidRPr="008A53B3">
        <w:rPr>
          <w:rFonts w:cstheme="minorHAnsi"/>
          <w:i/>
          <w:iCs/>
        </w:rPr>
        <w:t>Tsleil-Waututh</w:t>
      </w:r>
      <w:proofErr w:type="spellEnd"/>
      <w:r w:rsidR="008A53B3" w:rsidRPr="008A53B3">
        <w:rPr>
          <w:rFonts w:cstheme="minorHAnsi"/>
          <w:i/>
          <w:iCs/>
        </w:rPr>
        <w:t xml:space="preserve">), </w:t>
      </w:r>
      <w:proofErr w:type="spellStart"/>
      <w:r w:rsidR="008A53B3" w:rsidRPr="008A53B3">
        <w:rPr>
          <w:rFonts w:cstheme="minorHAnsi"/>
          <w:i/>
          <w:iCs/>
        </w:rPr>
        <w:t>S’ólh</w:t>
      </w:r>
      <w:proofErr w:type="spellEnd"/>
      <w:r w:rsidR="008A53B3" w:rsidRPr="008A53B3">
        <w:rPr>
          <w:rFonts w:cstheme="minorHAnsi"/>
          <w:i/>
          <w:iCs/>
        </w:rPr>
        <w:t xml:space="preserve"> </w:t>
      </w:r>
      <w:proofErr w:type="spellStart"/>
      <w:r w:rsidR="008A53B3" w:rsidRPr="008A53B3">
        <w:rPr>
          <w:rFonts w:cstheme="minorHAnsi"/>
          <w:i/>
          <w:iCs/>
        </w:rPr>
        <w:t>Téméxw</w:t>
      </w:r>
      <w:proofErr w:type="spellEnd"/>
      <w:r w:rsidR="008A53B3" w:rsidRPr="008A53B3">
        <w:rPr>
          <w:rFonts w:cstheme="minorHAnsi"/>
          <w:i/>
          <w:iCs/>
        </w:rPr>
        <w:t xml:space="preserve"> (</w:t>
      </w:r>
      <w:proofErr w:type="spellStart"/>
      <w:proofErr w:type="gramStart"/>
      <w:r w:rsidR="008A53B3" w:rsidRPr="008A53B3">
        <w:rPr>
          <w:rFonts w:cstheme="minorHAnsi"/>
          <w:i/>
          <w:iCs/>
        </w:rPr>
        <w:t>Stó:lo</w:t>
      </w:r>
      <w:proofErr w:type="spellEnd"/>
      <w:r w:rsidR="008A53B3" w:rsidRPr="008A53B3">
        <w:rPr>
          <w:rFonts w:cstheme="minorHAnsi"/>
          <w:i/>
          <w:iCs/>
        </w:rPr>
        <w:t>̄</w:t>
      </w:r>
      <w:proofErr w:type="gramEnd"/>
      <w:r w:rsidR="008A53B3" w:rsidRPr="008A53B3">
        <w:rPr>
          <w:rFonts w:cstheme="minorHAnsi"/>
          <w:i/>
          <w:iCs/>
        </w:rPr>
        <w:t xml:space="preserve">), </w:t>
      </w:r>
      <w:proofErr w:type="spellStart"/>
      <w:r w:rsidR="008A53B3" w:rsidRPr="008A53B3">
        <w:rPr>
          <w:rFonts w:cstheme="minorHAnsi"/>
          <w:i/>
          <w:iCs/>
        </w:rPr>
        <w:t>Qayqayt</w:t>
      </w:r>
      <w:proofErr w:type="spellEnd"/>
      <w:r w:rsidR="008A53B3" w:rsidRPr="008A53B3">
        <w:rPr>
          <w:rFonts w:cstheme="minorHAnsi"/>
          <w:i/>
          <w:iCs/>
        </w:rPr>
        <w:t xml:space="preserve">, </w:t>
      </w:r>
      <w:proofErr w:type="spellStart"/>
      <w:r w:rsidR="008A53B3" w:rsidRPr="008A53B3">
        <w:rPr>
          <w:rFonts w:cstheme="minorHAnsi"/>
          <w:i/>
          <w:iCs/>
        </w:rPr>
        <w:t>Stz’uminus</w:t>
      </w:r>
      <w:proofErr w:type="spellEnd"/>
      <w:r w:rsidR="008A53B3" w:rsidRPr="008A53B3">
        <w:rPr>
          <w:rFonts w:cstheme="minorHAnsi"/>
          <w:i/>
          <w:iCs/>
        </w:rPr>
        <w:t xml:space="preserve"> and </w:t>
      </w:r>
      <w:proofErr w:type="spellStart"/>
      <w:r w:rsidR="008A53B3" w:rsidRPr="008A53B3">
        <w:rPr>
          <w:rFonts w:cstheme="minorHAnsi"/>
          <w:i/>
          <w:iCs/>
        </w:rPr>
        <w:t>šxʷməθkʷəy̓əmaɁɬ</w:t>
      </w:r>
      <w:proofErr w:type="spellEnd"/>
      <w:r w:rsidR="008A53B3" w:rsidRPr="008A53B3">
        <w:rPr>
          <w:rFonts w:cstheme="minorHAnsi"/>
          <w:i/>
          <w:iCs/>
        </w:rPr>
        <w:t xml:space="preserve"> </w:t>
      </w:r>
      <w:proofErr w:type="spellStart"/>
      <w:r w:rsidR="008A53B3" w:rsidRPr="008A53B3">
        <w:rPr>
          <w:rFonts w:cstheme="minorHAnsi"/>
          <w:i/>
          <w:iCs/>
        </w:rPr>
        <w:t>təməxʷ</w:t>
      </w:r>
      <w:proofErr w:type="spellEnd"/>
      <w:r w:rsidR="008A53B3" w:rsidRPr="008A53B3">
        <w:rPr>
          <w:rFonts w:cstheme="minorHAnsi"/>
          <w:i/>
          <w:iCs/>
        </w:rPr>
        <w:t xml:space="preserve"> (</w:t>
      </w:r>
      <w:proofErr w:type="spellStart"/>
      <w:r w:rsidR="008A53B3" w:rsidRPr="008A53B3">
        <w:rPr>
          <w:rFonts w:cstheme="minorHAnsi"/>
          <w:i/>
          <w:iCs/>
        </w:rPr>
        <w:t>Musqueam</w:t>
      </w:r>
      <w:proofErr w:type="spellEnd"/>
      <w:r w:rsidR="008A53B3" w:rsidRPr="008A53B3">
        <w:rPr>
          <w:rFonts w:cstheme="minorHAnsi"/>
          <w:i/>
          <w:iCs/>
        </w:rPr>
        <w:t xml:space="preserve">) people.  </w:t>
      </w:r>
      <w:r w:rsidR="005159F4">
        <w:rPr>
          <w:rFonts w:cstheme="minorHAnsi"/>
          <w:i/>
          <w:iCs/>
        </w:rPr>
        <w:t>We are</w:t>
      </w:r>
      <w:r w:rsidR="008A53B3" w:rsidRPr="008A53B3">
        <w:rPr>
          <w:rFonts w:cstheme="minorHAnsi"/>
          <w:i/>
          <w:iCs/>
        </w:rPr>
        <w:t xml:space="preserve"> grateful </w:t>
      </w:r>
      <w:r w:rsidR="005159F4">
        <w:rPr>
          <w:rFonts w:cstheme="minorHAnsi"/>
          <w:i/>
          <w:iCs/>
        </w:rPr>
        <w:t xml:space="preserve">to learn, work, and </w:t>
      </w:r>
      <w:r w:rsidR="008A53B3" w:rsidRPr="008A53B3">
        <w:rPr>
          <w:rFonts w:cstheme="minorHAnsi"/>
          <w:i/>
          <w:iCs/>
        </w:rPr>
        <w:t>play on this land.</w:t>
      </w:r>
    </w:p>
    <w:p w14:paraId="1B46D39D" w14:textId="3DBFD58A" w:rsidR="00616078" w:rsidRPr="00616078" w:rsidRDefault="00616078" w:rsidP="008A53B3">
      <w:pPr>
        <w:spacing w:after="120"/>
        <w:rPr>
          <w:rFonts w:cstheme="minorHAnsi"/>
          <w:b/>
          <w:bCs/>
        </w:rPr>
      </w:pPr>
      <w:r w:rsidRPr="00616078">
        <w:rPr>
          <w:rFonts w:cstheme="minorHAnsi"/>
          <w:b/>
          <w:bCs/>
        </w:rPr>
        <w:t>Course Objectives</w:t>
      </w:r>
    </w:p>
    <w:p w14:paraId="4076A481" w14:textId="4B3546BC" w:rsidR="005A202D" w:rsidRDefault="005A202D" w:rsidP="00EF1961">
      <w:pPr>
        <w:ind w:right="-90"/>
        <w:rPr>
          <w:lang w:val="en-GB"/>
        </w:rPr>
      </w:pPr>
      <w:r>
        <w:rPr>
          <w:lang w:val="en-GB"/>
        </w:rPr>
        <w:t>According to the late Frenc</w:t>
      </w:r>
      <w:r w:rsidR="00F44B8C">
        <w:rPr>
          <w:lang w:val="en-GB"/>
        </w:rPr>
        <w:t xml:space="preserve">h philosopher Michel Foucault, </w:t>
      </w:r>
      <w:r w:rsidR="007221F4">
        <w:rPr>
          <w:lang w:val="en-GB"/>
        </w:rPr>
        <w:t xml:space="preserve">since the </w:t>
      </w:r>
      <w:r w:rsidR="00F44B8C">
        <w:rPr>
          <w:lang w:val="en-GB"/>
        </w:rPr>
        <w:t>eighteenth</w:t>
      </w:r>
      <w:r w:rsidR="00E373E0">
        <w:rPr>
          <w:lang w:val="en-GB"/>
        </w:rPr>
        <w:t>-</w:t>
      </w:r>
      <w:r w:rsidR="00F44B8C">
        <w:rPr>
          <w:lang w:val="en-GB"/>
        </w:rPr>
        <w:t xml:space="preserve">century discourses concerning sexual ‘normality’ and ‘abnormality’ have proliferated in </w:t>
      </w:r>
      <w:r w:rsidR="003C6C32">
        <w:rPr>
          <w:lang w:val="en-GB"/>
        </w:rPr>
        <w:t>the West.</w:t>
      </w:r>
      <w:r>
        <w:rPr>
          <w:lang w:val="en-GB"/>
        </w:rPr>
        <w:t xml:space="preserve"> Not a neutral development, Foucault identifies this proliferation as a primary mechanism for moral regulation, </w:t>
      </w:r>
      <w:r w:rsidR="007221F4">
        <w:rPr>
          <w:lang w:val="en-GB"/>
        </w:rPr>
        <w:t xml:space="preserve">settler colonial </w:t>
      </w:r>
      <w:r>
        <w:rPr>
          <w:lang w:val="en-GB"/>
        </w:rPr>
        <w:t xml:space="preserve">state formation, and social organization. </w:t>
      </w:r>
      <w:r w:rsidR="00233FE5">
        <w:rPr>
          <w:lang w:val="en-GB"/>
        </w:rPr>
        <w:t xml:space="preserve">Drawing from </w:t>
      </w:r>
      <w:r w:rsidR="002F1480">
        <w:rPr>
          <w:lang w:val="en-GB"/>
        </w:rPr>
        <w:t>Foucault,</w:t>
      </w:r>
      <w:r w:rsidR="004137F4">
        <w:rPr>
          <w:lang w:val="en-GB"/>
        </w:rPr>
        <w:t xml:space="preserve"> </w:t>
      </w:r>
      <w:r w:rsidR="00EA4833">
        <w:rPr>
          <w:lang w:val="en-GB"/>
        </w:rPr>
        <w:t xml:space="preserve">Margaret Robinson, </w:t>
      </w:r>
      <w:r w:rsidR="00DE3171">
        <w:rPr>
          <w:lang w:val="en-GB"/>
        </w:rPr>
        <w:t xml:space="preserve">Chris Brickell, </w:t>
      </w:r>
      <w:r w:rsidR="004137F4">
        <w:rPr>
          <w:lang w:val="en-GB"/>
        </w:rPr>
        <w:t>Patricia Hill Collins,</w:t>
      </w:r>
      <w:r w:rsidR="00DE3171">
        <w:rPr>
          <w:lang w:val="en-GB"/>
        </w:rPr>
        <w:t xml:space="preserve"> Steven Maynard,</w:t>
      </w:r>
      <w:r w:rsidR="004137F4">
        <w:rPr>
          <w:lang w:val="en-GB"/>
        </w:rPr>
        <w:t xml:space="preserve"> </w:t>
      </w:r>
      <w:r w:rsidR="00ED63AF">
        <w:rPr>
          <w:lang w:val="en-GB"/>
        </w:rPr>
        <w:t xml:space="preserve">Art </w:t>
      </w:r>
      <w:proofErr w:type="spellStart"/>
      <w:r w:rsidR="00ED63AF">
        <w:rPr>
          <w:lang w:val="en-GB"/>
        </w:rPr>
        <w:t>Zoccole</w:t>
      </w:r>
      <w:proofErr w:type="spellEnd"/>
      <w:r w:rsidR="00ED63AF">
        <w:rPr>
          <w:lang w:val="en-GB"/>
        </w:rPr>
        <w:t xml:space="preserve">, </w:t>
      </w:r>
      <w:r w:rsidR="00884DAF">
        <w:rPr>
          <w:lang w:val="en-GB"/>
        </w:rPr>
        <w:t>C.J. Pascoe</w:t>
      </w:r>
      <w:r w:rsidR="00F93BB7">
        <w:rPr>
          <w:lang w:val="en-GB"/>
        </w:rPr>
        <w:t>,</w:t>
      </w:r>
      <w:r w:rsidR="003C795A">
        <w:rPr>
          <w:lang w:val="en-GB"/>
        </w:rPr>
        <w:t xml:space="preserve"> </w:t>
      </w:r>
      <w:r w:rsidR="0083524B">
        <w:rPr>
          <w:lang w:val="en-GB"/>
        </w:rPr>
        <w:t>Chong-</w:t>
      </w:r>
      <w:proofErr w:type="spellStart"/>
      <w:r w:rsidR="0083524B">
        <w:rPr>
          <w:lang w:val="en-GB"/>
        </w:rPr>
        <w:t>suk</w:t>
      </w:r>
      <w:proofErr w:type="spellEnd"/>
      <w:r w:rsidR="0083524B">
        <w:rPr>
          <w:lang w:val="en-GB"/>
        </w:rPr>
        <w:t xml:space="preserve"> Han, </w:t>
      </w:r>
      <w:proofErr w:type="spellStart"/>
      <w:r w:rsidR="003C795A">
        <w:rPr>
          <w:lang w:val="en-GB"/>
        </w:rPr>
        <w:t>Fareen</w:t>
      </w:r>
      <w:proofErr w:type="spellEnd"/>
      <w:r w:rsidR="003C795A">
        <w:rPr>
          <w:lang w:val="en-GB"/>
        </w:rPr>
        <w:t xml:space="preserve"> Parvez,</w:t>
      </w:r>
      <w:r w:rsidR="00F44B8C">
        <w:rPr>
          <w:lang w:val="en-GB"/>
        </w:rPr>
        <w:t xml:space="preserve"> </w:t>
      </w:r>
      <w:r w:rsidR="00550930">
        <w:rPr>
          <w:lang w:val="en-GB"/>
        </w:rPr>
        <w:t xml:space="preserve">Nazreen Bacchus, Kimberly Hoang, </w:t>
      </w:r>
      <w:r w:rsidR="00F44B8C">
        <w:rPr>
          <w:lang w:val="en-GB"/>
        </w:rPr>
        <w:t>and others</w:t>
      </w:r>
      <w:r w:rsidR="00233FE5">
        <w:rPr>
          <w:lang w:val="en-GB"/>
        </w:rPr>
        <w:t xml:space="preserve">, we will </w:t>
      </w:r>
      <w:r>
        <w:rPr>
          <w:lang w:val="en-GB"/>
        </w:rPr>
        <w:t xml:space="preserve">explore questions of sexual </w:t>
      </w:r>
      <w:r w:rsidR="00DE3171">
        <w:rPr>
          <w:lang w:val="en-GB"/>
        </w:rPr>
        <w:t xml:space="preserve">histories, </w:t>
      </w:r>
      <w:r>
        <w:rPr>
          <w:lang w:val="en-GB"/>
        </w:rPr>
        <w:t xml:space="preserve">discourses, </w:t>
      </w:r>
      <w:r w:rsidR="00EC4C08">
        <w:rPr>
          <w:lang w:val="en-GB"/>
        </w:rPr>
        <w:t>identities,</w:t>
      </w:r>
      <w:r w:rsidR="007221F4">
        <w:rPr>
          <w:lang w:val="en-GB"/>
        </w:rPr>
        <w:t xml:space="preserve"> desires,</w:t>
      </w:r>
      <w:r w:rsidR="00EC4C08">
        <w:rPr>
          <w:lang w:val="en-GB"/>
        </w:rPr>
        <w:t xml:space="preserve"> </w:t>
      </w:r>
      <w:r w:rsidR="00E86FD0">
        <w:rPr>
          <w:lang w:val="en-GB"/>
        </w:rPr>
        <w:t xml:space="preserve">communities, </w:t>
      </w:r>
      <w:r w:rsidR="00EC4C08">
        <w:rPr>
          <w:lang w:val="en-GB"/>
        </w:rPr>
        <w:t xml:space="preserve">and </w:t>
      </w:r>
      <w:r>
        <w:rPr>
          <w:lang w:val="en-GB"/>
        </w:rPr>
        <w:t xml:space="preserve">practices. Rather than an unchanging biological or </w:t>
      </w:r>
      <w:r w:rsidR="00E30530">
        <w:rPr>
          <w:lang w:val="en-GB"/>
        </w:rPr>
        <w:t>‘</w:t>
      </w:r>
      <w:r>
        <w:rPr>
          <w:lang w:val="en-GB"/>
        </w:rPr>
        <w:t>natural</w:t>
      </w:r>
      <w:r w:rsidR="00E30530">
        <w:rPr>
          <w:lang w:val="en-GB"/>
        </w:rPr>
        <w:t>’</w:t>
      </w:r>
      <w:r>
        <w:rPr>
          <w:lang w:val="en-GB"/>
        </w:rPr>
        <w:t xml:space="preserve"> force, sexuality is</w:t>
      </w:r>
      <w:r w:rsidR="009F2EEE">
        <w:rPr>
          <w:lang w:val="en-GB"/>
        </w:rPr>
        <w:t xml:space="preserve"> interrogated </w:t>
      </w:r>
      <w:r w:rsidR="00BF628E">
        <w:rPr>
          <w:lang w:val="en-GB"/>
        </w:rPr>
        <w:t xml:space="preserve">as </w:t>
      </w:r>
      <w:r>
        <w:rPr>
          <w:lang w:val="en-GB"/>
        </w:rPr>
        <w:t>a social and historical construction</w:t>
      </w:r>
      <w:r w:rsidR="007221F4">
        <w:rPr>
          <w:lang w:val="en-GB"/>
        </w:rPr>
        <w:t xml:space="preserve">. Sexuality has been </w:t>
      </w:r>
      <w:r w:rsidR="00CD438F">
        <w:rPr>
          <w:lang w:val="en-GB"/>
        </w:rPr>
        <w:t>differently constructed across time and space</w:t>
      </w:r>
      <w:r w:rsidR="007221F4">
        <w:rPr>
          <w:lang w:val="en-GB"/>
        </w:rPr>
        <w:t>, and signifies a s</w:t>
      </w:r>
      <w:r w:rsidR="009F2EEE">
        <w:rPr>
          <w:lang w:val="en-GB"/>
        </w:rPr>
        <w:t>hifting</w:t>
      </w:r>
      <w:r>
        <w:rPr>
          <w:lang w:val="en-GB"/>
        </w:rPr>
        <w:t xml:space="preserve"> site of </w:t>
      </w:r>
      <w:r w:rsidR="00E86FD0">
        <w:rPr>
          <w:lang w:val="en-GB"/>
        </w:rPr>
        <w:t>pleasure and danger</w:t>
      </w:r>
      <w:r w:rsidR="009F2EEE">
        <w:rPr>
          <w:lang w:val="en-GB"/>
        </w:rPr>
        <w:t>, desire and conflict</w:t>
      </w:r>
      <w:r w:rsidR="00E86FD0">
        <w:rPr>
          <w:lang w:val="en-GB"/>
        </w:rPr>
        <w:t xml:space="preserve">. </w:t>
      </w:r>
      <w:r>
        <w:rPr>
          <w:lang w:val="en-GB"/>
        </w:rPr>
        <w:t xml:space="preserve">This course does not involve a detailed description of sexual acts (a </w:t>
      </w:r>
      <w:r w:rsidR="00CD438F">
        <w:rPr>
          <w:lang w:val="en-GB"/>
        </w:rPr>
        <w:t>‘</w:t>
      </w:r>
      <w:proofErr w:type="gramStart"/>
      <w:r>
        <w:rPr>
          <w:lang w:val="en-GB"/>
        </w:rPr>
        <w:t>mechanics</w:t>
      </w:r>
      <w:r w:rsidR="00CD438F">
        <w:rPr>
          <w:lang w:val="en-GB"/>
        </w:rPr>
        <w:t>’</w:t>
      </w:r>
      <w:proofErr w:type="gramEnd"/>
      <w:r>
        <w:rPr>
          <w:lang w:val="en-GB"/>
        </w:rPr>
        <w:t xml:space="preserve"> of </w:t>
      </w:r>
      <w:r w:rsidR="009C6763">
        <w:rPr>
          <w:lang w:val="en-GB"/>
        </w:rPr>
        <w:t>s</w:t>
      </w:r>
      <w:r>
        <w:rPr>
          <w:lang w:val="en-GB"/>
        </w:rPr>
        <w:t xml:space="preserve">exual techniques); </w:t>
      </w:r>
      <w:r w:rsidR="00C84780">
        <w:rPr>
          <w:lang w:val="en-GB"/>
        </w:rPr>
        <w:t xml:space="preserve">rather, </w:t>
      </w:r>
      <w:r>
        <w:rPr>
          <w:lang w:val="en-GB"/>
        </w:rPr>
        <w:t>it</w:t>
      </w:r>
      <w:r w:rsidR="00EC4C08">
        <w:rPr>
          <w:lang w:val="en-GB"/>
        </w:rPr>
        <w:t xml:space="preserve"> examines</w:t>
      </w:r>
      <w:r w:rsidR="00E30530">
        <w:rPr>
          <w:lang w:val="en-GB"/>
        </w:rPr>
        <w:t xml:space="preserve"> how </w:t>
      </w:r>
      <w:r>
        <w:rPr>
          <w:lang w:val="en-GB"/>
        </w:rPr>
        <w:t>sexuality</w:t>
      </w:r>
      <w:r w:rsidR="005A596A">
        <w:rPr>
          <w:lang w:val="en-GB"/>
        </w:rPr>
        <w:t xml:space="preserve"> </w:t>
      </w:r>
      <w:r w:rsidR="00741C63">
        <w:rPr>
          <w:lang w:val="en-GB"/>
        </w:rPr>
        <w:t xml:space="preserve">has become </w:t>
      </w:r>
      <w:r>
        <w:rPr>
          <w:lang w:val="en-GB"/>
        </w:rPr>
        <w:t xml:space="preserve">embedded in relations </w:t>
      </w:r>
      <w:r w:rsidR="00BF628E">
        <w:rPr>
          <w:lang w:val="en-GB"/>
        </w:rPr>
        <w:t xml:space="preserve">and discourses </w:t>
      </w:r>
      <w:r>
        <w:rPr>
          <w:lang w:val="en-GB"/>
        </w:rPr>
        <w:t>of power</w:t>
      </w:r>
      <w:r w:rsidR="007221F4">
        <w:rPr>
          <w:lang w:val="en-GB"/>
        </w:rPr>
        <w:t xml:space="preserve">, </w:t>
      </w:r>
      <w:r w:rsidR="00EC4C08">
        <w:rPr>
          <w:lang w:val="en-GB"/>
        </w:rPr>
        <w:t>inequality</w:t>
      </w:r>
      <w:r w:rsidR="007221F4">
        <w:rPr>
          <w:lang w:val="en-GB"/>
        </w:rPr>
        <w:t>, and resistance</w:t>
      </w:r>
      <w:r>
        <w:rPr>
          <w:lang w:val="en-GB"/>
        </w:rPr>
        <w:t xml:space="preserve">. </w:t>
      </w:r>
    </w:p>
    <w:p w14:paraId="7BBD74F4" w14:textId="0F64D675" w:rsidR="00673358" w:rsidRDefault="00BF628E" w:rsidP="00EF1961">
      <w:pPr>
        <w:ind w:right="-90" w:firstLine="720"/>
        <w:rPr>
          <w:lang w:val="en-GB"/>
        </w:rPr>
      </w:pPr>
      <w:r>
        <w:rPr>
          <w:lang w:val="en-GB"/>
        </w:rPr>
        <w:t>Our</w:t>
      </w:r>
      <w:r w:rsidR="005A202D">
        <w:rPr>
          <w:lang w:val="en-GB"/>
        </w:rPr>
        <w:t xml:space="preserve"> approach is interdisciplinary, draw</w:t>
      </w:r>
      <w:r w:rsidR="00DE3171">
        <w:rPr>
          <w:lang w:val="en-GB"/>
        </w:rPr>
        <w:t xml:space="preserve">ing </w:t>
      </w:r>
      <w:r w:rsidR="005A202D">
        <w:rPr>
          <w:lang w:val="en-GB"/>
        </w:rPr>
        <w:t xml:space="preserve">from sociology, </w:t>
      </w:r>
      <w:r w:rsidR="00E86FD0">
        <w:rPr>
          <w:lang w:val="en-GB"/>
        </w:rPr>
        <w:t xml:space="preserve">feminist </w:t>
      </w:r>
      <w:r w:rsidR="003C6C32">
        <w:rPr>
          <w:lang w:val="en-GB"/>
        </w:rPr>
        <w:t xml:space="preserve">and </w:t>
      </w:r>
      <w:r w:rsidR="009C6763">
        <w:rPr>
          <w:lang w:val="en-GB"/>
        </w:rPr>
        <w:t xml:space="preserve">gender </w:t>
      </w:r>
      <w:r w:rsidR="005A202D">
        <w:rPr>
          <w:lang w:val="en-GB"/>
        </w:rPr>
        <w:t xml:space="preserve">studies, queer theory, </w:t>
      </w:r>
      <w:r w:rsidR="00C84780">
        <w:rPr>
          <w:lang w:val="en-GB"/>
        </w:rPr>
        <w:t>anti-colonial</w:t>
      </w:r>
      <w:r w:rsidR="007221F4">
        <w:rPr>
          <w:lang w:val="en-GB"/>
        </w:rPr>
        <w:t xml:space="preserve"> and</w:t>
      </w:r>
      <w:r w:rsidR="00E86FD0">
        <w:rPr>
          <w:lang w:val="en-GB"/>
        </w:rPr>
        <w:t xml:space="preserve"> anti-racist</w:t>
      </w:r>
      <w:r w:rsidR="00C84780">
        <w:rPr>
          <w:lang w:val="en-GB"/>
        </w:rPr>
        <w:t xml:space="preserve"> studies, </w:t>
      </w:r>
      <w:r w:rsidR="00CD438F">
        <w:rPr>
          <w:lang w:val="en-GB"/>
        </w:rPr>
        <w:t xml:space="preserve">history, </w:t>
      </w:r>
      <w:r w:rsidR="003C6C32">
        <w:rPr>
          <w:lang w:val="en-GB"/>
        </w:rPr>
        <w:t xml:space="preserve">geography, </w:t>
      </w:r>
      <w:r w:rsidR="005A202D">
        <w:rPr>
          <w:lang w:val="en-GB"/>
        </w:rPr>
        <w:t>anthropology, and cultural stu</w:t>
      </w:r>
      <w:r w:rsidR="00E86FD0">
        <w:rPr>
          <w:lang w:val="en-GB"/>
        </w:rPr>
        <w:t xml:space="preserve">dies. Our </w:t>
      </w:r>
      <w:r w:rsidR="005A202D">
        <w:rPr>
          <w:lang w:val="en-GB"/>
        </w:rPr>
        <w:t xml:space="preserve">major objective is to devise </w:t>
      </w:r>
      <w:r w:rsidR="007E561B">
        <w:rPr>
          <w:lang w:val="en-GB"/>
        </w:rPr>
        <w:t xml:space="preserve">tools </w:t>
      </w:r>
      <w:r w:rsidR="005A202D">
        <w:rPr>
          <w:lang w:val="en-GB"/>
        </w:rPr>
        <w:t xml:space="preserve">to problematize, historicize, and pluralize sexuality as complex human expression mediated by social </w:t>
      </w:r>
      <w:r>
        <w:rPr>
          <w:lang w:val="en-GB"/>
        </w:rPr>
        <w:t>cleavages</w:t>
      </w:r>
      <w:r w:rsidR="005A202D">
        <w:rPr>
          <w:lang w:val="en-GB"/>
        </w:rPr>
        <w:t xml:space="preserve"> of </w:t>
      </w:r>
      <w:r w:rsidR="00D255DE">
        <w:rPr>
          <w:lang w:val="en-GB"/>
        </w:rPr>
        <w:t xml:space="preserve">gender, </w:t>
      </w:r>
      <w:r w:rsidR="00ED63AF">
        <w:rPr>
          <w:lang w:val="en-GB"/>
        </w:rPr>
        <w:t>class, age, r</w:t>
      </w:r>
      <w:r w:rsidR="005A202D">
        <w:rPr>
          <w:lang w:val="en-GB"/>
        </w:rPr>
        <w:t>ace</w:t>
      </w:r>
      <w:r w:rsidR="00D255DE">
        <w:rPr>
          <w:lang w:val="en-GB"/>
        </w:rPr>
        <w:t>, ethnicity,</w:t>
      </w:r>
      <w:r w:rsidR="00CE1C9B">
        <w:rPr>
          <w:lang w:val="en-GB"/>
        </w:rPr>
        <w:t xml:space="preserve"> </w:t>
      </w:r>
      <w:r w:rsidR="007E561B">
        <w:rPr>
          <w:lang w:val="en-GB"/>
        </w:rPr>
        <w:t>dis/ability,</w:t>
      </w:r>
      <w:r w:rsidR="00E86FD0">
        <w:rPr>
          <w:lang w:val="en-GB"/>
        </w:rPr>
        <w:t xml:space="preserve"> geography</w:t>
      </w:r>
      <w:r w:rsidR="00E30530">
        <w:rPr>
          <w:lang w:val="en-GB"/>
        </w:rPr>
        <w:t>, language</w:t>
      </w:r>
      <w:r w:rsidR="006F7620">
        <w:rPr>
          <w:lang w:val="en-GB"/>
        </w:rPr>
        <w:t>,</w:t>
      </w:r>
      <w:r w:rsidR="007E561B">
        <w:rPr>
          <w:lang w:val="en-GB"/>
        </w:rPr>
        <w:t xml:space="preserve"> </w:t>
      </w:r>
      <w:r w:rsidR="00CE1C9B">
        <w:rPr>
          <w:lang w:val="en-GB"/>
        </w:rPr>
        <w:t>and citizenship.</w:t>
      </w:r>
      <w:r w:rsidR="005A202D">
        <w:rPr>
          <w:lang w:val="en-GB"/>
        </w:rPr>
        <w:t xml:space="preserve"> </w:t>
      </w:r>
      <w:r w:rsidR="009F2EEE">
        <w:rPr>
          <w:lang w:val="en-GB"/>
        </w:rPr>
        <w:t xml:space="preserve">We turn our </w:t>
      </w:r>
      <w:r w:rsidR="00E86FD0">
        <w:rPr>
          <w:lang w:val="en-GB"/>
        </w:rPr>
        <w:t>intersectional analytical f</w:t>
      </w:r>
      <w:r w:rsidR="009F2EEE">
        <w:rPr>
          <w:lang w:val="en-GB"/>
        </w:rPr>
        <w:t xml:space="preserve">ramework to themes of </w:t>
      </w:r>
      <w:r w:rsidR="00FD3F25">
        <w:rPr>
          <w:lang w:val="en-GB"/>
        </w:rPr>
        <w:t xml:space="preserve">homo, bi and </w:t>
      </w:r>
      <w:proofErr w:type="spellStart"/>
      <w:r w:rsidR="00FD3F25">
        <w:rPr>
          <w:lang w:val="en-GB"/>
        </w:rPr>
        <w:t>hetero</w:t>
      </w:r>
      <w:r w:rsidR="005A202D">
        <w:rPr>
          <w:lang w:val="en-GB"/>
        </w:rPr>
        <w:t>sexualit</w:t>
      </w:r>
      <w:r w:rsidR="00D255DE">
        <w:rPr>
          <w:lang w:val="en-GB"/>
        </w:rPr>
        <w:t>ies</w:t>
      </w:r>
      <w:proofErr w:type="spellEnd"/>
      <w:r w:rsidR="00D255DE">
        <w:rPr>
          <w:lang w:val="en-GB"/>
        </w:rPr>
        <w:t xml:space="preserve">, </w:t>
      </w:r>
      <w:r w:rsidR="007E561B">
        <w:rPr>
          <w:lang w:val="en-GB"/>
        </w:rPr>
        <w:t>cis</w:t>
      </w:r>
      <w:r w:rsidR="00FF35CA">
        <w:rPr>
          <w:lang w:val="en-GB"/>
        </w:rPr>
        <w:t>-</w:t>
      </w:r>
      <w:r w:rsidR="007E561B">
        <w:rPr>
          <w:lang w:val="en-GB"/>
        </w:rPr>
        <w:t xml:space="preserve">normativity, </w:t>
      </w:r>
      <w:r w:rsidR="005A202D">
        <w:rPr>
          <w:lang w:val="en-GB"/>
        </w:rPr>
        <w:t xml:space="preserve">masturbation, </w:t>
      </w:r>
      <w:r w:rsidR="00DE3171">
        <w:rPr>
          <w:lang w:val="en-GB"/>
        </w:rPr>
        <w:t>medicaliz</w:t>
      </w:r>
      <w:r w:rsidR="00E86FD0">
        <w:rPr>
          <w:lang w:val="en-GB"/>
        </w:rPr>
        <w:t>ed sex</w:t>
      </w:r>
      <w:r w:rsidR="00D255DE">
        <w:rPr>
          <w:lang w:val="en-GB"/>
        </w:rPr>
        <w:t>uality</w:t>
      </w:r>
      <w:r w:rsidR="00E86FD0">
        <w:rPr>
          <w:lang w:val="en-GB"/>
        </w:rPr>
        <w:t xml:space="preserve">, </w:t>
      </w:r>
      <w:r w:rsidR="005A202D">
        <w:rPr>
          <w:lang w:val="en-GB"/>
        </w:rPr>
        <w:t xml:space="preserve">pornography, </w:t>
      </w:r>
      <w:r w:rsidR="00FC7071">
        <w:rPr>
          <w:lang w:val="en-GB"/>
        </w:rPr>
        <w:t xml:space="preserve">racist beauty standards, </w:t>
      </w:r>
      <w:r w:rsidR="00D5431C">
        <w:rPr>
          <w:lang w:val="en-GB"/>
        </w:rPr>
        <w:t xml:space="preserve">racialized </w:t>
      </w:r>
      <w:r w:rsidR="009F1A47">
        <w:rPr>
          <w:lang w:val="en-GB"/>
        </w:rPr>
        <w:t xml:space="preserve">and </w:t>
      </w:r>
      <w:r w:rsidR="00CE1C9B">
        <w:rPr>
          <w:lang w:val="en-GB"/>
        </w:rPr>
        <w:t xml:space="preserve">Indigenous </w:t>
      </w:r>
      <w:r w:rsidR="00D5431C">
        <w:rPr>
          <w:lang w:val="en-GB"/>
        </w:rPr>
        <w:t>sexualities</w:t>
      </w:r>
      <w:r w:rsidR="00DE3171">
        <w:rPr>
          <w:lang w:val="en-GB"/>
        </w:rPr>
        <w:t>, cross-</w:t>
      </w:r>
      <w:r w:rsidR="00FC7071">
        <w:rPr>
          <w:lang w:val="en-GB"/>
        </w:rPr>
        <w:t xml:space="preserve">generational </w:t>
      </w:r>
      <w:r w:rsidR="00233FE5">
        <w:rPr>
          <w:lang w:val="en-GB"/>
        </w:rPr>
        <w:t xml:space="preserve">sexual </w:t>
      </w:r>
      <w:r w:rsidR="00FC7071">
        <w:rPr>
          <w:lang w:val="en-GB"/>
        </w:rPr>
        <w:t>tensions</w:t>
      </w:r>
      <w:r w:rsidR="00D5431C">
        <w:rPr>
          <w:lang w:val="en-GB"/>
        </w:rPr>
        <w:t>,</w:t>
      </w:r>
      <w:r w:rsidR="0049474F">
        <w:rPr>
          <w:lang w:val="en-GB"/>
        </w:rPr>
        <w:t xml:space="preserve"> </w:t>
      </w:r>
      <w:r w:rsidR="006F7620">
        <w:rPr>
          <w:lang w:val="en-GB"/>
        </w:rPr>
        <w:t xml:space="preserve">social media, </w:t>
      </w:r>
      <w:r w:rsidR="0049474F">
        <w:rPr>
          <w:lang w:val="en-GB"/>
        </w:rPr>
        <w:t>sexual</w:t>
      </w:r>
      <w:r w:rsidR="00E86FD0">
        <w:rPr>
          <w:lang w:val="en-GB"/>
        </w:rPr>
        <w:t xml:space="preserve"> </w:t>
      </w:r>
      <w:r w:rsidR="0049474F">
        <w:rPr>
          <w:lang w:val="en-GB"/>
        </w:rPr>
        <w:t>violence,</w:t>
      </w:r>
      <w:r w:rsidR="00607E0A">
        <w:rPr>
          <w:lang w:val="en-GB"/>
        </w:rPr>
        <w:t xml:space="preserve"> </w:t>
      </w:r>
      <w:r w:rsidR="00DE3171">
        <w:rPr>
          <w:lang w:val="en-GB"/>
        </w:rPr>
        <w:t xml:space="preserve">sex work, </w:t>
      </w:r>
      <w:r w:rsidR="005A202D">
        <w:rPr>
          <w:lang w:val="en-GB"/>
        </w:rPr>
        <w:t xml:space="preserve">and </w:t>
      </w:r>
      <w:r w:rsidR="00E86FD0">
        <w:rPr>
          <w:lang w:val="en-GB"/>
        </w:rPr>
        <w:t xml:space="preserve">exotic dancing. We </w:t>
      </w:r>
      <w:r w:rsidR="009F2EEE">
        <w:rPr>
          <w:lang w:val="en-GB"/>
        </w:rPr>
        <w:t xml:space="preserve">probe </w:t>
      </w:r>
      <w:r w:rsidR="00233FE5">
        <w:rPr>
          <w:lang w:val="en-GB"/>
        </w:rPr>
        <w:t>how our e</w:t>
      </w:r>
      <w:r w:rsidR="00E86FD0">
        <w:rPr>
          <w:lang w:val="en-GB"/>
        </w:rPr>
        <w:t xml:space="preserve">rotic </w:t>
      </w:r>
      <w:r w:rsidR="00DE3171">
        <w:rPr>
          <w:lang w:val="en-GB"/>
        </w:rPr>
        <w:t xml:space="preserve">selves </w:t>
      </w:r>
      <w:r w:rsidR="00D255DE">
        <w:rPr>
          <w:lang w:val="en-GB"/>
        </w:rPr>
        <w:t>have been, and continue to be</w:t>
      </w:r>
      <w:r w:rsidR="008029B7">
        <w:rPr>
          <w:lang w:val="en-GB"/>
        </w:rPr>
        <w:t>,</w:t>
      </w:r>
      <w:r w:rsidR="00E86FD0">
        <w:rPr>
          <w:lang w:val="en-GB"/>
        </w:rPr>
        <w:t xml:space="preserve"> shaped by broad</w:t>
      </w:r>
      <w:r w:rsidR="000D4166">
        <w:rPr>
          <w:lang w:val="en-GB"/>
        </w:rPr>
        <w:t xml:space="preserve"> social, </w:t>
      </w:r>
      <w:r w:rsidR="008E25AA">
        <w:rPr>
          <w:lang w:val="en-GB"/>
        </w:rPr>
        <w:t>e</w:t>
      </w:r>
      <w:r w:rsidR="00607E0A">
        <w:rPr>
          <w:lang w:val="en-GB"/>
        </w:rPr>
        <w:t>conomic, and political</w:t>
      </w:r>
      <w:r w:rsidR="00007BBE">
        <w:rPr>
          <w:lang w:val="en-GB"/>
        </w:rPr>
        <w:t xml:space="preserve"> relations</w:t>
      </w:r>
      <w:r w:rsidR="009F2EEE">
        <w:rPr>
          <w:lang w:val="en-GB"/>
        </w:rPr>
        <w:t xml:space="preserve"> in </w:t>
      </w:r>
      <w:r w:rsidR="00E86FD0">
        <w:rPr>
          <w:lang w:val="en-GB"/>
        </w:rPr>
        <w:t>context</w:t>
      </w:r>
      <w:r w:rsidR="009F2EEE">
        <w:rPr>
          <w:lang w:val="en-GB"/>
        </w:rPr>
        <w:t>s</w:t>
      </w:r>
      <w:r w:rsidR="00E86FD0">
        <w:rPr>
          <w:lang w:val="en-GB"/>
        </w:rPr>
        <w:t xml:space="preserve"> of settler colonialism and late capitalism</w:t>
      </w:r>
      <w:r w:rsidR="009F2EEE">
        <w:rPr>
          <w:lang w:val="en-GB"/>
        </w:rPr>
        <w:t xml:space="preserve"> in the West, primarily Canada and the US in the 20</w:t>
      </w:r>
      <w:r w:rsidR="009F2EEE" w:rsidRPr="009F2EEE">
        <w:rPr>
          <w:vertAlign w:val="superscript"/>
          <w:lang w:val="en-GB"/>
        </w:rPr>
        <w:t>th</w:t>
      </w:r>
      <w:r w:rsidR="009F2EEE">
        <w:rPr>
          <w:lang w:val="en-GB"/>
        </w:rPr>
        <w:t xml:space="preserve"> and 21</w:t>
      </w:r>
      <w:r w:rsidR="009F2EEE" w:rsidRPr="009F2EEE">
        <w:rPr>
          <w:vertAlign w:val="superscript"/>
          <w:lang w:val="en-GB"/>
        </w:rPr>
        <w:t>st</w:t>
      </w:r>
      <w:r w:rsidR="009F2EEE">
        <w:rPr>
          <w:lang w:val="en-GB"/>
        </w:rPr>
        <w:t xml:space="preserve"> centuries. S</w:t>
      </w:r>
      <w:r w:rsidR="00607E0A">
        <w:rPr>
          <w:lang w:val="en-GB"/>
        </w:rPr>
        <w:t xml:space="preserve">tudents </w:t>
      </w:r>
      <w:r w:rsidR="00CD438F">
        <w:rPr>
          <w:lang w:val="en-GB"/>
        </w:rPr>
        <w:t>are encouraged to</w:t>
      </w:r>
      <w:r w:rsidR="005A202D">
        <w:rPr>
          <w:lang w:val="en-GB"/>
        </w:rPr>
        <w:t xml:space="preserve"> approach topics with </w:t>
      </w:r>
      <w:r w:rsidR="00E86FD0">
        <w:rPr>
          <w:lang w:val="en-GB"/>
        </w:rPr>
        <w:t xml:space="preserve">a </w:t>
      </w:r>
      <w:r w:rsidR="009559F0">
        <w:rPr>
          <w:lang w:val="en-GB"/>
        </w:rPr>
        <w:t>curious</w:t>
      </w:r>
      <w:r w:rsidR="00E86FD0">
        <w:rPr>
          <w:lang w:val="en-GB"/>
        </w:rPr>
        <w:t>, inquisitive</w:t>
      </w:r>
      <w:r w:rsidR="005A202D">
        <w:rPr>
          <w:lang w:val="en-GB"/>
        </w:rPr>
        <w:t xml:space="preserve"> mind as befits</w:t>
      </w:r>
      <w:r w:rsidR="009F2EEE">
        <w:rPr>
          <w:lang w:val="en-GB"/>
        </w:rPr>
        <w:t xml:space="preserve"> the doing of</w:t>
      </w:r>
      <w:r w:rsidR="005A202D">
        <w:rPr>
          <w:lang w:val="en-GB"/>
        </w:rPr>
        <w:t xml:space="preserve"> </w:t>
      </w:r>
      <w:r w:rsidR="00E86FD0">
        <w:rPr>
          <w:lang w:val="en-GB"/>
        </w:rPr>
        <w:t>S</w:t>
      </w:r>
      <w:r w:rsidR="005A202D">
        <w:rPr>
          <w:lang w:val="en-GB"/>
        </w:rPr>
        <w:t>ociology.</w:t>
      </w:r>
      <w:r w:rsidR="00607E0A">
        <w:rPr>
          <w:lang w:val="en-GB"/>
        </w:rPr>
        <w:t xml:space="preserve"> </w:t>
      </w:r>
    </w:p>
    <w:p w14:paraId="06EF9BDF" w14:textId="045BD469" w:rsidR="005A202D" w:rsidRDefault="005A202D">
      <w:pPr>
        <w:ind w:right="-720"/>
        <w:rPr>
          <w:b/>
          <w:bCs/>
          <w:lang w:val="en-GB"/>
        </w:rPr>
      </w:pPr>
      <w:r>
        <w:rPr>
          <w:b/>
          <w:bCs/>
          <w:lang w:val="en-GB"/>
        </w:rPr>
        <w:lastRenderedPageBreak/>
        <w:t>Course Evaluation</w:t>
      </w:r>
    </w:p>
    <w:p w14:paraId="4F774504" w14:textId="77777777" w:rsidR="00812BF5" w:rsidRDefault="00812BF5">
      <w:pPr>
        <w:ind w:right="-720"/>
        <w:rPr>
          <w:b/>
          <w:bCs/>
          <w:lang w:val="en-GB"/>
        </w:rPr>
      </w:pPr>
    </w:p>
    <w:p w14:paraId="1C55B9E3" w14:textId="1F47EB57" w:rsidR="0067501E" w:rsidRPr="001D79E9" w:rsidRDefault="009F1A47">
      <w:pPr>
        <w:ind w:right="-720"/>
        <w:rPr>
          <w:b/>
          <w:bCs/>
          <w:lang w:val="en-GB"/>
        </w:rPr>
      </w:pPr>
      <w:r w:rsidRPr="00F7188E">
        <w:rPr>
          <w:b/>
          <w:bCs/>
          <w:lang w:val="en-GB"/>
        </w:rPr>
        <w:t>1</w:t>
      </w:r>
      <w:r>
        <w:rPr>
          <w:lang w:val="en-GB"/>
        </w:rPr>
        <w:t xml:space="preserve">. </w:t>
      </w:r>
      <w:r w:rsidR="001D79E9">
        <w:rPr>
          <w:lang w:val="en-GB"/>
        </w:rPr>
        <w:t xml:space="preserve"> </w:t>
      </w:r>
      <w:r w:rsidR="00FC3754" w:rsidRPr="00FC3754">
        <w:rPr>
          <w:b/>
          <w:bCs/>
          <w:lang w:val="en-GB"/>
        </w:rPr>
        <w:t xml:space="preserve">Small-Group </w:t>
      </w:r>
      <w:r w:rsidRPr="00FC3754">
        <w:rPr>
          <w:b/>
          <w:bCs/>
          <w:lang w:val="en-GB"/>
        </w:rPr>
        <w:t xml:space="preserve">Seminar Presentation:  </w:t>
      </w:r>
      <w:r w:rsidR="00B722A0">
        <w:rPr>
          <w:b/>
          <w:bCs/>
          <w:lang w:val="en-GB"/>
        </w:rPr>
        <w:t>20</w:t>
      </w:r>
      <w:r w:rsidR="0067501E" w:rsidRPr="001D79E9">
        <w:rPr>
          <w:b/>
          <w:bCs/>
          <w:lang w:val="en-GB"/>
        </w:rPr>
        <w:t>%</w:t>
      </w:r>
    </w:p>
    <w:p w14:paraId="52A18687" w14:textId="6A6D2658" w:rsidR="005A202D" w:rsidRDefault="005A202D">
      <w:pPr>
        <w:ind w:right="-720"/>
        <w:rPr>
          <w:lang w:val="en-GB"/>
        </w:rPr>
      </w:pPr>
      <w:r w:rsidRPr="00F7188E">
        <w:rPr>
          <w:b/>
          <w:bCs/>
          <w:lang w:val="en-GB"/>
        </w:rPr>
        <w:t>2.</w:t>
      </w:r>
      <w:r>
        <w:rPr>
          <w:lang w:val="en-GB"/>
        </w:rPr>
        <w:t xml:space="preserve"> </w:t>
      </w:r>
      <w:r w:rsidR="001D79E9">
        <w:rPr>
          <w:lang w:val="en-GB"/>
        </w:rPr>
        <w:t xml:space="preserve"> </w:t>
      </w:r>
      <w:r w:rsidRPr="00FC3754">
        <w:rPr>
          <w:b/>
          <w:bCs/>
          <w:lang w:val="en-GB"/>
        </w:rPr>
        <w:t>Class Participation</w:t>
      </w:r>
      <w:r w:rsidR="009F1A47" w:rsidRPr="00FC3754">
        <w:rPr>
          <w:b/>
          <w:bCs/>
          <w:lang w:val="en-GB"/>
        </w:rPr>
        <w:t>:</w:t>
      </w:r>
      <w:r w:rsidR="009F1A47">
        <w:rPr>
          <w:lang w:val="en-GB"/>
        </w:rPr>
        <w:t xml:space="preserve"> </w:t>
      </w:r>
      <w:r>
        <w:rPr>
          <w:lang w:val="en-GB"/>
        </w:rPr>
        <w:t xml:space="preserve">  </w:t>
      </w:r>
      <w:r>
        <w:rPr>
          <w:b/>
          <w:bCs/>
          <w:lang w:val="en-GB"/>
        </w:rPr>
        <w:t>5%</w:t>
      </w:r>
    </w:p>
    <w:p w14:paraId="6DBF05C8" w14:textId="4ADE9B9A" w:rsidR="00EE5BBF" w:rsidRPr="00FC3754" w:rsidRDefault="00FC3754">
      <w:pPr>
        <w:ind w:right="-720"/>
        <w:rPr>
          <w:bCs/>
          <w:lang w:val="en-GB"/>
        </w:rPr>
      </w:pPr>
      <w:r>
        <w:rPr>
          <w:b/>
          <w:lang w:val="en-GB"/>
        </w:rPr>
        <w:t>3.</w:t>
      </w:r>
      <w:r w:rsidR="001D79E9">
        <w:rPr>
          <w:b/>
          <w:lang w:val="en-GB"/>
        </w:rPr>
        <w:t xml:space="preserve"> </w:t>
      </w:r>
      <w:r>
        <w:rPr>
          <w:b/>
          <w:lang w:val="en-GB"/>
        </w:rPr>
        <w:t xml:space="preserve"> </w:t>
      </w:r>
      <w:r w:rsidR="00EE5BBF">
        <w:rPr>
          <w:b/>
          <w:lang w:val="en-GB"/>
        </w:rPr>
        <w:t xml:space="preserve">Queer Pop-Up </w:t>
      </w:r>
      <w:r>
        <w:rPr>
          <w:b/>
          <w:lang w:val="en-GB"/>
        </w:rPr>
        <w:t>Proposal:  20%</w:t>
      </w:r>
      <w:r w:rsidR="00B722A0">
        <w:rPr>
          <w:b/>
          <w:lang w:val="en-GB"/>
        </w:rPr>
        <w:t xml:space="preserve"> </w:t>
      </w:r>
      <w:r w:rsidR="00B722A0">
        <w:rPr>
          <w:bCs/>
          <w:lang w:val="en-GB"/>
        </w:rPr>
        <w:t>D</w:t>
      </w:r>
      <w:r w:rsidRPr="00FC3754">
        <w:rPr>
          <w:bCs/>
          <w:lang w:val="en-GB"/>
        </w:rPr>
        <w:t xml:space="preserve">ue </w:t>
      </w:r>
      <w:r w:rsidR="00384CD9">
        <w:rPr>
          <w:bCs/>
          <w:lang w:val="en-GB"/>
        </w:rPr>
        <w:t xml:space="preserve">to Canvas portal </w:t>
      </w:r>
      <w:r w:rsidR="0026145E">
        <w:rPr>
          <w:bCs/>
          <w:lang w:val="en-GB"/>
        </w:rPr>
        <w:t>before 3:30 pm, PST, Tues</w:t>
      </w:r>
      <w:r w:rsidR="00384CD9">
        <w:rPr>
          <w:bCs/>
          <w:lang w:val="en-GB"/>
        </w:rPr>
        <w:t xml:space="preserve">. </w:t>
      </w:r>
      <w:r w:rsidRPr="00FC3754">
        <w:rPr>
          <w:bCs/>
          <w:lang w:val="en-GB"/>
        </w:rPr>
        <w:t>Oct. 2</w:t>
      </w:r>
      <w:r w:rsidR="0026145E">
        <w:rPr>
          <w:bCs/>
          <w:lang w:val="en-GB"/>
        </w:rPr>
        <w:t>0th</w:t>
      </w:r>
      <w:r w:rsidR="00EE5BBF" w:rsidRPr="00FC3754">
        <w:rPr>
          <w:bCs/>
          <w:lang w:val="en-GB"/>
        </w:rPr>
        <w:t xml:space="preserve"> </w:t>
      </w:r>
    </w:p>
    <w:p w14:paraId="5FB75908" w14:textId="1B3BBF24" w:rsidR="00C554EE" w:rsidRDefault="00FC3754">
      <w:pPr>
        <w:ind w:right="-720"/>
        <w:rPr>
          <w:lang w:val="en-GB"/>
        </w:rPr>
      </w:pPr>
      <w:r w:rsidRPr="00FC3754">
        <w:rPr>
          <w:b/>
          <w:bCs/>
          <w:lang w:val="en-GB"/>
        </w:rPr>
        <w:t>4</w:t>
      </w:r>
      <w:r w:rsidR="00CA3DE6" w:rsidRPr="00FC3754">
        <w:rPr>
          <w:b/>
          <w:bCs/>
          <w:lang w:val="en-GB"/>
        </w:rPr>
        <w:t xml:space="preserve">. </w:t>
      </w:r>
      <w:r w:rsidR="001D79E9">
        <w:rPr>
          <w:b/>
          <w:bCs/>
          <w:lang w:val="en-GB"/>
        </w:rPr>
        <w:t xml:space="preserve"> </w:t>
      </w:r>
      <w:r w:rsidR="00FB2BC7">
        <w:rPr>
          <w:b/>
          <w:bCs/>
          <w:lang w:val="en-GB"/>
        </w:rPr>
        <w:t xml:space="preserve">Critical </w:t>
      </w:r>
      <w:r w:rsidR="005A202D" w:rsidRPr="00FC3754">
        <w:rPr>
          <w:b/>
          <w:bCs/>
          <w:lang w:val="en-GB"/>
        </w:rPr>
        <w:t>Research Paper:</w:t>
      </w:r>
      <w:r w:rsidR="005A202D">
        <w:rPr>
          <w:lang w:val="en-GB"/>
        </w:rPr>
        <w:t xml:space="preserve">  </w:t>
      </w:r>
      <w:r w:rsidR="00B722A0">
        <w:rPr>
          <w:b/>
          <w:lang w:val="en-GB"/>
        </w:rPr>
        <w:t>35</w:t>
      </w:r>
      <w:r w:rsidR="005A202D">
        <w:rPr>
          <w:b/>
          <w:bCs/>
          <w:lang w:val="en-GB"/>
        </w:rPr>
        <w:t>%</w:t>
      </w:r>
      <w:r w:rsidR="005A202D">
        <w:rPr>
          <w:lang w:val="en-GB"/>
        </w:rPr>
        <w:t xml:space="preserve"> </w:t>
      </w:r>
      <w:r w:rsidR="00607599" w:rsidRPr="001D79E9">
        <w:rPr>
          <w:lang w:val="en-GB"/>
        </w:rPr>
        <w:t>Due</w:t>
      </w:r>
      <w:r w:rsidR="000A7997" w:rsidRPr="001D79E9">
        <w:rPr>
          <w:lang w:val="en-GB"/>
        </w:rPr>
        <w:t xml:space="preserve"> </w:t>
      </w:r>
      <w:r w:rsidR="00384CD9">
        <w:rPr>
          <w:lang w:val="en-GB"/>
        </w:rPr>
        <w:t>to Canvas portal</w:t>
      </w:r>
      <w:r w:rsidR="00812BF5" w:rsidRPr="001D79E9">
        <w:rPr>
          <w:lang w:val="en-GB"/>
        </w:rPr>
        <w:t xml:space="preserve"> </w:t>
      </w:r>
      <w:r w:rsidR="00233FE5" w:rsidRPr="001D79E9">
        <w:rPr>
          <w:lang w:val="en-GB"/>
        </w:rPr>
        <w:t xml:space="preserve">before </w:t>
      </w:r>
      <w:r w:rsidR="00812BF5" w:rsidRPr="001D79E9">
        <w:rPr>
          <w:lang w:val="en-GB"/>
        </w:rPr>
        <w:t>3:30</w:t>
      </w:r>
      <w:r w:rsidRPr="001D79E9">
        <w:rPr>
          <w:lang w:val="en-GB"/>
        </w:rPr>
        <w:t xml:space="preserve"> pm, PST,</w:t>
      </w:r>
      <w:r w:rsidR="00812BF5" w:rsidRPr="001D79E9">
        <w:rPr>
          <w:lang w:val="en-GB"/>
        </w:rPr>
        <w:t xml:space="preserve"> </w:t>
      </w:r>
      <w:r w:rsidR="001D79E9">
        <w:rPr>
          <w:lang w:val="en-GB"/>
        </w:rPr>
        <w:t>Tue</w:t>
      </w:r>
      <w:r w:rsidR="00384CD9">
        <w:rPr>
          <w:lang w:val="en-GB"/>
        </w:rPr>
        <w:t>.</w:t>
      </w:r>
      <w:r w:rsidR="001D79E9">
        <w:rPr>
          <w:lang w:val="en-GB"/>
        </w:rPr>
        <w:t xml:space="preserve"> Nov</w:t>
      </w:r>
      <w:r w:rsidR="00D01682">
        <w:rPr>
          <w:lang w:val="en-GB"/>
        </w:rPr>
        <w:t>.</w:t>
      </w:r>
      <w:r w:rsidR="001D79E9">
        <w:rPr>
          <w:lang w:val="en-GB"/>
        </w:rPr>
        <w:t xml:space="preserve"> 17th</w:t>
      </w:r>
    </w:p>
    <w:p w14:paraId="01DFF072" w14:textId="678254B6" w:rsidR="00812BF5" w:rsidRDefault="00FC3754">
      <w:pPr>
        <w:ind w:right="-720"/>
        <w:rPr>
          <w:bCs/>
          <w:lang w:val="en-GB"/>
        </w:rPr>
      </w:pPr>
      <w:r w:rsidRPr="00F7188E">
        <w:rPr>
          <w:b/>
          <w:lang w:val="en-GB"/>
        </w:rPr>
        <w:t>5.</w:t>
      </w:r>
      <w:r>
        <w:rPr>
          <w:bCs/>
          <w:lang w:val="en-GB"/>
        </w:rPr>
        <w:t xml:space="preserve"> </w:t>
      </w:r>
      <w:r w:rsidR="0026145E">
        <w:rPr>
          <w:bCs/>
          <w:lang w:val="en-GB"/>
        </w:rPr>
        <w:t xml:space="preserve"> </w:t>
      </w:r>
      <w:r w:rsidRPr="00FC3754">
        <w:rPr>
          <w:b/>
          <w:lang w:val="en-GB"/>
        </w:rPr>
        <w:t>24-hour T</w:t>
      </w:r>
      <w:r w:rsidR="0067501E" w:rsidRPr="00FC3754">
        <w:rPr>
          <w:b/>
          <w:lang w:val="en-GB"/>
        </w:rPr>
        <w:t>ake-Home Exam</w:t>
      </w:r>
      <w:r w:rsidRPr="00FC3754">
        <w:rPr>
          <w:b/>
          <w:lang w:val="en-GB"/>
        </w:rPr>
        <w:t>:  20%</w:t>
      </w:r>
      <w:r w:rsidR="00EA4833">
        <w:rPr>
          <w:b/>
          <w:lang w:val="en-GB"/>
        </w:rPr>
        <w:t xml:space="preserve"> </w:t>
      </w:r>
      <w:r w:rsidR="001D554C">
        <w:rPr>
          <w:bCs/>
          <w:lang w:val="en-GB"/>
        </w:rPr>
        <w:t xml:space="preserve">December exam period </w:t>
      </w:r>
      <w:r>
        <w:rPr>
          <w:bCs/>
          <w:lang w:val="en-GB"/>
        </w:rPr>
        <w:t xml:space="preserve">(last 7 weeks of </w:t>
      </w:r>
      <w:r w:rsidR="00D01682">
        <w:rPr>
          <w:bCs/>
          <w:lang w:val="en-GB"/>
        </w:rPr>
        <w:t xml:space="preserve">course </w:t>
      </w:r>
      <w:r>
        <w:rPr>
          <w:bCs/>
          <w:lang w:val="en-GB"/>
        </w:rPr>
        <w:t>material</w:t>
      </w:r>
      <w:r w:rsidR="00D01682">
        <w:rPr>
          <w:bCs/>
          <w:lang w:val="en-GB"/>
        </w:rPr>
        <w:t xml:space="preserve"> only</w:t>
      </w:r>
      <w:r>
        <w:rPr>
          <w:bCs/>
          <w:lang w:val="en-GB"/>
        </w:rPr>
        <w:t>)</w:t>
      </w:r>
    </w:p>
    <w:p w14:paraId="11889144" w14:textId="77777777" w:rsidR="00655249" w:rsidRDefault="00655249" w:rsidP="009F1A47">
      <w:pPr>
        <w:widowControl/>
        <w:autoSpaceDE/>
        <w:autoSpaceDN/>
        <w:adjustRightInd/>
        <w:rPr>
          <w:b/>
          <w:bCs/>
          <w:lang w:val="en-GB"/>
        </w:rPr>
      </w:pPr>
    </w:p>
    <w:p w14:paraId="5F8BB330" w14:textId="141DEB58" w:rsidR="009F1A47" w:rsidRPr="009F1A47" w:rsidRDefault="000D6166" w:rsidP="009F1A47">
      <w:pPr>
        <w:widowControl/>
        <w:autoSpaceDE/>
        <w:autoSpaceDN/>
        <w:adjustRightInd/>
        <w:rPr>
          <w:lang w:val="en-CA"/>
        </w:rPr>
      </w:pPr>
      <w:r>
        <w:rPr>
          <w:b/>
          <w:bCs/>
          <w:lang w:val="en-GB"/>
        </w:rPr>
        <w:t>COURSE READINGS</w:t>
      </w:r>
      <w:r w:rsidR="0034400A" w:rsidRPr="0034400A">
        <w:rPr>
          <w:b/>
        </w:rPr>
        <w:t>:</w:t>
      </w:r>
      <w:r w:rsidR="00E373E0">
        <w:rPr>
          <w:b/>
        </w:rPr>
        <w:t xml:space="preserve"> </w:t>
      </w:r>
      <w:r w:rsidR="00646CC7">
        <w:rPr>
          <w:b/>
          <w:bCs/>
          <w:lang w:val="en-GB"/>
        </w:rPr>
        <w:t xml:space="preserve"> </w:t>
      </w:r>
      <w:proofErr w:type="gramStart"/>
      <w:r>
        <w:rPr>
          <w:lang w:val="en-GB"/>
        </w:rPr>
        <w:t>R</w:t>
      </w:r>
      <w:r w:rsidRPr="00693FD2">
        <w:rPr>
          <w:lang w:val="en-GB"/>
        </w:rPr>
        <w:t xml:space="preserve">equired </w:t>
      </w:r>
      <w:r w:rsidR="009F1A47">
        <w:rPr>
          <w:lang w:val="en-GB"/>
        </w:rPr>
        <w:t xml:space="preserve"> (</w:t>
      </w:r>
      <w:proofErr w:type="gramEnd"/>
      <w:r w:rsidR="009F1A47">
        <w:rPr>
          <w:lang w:val="en-GB"/>
        </w:rPr>
        <w:t>**) and</w:t>
      </w:r>
      <w:r w:rsidRPr="00693FD2">
        <w:rPr>
          <w:lang w:val="en-GB"/>
        </w:rPr>
        <w:t xml:space="preserve"> supplementary readings</w:t>
      </w:r>
      <w:r>
        <w:rPr>
          <w:lang w:val="en-GB"/>
        </w:rPr>
        <w:t xml:space="preserve"> can be downloaded as live</w:t>
      </w:r>
      <w:r w:rsidR="00E373E0">
        <w:rPr>
          <w:lang w:val="en-GB"/>
        </w:rPr>
        <w:t xml:space="preserve"> </w:t>
      </w:r>
      <w:r>
        <w:rPr>
          <w:lang w:val="en-GB"/>
        </w:rPr>
        <w:t xml:space="preserve">links </w:t>
      </w:r>
      <w:r w:rsidR="00E525B7">
        <w:rPr>
          <w:lang w:val="en-GB"/>
        </w:rPr>
        <w:t xml:space="preserve">from the </w:t>
      </w:r>
      <w:r w:rsidR="00503716">
        <w:rPr>
          <w:lang w:val="en-GB"/>
        </w:rPr>
        <w:t>C</w:t>
      </w:r>
      <w:r>
        <w:rPr>
          <w:lang w:val="en-GB"/>
        </w:rPr>
        <w:t xml:space="preserve">ourse </w:t>
      </w:r>
      <w:r w:rsidR="00503716">
        <w:rPr>
          <w:lang w:val="en-GB"/>
        </w:rPr>
        <w:t>S</w:t>
      </w:r>
      <w:r w:rsidRPr="00693FD2">
        <w:rPr>
          <w:lang w:val="en-GB"/>
        </w:rPr>
        <w:t xml:space="preserve">yllabus </w:t>
      </w:r>
      <w:r>
        <w:rPr>
          <w:lang w:val="en-GB"/>
        </w:rPr>
        <w:t>posted</w:t>
      </w:r>
      <w:r w:rsidR="00E525B7">
        <w:rPr>
          <w:lang w:val="en-GB"/>
        </w:rPr>
        <w:t xml:space="preserve"> on the online Canvas platform (canvas.ubc.ca). </w:t>
      </w:r>
      <w:r w:rsidR="007221F4">
        <w:rPr>
          <w:lang w:val="en-GB"/>
        </w:rPr>
        <w:t xml:space="preserve"> Several book chapters </w:t>
      </w:r>
      <w:r w:rsidR="00DB14E8">
        <w:rPr>
          <w:lang w:val="en-GB"/>
        </w:rPr>
        <w:t xml:space="preserve">can be found on Canvas at:  </w:t>
      </w:r>
      <w:proofErr w:type="spellStart"/>
      <w:r w:rsidR="009F1A47" w:rsidRPr="009F1A47">
        <w:rPr>
          <w:bCs/>
          <w:color w:val="3D454C"/>
          <w:shd w:val="clear" w:color="auto" w:fill="F5F5F5"/>
          <w:lang w:val="en-CA"/>
        </w:rPr>
        <w:t>Soci</w:t>
      </w:r>
      <w:proofErr w:type="spellEnd"/>
      <w:r w:rsidR="009F1A47" w:rsidRPr="009F1A47">
        <w:rPr>
          <w:bCs/>
          <w:color w:val="3D454C"/>
          <w:shd w:val="clear" w:color="auto" w:fill="F5F5F5"/>
          <w:lang w:val="en-CA"/>
        </w:rPr>
        <w:t xml:space="preserve"> 369: PDFs of additional readings, 20</w:t>
      </w:r>
      <w:r w:rsidR="00B5303C">
        <w:rPr>
          <w:bCs/>
          <w:color w:val="3D454C"/>
          <w:shd w:val="clear" w:color="auto" w:fill="F5F5F5"/>
          <w:lang w:val="en-CA"/>
        </w:rPr>
        <w:t>20</w:t>
      </w:r>
    </w:p>
    <w:p w14:paraId="400776D4" w14:textId="75677A0E" w:rsidR="000D74D6" w:rsidRDefault="000D74D6" w:rsidP="008710DE">
      <w:pPr>
        <w:ind w:right="-720"/>
        <w:rPr>
          <w:lang w:val="en-GB"/>
        </w:rPr>
      </w:pPr>
      <w:r>
        <w:rPr>
          <w:lang w:val="en-GB"/>
        </w:rPr>
        <w:t>_____________________________________________</w:t>
      </w:r>
      <w:r w:rsidR="00A667BD">
        <w:rPr>
          <w:lang w:val="en-GB"/>
        </w:rPr>
        <w:t>_______________________________</w:t>
      </w:r>
    </w:p>
    <w:p w14:paraId="09483995" w14:textId="77777777" w:rsidR="00E86FD0" w:rsidRDefault="00E86FD0" w:rsidP="00583D36">
      <w:pPr>
        <w:rPr>
          <w:b/>
          <w:bCs/>
          <w:lang w:val="en-GB"/>
        </w:rPr>
      </w:pPr>
    </w:p>
    <w:p w14:paraId="14904D94" w14:textId="06EBF19E" w:rsidR="00583D36" w:rsidRDefault="00583D36" w:rsidP="00583D36">
      <w:pPr>
        <w:rPr>
          <w:b/>
          <w:bCs/>
          <w:lang w:val="en-GB"/>
        </w:rPr>
      </w:pPr>
      <w:r w:rsidRPr="0063455D">
        <w:rPr>
          <w:b/>
          <w:bCs/>
          <w:lang w:val="en-GB"/>
        </w:rPr>
        <w:t>S</w:t>
      </w:r>
      <w:r>
        <w:rPr>
          <w:b/>
          <w:bCs/>
          <w:lang w:val="en-GB"/>
        </w:rPr>
        <w:t xml:space="preserve">tudent Needs </w:t>
      </w:r>
      <w:r w:rsidR="00384CD9">
        <w:rPr>
          <w:b/>
          <w:bCs/>
          <w:lang w:val="en-GB"/>
        </w:rPr>
        <w:t>and Accommodations</w:t>
      </w:r>
    </w:p>
    <w:p w14:paraId="1576C883" w14:textId="77777777" w:rsidR="004877B7" w:rsidRDefault="004877B7" w:rsidP="00583D36">
      <w:pPr>
        <w:rPr>
          <w:b/>
          <w:bCs/>
          <w:lang w:val="en-GB"/>
        </w:rPr>
      </w:pPr>
    </w:p>
    <w:p w14:paraId="1373D42D" w14:textId="4C0235DE" w:rsidR="0067501E" w:rsidRDefault="004877B7" w:rsidP="004877B7">
      <w:pPr>
        <w:rPr>
          <w:lang w:val="en-GB"/>
        </w:rPr>
      </w:pPr>
      <w:r w:rsidRPr="00541CA1">
        <w:rPr>
          <w:b/>
          <w:bCs/>
          <w:lang w:val="en-GB"/>
        </w:rPr>
        <w:t>Classroom attendance and climate:</w:t>
      </w:r>
      <w:r>
        <w:rPr>
          <w:bCs/>
          <w:lang w:val="en-GB"/>
        </w:rPr>
        <w:t xml:space="preserve"> </w:t>
      </w:r>
      <w:r w:rsidR="00B30D2E">
        <w:rPr>
          <w:bCs/>
          <w:lang w:val="en-GB"/>
        </w:rPr>
        <w:t xml:space="preserve"> </w:t>
      </w:r>
      <w:r w:rsidR="00F7188E">
        <w:rPr>
          <w:bCs/>
          <w:lang w:val="en-GB"/>
        </w:rPr>
        <w:t xml:space="preserve">Due to the </w:t>
      </w:r>
      <w:r w:rsidR="009D6E3D">
        <w:rPr>
          <w:bCs/>
          <w:lang w:val="en-GB"/>
        </w:rPr>
        <w:t xml:space="preserve">global </w:t>
      </w:r>
      <w:r w:rsidR="00F7188E">
        <w:rPr>
          <w:bCs/>
          <w:lang w:val="en-GB"/>
        </w:rPr>
        <w:t xml:space="preserve">COVID-19 pandemic, we will hold </w:t>
      </w:r>
      <w:r w:rsidR="0067501E">
        <w:rPr>
          <w:bCs/>
          <w:lang w:val="en-GB"/>
        </w:rPr>
        <w:t>all</w:t>
      </w:r>
      <w:r w:rsidR="00B30D2E">
        <w:rPr>
          <w:bCs/>
          <w:lang w:val="en-GB"/>
        </w:rPr>
        <w:t xml:space="preserve"> classes </w:t>
      </w:r>
      <w:r w:rsidR="0067501E">
        <w:rPr>
          <w:bCs/>
          <w:lang w:val="en-GB"/>
        </w:rPr>
        <w:t>remotely</w:t>
      </w:r>
      <w:r w:rsidR="00F7188E">
        <w:rPr>
          <w:bCs/>
          <w:lang w:val="en-GB"/>
        </w:rPr>
        <w:t xml:space="preserve"> </w:t>
      </w:r>
      <w:r w:rsidR="009D693A">
        <w:rPr>
          <w:bCs/>
          <w:lang w:val="en-GB"/>
        </w:rPr>
        <w:t xml:space="preserve">through </w:t>
      </w:r>
      <w:r w:rsidR="009D693A" w:rsidRPr="00D92692">
        <w:rPr>
          <w:bCs/>
          <w:i/>
          <w:iCs/>
          <w:lang w:val="en-GB"/>
        </w:rPr>
        <w:t>Collaborate Ultra</w:t>
      </w:r>
      <w:r w:rsidR="009D693A">
        <w:rPr>
          <w:bCs/>
          <w:lang w:val="en-GB"/>
        </w:rPr>
        <w:t xml:space="preserve">, </w:t>
      </w:r>
      <w:r w:rsidR="006F4978">
        <w:rPr>
          <w:bCs/>
          <w:lang w:val="en-GB"/>
        </w:rPr>
        <w:t>in</w:t>
      </w:r>
      <w:r w:rsidR="009D693A">
        <w:rPr>
          <w:bCs/>
          <w:lang w:val="en-GB"/>
        </w:rPr>
        <w:t xml:space="preserve"> </w:t>
      </w:r>
      <w:r w:rsidR="006F4978">
        <w:rPr>
          <w:bCs/>
          <w:lang w:val="en-GB"/>
        </w:rPr>
        <w:t xml:space="preserve">our </w:t>
      </w:r>
      <w:r w:rsidR="00D92692">
        <w:rPr>
          <w:bCs/>
          <w:lang w:val="en-GB"/>
        </w:rPr>
        <w:t>course</w:t>
      </w:r>
      <w:r w:rsidR="006F4978">
        <w:rPr>
          <w:bCs/>
          <w:lang w:val="en-GB"/>
        </w:rPr>
        <w:t>’s</w:t>
      </w:r>
      <w:r w:rsidR="009D693A">
        <w:rPr>
          <w:bCs/>
          <w:lang w:val="en-GB"/>
        </w:rPr>
        <w:t xml:space="preserve"> Canvas platform</w:t>
      </w:r>
      <w:r w:rsidR="00D92692">
        <w:rPr>
          <w:bCs/>
          <w:lang w:val="en-GB"/>
        </w:rPr>
        <w:t>.</w:t>
      </w:r>
      <w:r w:rsidR="00B30D2E">
        <w:rPr>
          <w:bCs/>
          <w:lang w:val="en-GB"/>
        </w:rPr>
        <w:t xml:space="preserve"> </w:t>
      </w:r>
      <w:r>
        <w:rPr>
          <w:bCs/>
          <w:lang w:val="en-GB"/>
        </w:rPr>
        <w:t xml:space="preserve">Please make </w:t>
      </w:r>
      <w:r w:rsidRPr="00CC0B70">
        <w:rPr>
          <w:lang w:val="en-GB"/>
        </w:rPr>
        <w:t>every effort</w:t>
      </w:r>
      <w:r w:rsidR="00560F1F">
        <w:rPr>
          <w:lang w:val="en-GB"/>
        </w:rPr>
        <w:t xml:space="preserve"> to</w:t>
      </w:r>
      <w:r w:rsidR="00B30D2E">
        <w:rPr>
          <w:lang w:val="en-GB"/>
        </w:rPr>
        <w:t xml:space="preserve"> join the classes </w:t>
      </w:r>
      <w:r w:rsidRPr="009D6E3D">
        <w:rPr>
          <w:bCs/>
          <w:lang w:val="en-GB"/>
        </w:rPr>
        <w:t>on time,</w:t>
      </w:r>
      <w:r w:rsidRPr="00CC0B70">
        <w:rPr>
          <w:lang w:val="en-GB"/>
        </w:rPr>
        <w:t xml:space="preserve"> a</w:t>
      </w:r>
      <w:r w:rsidR="009F1A47">
        <w:rPr>
          <w:lang w:val="en-GB"/>
        </w:rPr>
        <w:t xml:space="preserve">nd </w:t>
      </w:r>
      <w:r w:rsidR="00B30D2E">
        <w:rPr>
          <w:lang w:val="en-GB"/>
        </w:rPr>
        <w:t xml:space="preserve">to </w:t>
      </w:r>
      <w:r w:rsidR="007705BD">
        <w:rPr>
          <w:lang w:val="en-GB"/>
        </w:rPr>
        <w:t>participate</w:t>
      </w:r>
      <w:r w:rsidR="001D79E9">
        <w:rPr>
          <w:lang w:val="en-GB"/>
        </w:rPr>
        <w:t xml:space="preserve"> </w:t>
      </w:r>
      <w:r w:rsidRPr="00CC0B70">
        <w:rPr>
          <w:lang w:val="en-GB"/>
        </w:rPr>
        <w:t>during lectures</w:t>
      </w:r>
      <w:r w:rsidR="00F7188E">
        <w:rPr>
          <w:lang w:val="en-GB"/>
        </w:rPr>
        <w:t xml:space="preserve">, </w:t>
      </w:r>
      <w:r w:rsidR="001D79E9">
        <w:rPr>
          <w:lang w:val="en-GB"/>
        </w:rPr>
        <w:t xml:space="preserve">small-group </w:t>
      </w:r>
      <w:r w:rsidR="0067501E" w:rsidRPr="001D79E9">
        <w:rPr>
          <w:lang w:val="en-GB"/>
        </w:rPr>
        <w:t>seminar presentations</w:t>
      </w:r>
      <w:r w:rsidR="00F7188E">
        <w:rPr>
          <w:b/>
          <w:bCs/>
          <w:lang w:val="en-GB"/>
        </w:rPr>
        <w:t xml:space="preserve">, </w:t>
      </w:r>
      <w:r w:rsidR="00F7188E" w:rsidRPr="00F7188E">
        <w:rPr>
          <w:lang w:val="en-GB"/>
        </w:rPr>
        <w:t xml:space="preserve">and the </w:t>
      </w:r>
      <w:r w:rsidR="009D6E3D">
        <w:rPr>
          <w:lang w:val="en-GB"/>
        </w:rPr>
        <w:t>T</w:t>
      </w:r>
      <w:r w:rsidR="00F7188E" w:rsidRPr="00F7188E">
        <w:rPr>
          <w:lang w:val="en-GB"/>
        </w:rPr>
        <w:t>each-</w:t>
      </w:r>
      <w:r w:rsidR="009D6E3D">
        <w:rPr>
          <w:lang w:val="en-GB"/>
        </w:rPr>
        <w:t>I</w:t>
      </w:r>
      <w:r w:rsidR="00F7188E" w:rsidRPr="00F7188E">
        <w:rPr>
          <w:lang w:val="en-GB"/>
        </w:rPr>
        <w:t>n</w:t>
      </w:r>
      <w:r w:rsidR="00F7188E">
        <w:rPr>
          <w:lang w:val="en-GB"/>
        </w:rPr>
        <w:t xml:space="preserve"> (week 13)</w:t>
      </w:r>
      <w:r w:rsidR="00F7188E" w:rsidRPr="00F7188E">
        <w:rPr>
          <w:lang w:val="en-GB"/>
        </w:rPr>
        <w:t>.</w:t>
      </w:r>
      <w:r w:rsidR="0067501E" w:rsidRPr="001D79E9">
        <w:rPr>
          <w:b/>
          <w:bCs/>
          <w:i/>
          <w:iCs/>
          <w:lang w:val="en-GB"/>
        </w:rPr>
        <w:t xml:space="preserve"> The vast majority of our classes will meet </w:t>
      </w:r>
      <w:r w:rsidR="00C15FFE">
        <w:rPr>
          <w:b/>
          <w:bCs/>
          <w:i/>
          <w:iCs/>
          <w:lang w:val="en-GB"/>
        </w:rPr>
        <w:t xml:space="preserve">online </w:t>
      </w:r>
      <w:r w:rsidR="0067501E" w:rsidRPr="001D79E9">
        <w:rPr>
          <w:b/>
          <w:bCs/>
          <w:i/>
          <w:iCs/>
          <w:lang w:val="en-GB"/>
        </w:rPr>
        <w:t xml:space="preserve">synchronously, Tuesdays and Thursdays, 3:30 to </w:t>
      </w:r>
      <w:r w:rsidR="00562A60">
        <w:rPr>
          <w:b/>
          <w:bCs/>
          <w:i/>
          <w:iCs/>
          <w:lang w:val="en-GB"/>
        </w:rPr>
        <w:t>4:50</w:t>
      </w:r>
      <w:r w:rsidR="0067501E" w:rsidRPr="001D79E9">
        <w:rPr>
          <w:b/>
          <w:bCs/>
          <w:i/>
          <w:iCs/>
          <w:lang w:val="en-GB"/>
        </w:rPr>
        <w:t xml:space="preserve"> pm, PST.</w:t>
      </w:r>
      <w:r w:rsidR="0067501E">
        <w:rPr>
          <w:lang w:val="en-GB"/>
        </w:rPr>
        <w:t xml:space="preserve">  </w:t>
      </w:r>
      <w:r w:rsidR="00090A62">
        <w:t xml:space="preserve">We will ‘open’ our online class for you to join early, at 3:15 pm, every Tuesday and Thursday. </w:t>
      </w:r>
      <w:r w:rsidR="0067501E">
        <w:rPr>
          <w:lang w:val="en-GB"/>
        </w:rPr>
        <w:t>We appreciate that not everyone will be learning</w:t>
      </w:r>
      <w:r w:rsidR="0025655D">
        <w:rPr>
          <w:lang w:val="en-GB"/>
        </w:rPr>
        <w:t xml:space="preserve"> and connecting</w:t>
      </w:r>
      <w:r w:rsidR="0067501E">
        <w:rPr>
          <w:lang w:val="en-GB"/>
        </w:rPr>
        <w:t xml:space="preserve"> from the same time</w:t>
      </w:r>
      <w:r w:rsidR="009D6E3D">
        <w:rPr>
          <w:lang w:val="en-GB"/>
        </w:rPr>
        <w:t xml:space="preserve"> </w:t>
      </w:r>
      <w:r w:rsidR="0067501E">
        <w:rPr>
          <w:lang w:val="en-GB"/>
        </w:rPr>
        <w:t>zone. All lectures</w:t>
      </w:r>
      <w:r w:rsidR="00F7188E">
        <w:rPr>
          <w:lang w:val="en-GB"/>
        </w:rPr>
        <w:t xml:space="preserve"> and s</w:t>
      </w:r>
      <w:r w:rsidR="0067501E">
        <w:rPr>
          <w:lang w:val="en-GB"/>
        </w:rPr>
        <w:t xml:space="preserve">eminar presentations will be recorded and stored </w:t>
      </w:r>
      <w:r w:rsidR="00562A60">
        <w:rPr>
          <w:lang w:val="en-GB"/>
        </w:rPr>
        <w:t xml:space="preserve">via </w:t>
      </w:r>
      <w:r w:rsidR="00562A60" w:rsidRPr="00D01682">
        <w:rPr>
          <w:i/>
          <w:iCs/>
          <w:lang w:val="en-GB"/>
        </w:rPr>
        <w:t>Collaborate Ultra</w:t>
      </w:r>
      <w:r w:rsidR="00562A60">
        <w:rPr>
          <w:lang w:val="en-GB"/>
        </w:rPr>
        <w:t xml:space="preserve"> </w:t>
      </w:r>
      <w:r w:rsidR="006F4978">
        <w:rPr>
          <w:lang w:val="en-GB"/>
        </w:rPr>
        <w:t>in</w:t>
      </w:r>
      <w:r w:rsidR="00562A60">
        <w:rPr>
          <w:lang w:val="en-GB"/>
        </w:rPr>
        <w:t xml:space="preserve"> </w:t>
      </w:r>
      <w:r w:rsidR="0067501E">
        <w:rPr>
          <w:lang w:val="en-GB"/>
        </w:rPr>
        <w:t>Canvas for easy retrieval</w:t>
      </w:r>
      <w:r w:rsidR="00D01682">
        <w:rPr>
          <w:lang w:val="en-GB"/>
        </w:rPr>
        <w:t xml:space="preserve">. </w:t>
      </w:r>
      <w:r w:rsidR="003867DE">
        <w:rPr>
          <w:lang w:val="en-GB"/>
        </w:rPr>
        <w:t xml:space="preserve">Everyone </w:t>
      </w:r>
      <w:r w:rsidR="001D79E9">
        <w:rPr>
          <w:lang w:val="en-GB"/>
        </w:rPr>
        <w:t>will need access to a computer/laptop and high-quality</w:t>
      </w:r>
      <w:r w:rsidR="00D01682">
        <w:rPr>
          <w:lang w:val="en-GB"/>
        </w:rPr>
        <w:t>, robust</w:t>
      </w:r>
      <w:r w:rsidR="001D79E9">
        <w:rPr>
          <w:lang w:val="en-GB"/>
        </w:rPr>
        <w:t xml:space="preserve"> internet connectivity.</w:t>
      </w:r>
      <w:r w:rsidR="009D03B9">
        <w:rPr>
          <w:lang w:val="en-GB"/>
        </w:rPr>
        <w:t xml:space="preserve"> </w:t>
      </w:r>
      <w:r w:rsidR="00F7188E">
        <w:rPr>
          <w:lang w:val="en-GB"/>
        </w:rPr>
        <w:t xml:space="preserve"> </w:t>
      </w:r>
    </w:p>
    <w:p w14:paraId="36DE0DC5" w14:textId="77777777" w:rsidR="001D79E9" w:rsidRDefault="001D79E9" w:rsidP="004877B7">
      <w:pPr>
        <w:rPr>
          <w:lang w:val="en-GB"/>
        </w:rPr>
      </w:pPr>
    </w:p>
    <w:p w14:paraId="721A11DD" w14:textId="77777777" w:rsidR="00902D38" w:rsidRDefault="00041924" w:rsidP="00902D38">
      <w:pPr>
        <w:rPr>
          <w:lang w:val="en-GB"/>
        </w:rPr>
      </w:pPr>
      <w:r>
        <w:rPr>
          <w:lang w:val="en-GB"/>
        </w:rPr>
        <w:t xml:space="preserve">We understand that not </w:t>
      </w:r>
      <w:r w:rsidR="004877B7">
        <w:rPr>
          <w:lang w:val="en-GB"/>
        </w:rPr>
        <w:t xml:space="preserve">everyone </w:t>
      </w:r>
      <w:r w:rsidR="004877B7" w:rsidRPr="00CC0B70">
        <w:rPr>
          <w:lang w:val="en-GB"/>
        </w:rPr>
        <w:t>is comfortable speaking in public</w:t>
      </w:r>
      <w:r w:rsidR="00812BF5">
        <w:rPr>
          <w:lang w:val="en-GB"/>
        </w:rPr>
        <w:t>, even online</w:t>
      </w:r>
      <w:r w:rsidR="004877B7" w:rsidRPr="00CC0B70">
        <w:rPr>
          <w:lang w:val="en-GB"/>
        </w:rPr>
        <w:t xml:space="preserve">. </w:t>
      </w:r>
      <w:r w:rsidR="004877B7">
        <w:rPr>
          <w:lang w:val="en-GB"/>
        </w:rPr>
        <w:t>Our collective aim is</w:t>
      </w:r>
      <w:r w:rsidR="004877B7" w:rsidRPr="00CC0B70">
        <w:rPr>
          <w:lang w:val="en-GB"/>
        </w:rPr>
        <w:t xml:space="preserve"> to foster a</w:t>
      </w:r>
      <w:r>
        <w:rPr>
          <w:lang w:val="en-GB"/>
        </w:rPr>
        <w:t xml:space="preserve"> learning </w:t>
      </w:r>
      <w:r w:rsidR="004877B7" w:rsidRPr="00CC0B70">
        <w:rPr>
          <w:lang w:val="en-GB"/>
        </w:rPr>
        <w:t>environment of mutual respect</w:t>
      </w:r>
      <w:r w:rsidR="00B30D2E">
        <w:rPr>
          <w:lang w:val="en-GB"/>
        </w:rPr>
        <w:t>, kindness,</w:t>
      </w:r>
      <w:r w:rsidR="004877B7" w:rsidRPr="00CC0B70">
        <w:rPr>
          <w:lang w:val="en-GB"/>
        </w:rPr>
        <w:t xml:space="preserve"> and integrity</w:t>
      </w:r>
      <w:r w:rsidR="00B30D2E">
        <w:rPr>
          <w:lang w:val="en-GB"/>
        </w:rPr>
        <w:t xml:space="preserve">. </w:t>
      </w:r>
      <w:r w:rsidR="004877B7" w:rsidRPr="004F249F">
        <w:t xml:space="preserve">It is vital that </w:t>
      </w:r>
      <w:r w:rsidR="00812BF5">
        <w:t xml:space="preserve">all </w:t>
      </w:r>
      <w:r w:rsidR="004877B7" w:rsidRPr="004F249F">
        <w:t>students</w:t>
      </w:r>
      <w:r w:rsidR="00560F1F">
        <w:t xml:space="preserve">, </w:t>
      </w:r>
      <w:r>
        <w:t>teachers, a</w:t>
      </w:r>
      <w:r w:rsidR="00FF35CA">
        <w:t xml:space="preserve">nd guest </w:t>
      </w:r>
      <w:r w:rsidR="00812BF5">
        <w:t xml:space="preserve">lecturers </w:t>
      </w:r>
      <w:r w:rsidR="004877B7" w:rsidRPr="004F249F">
        <w:t>be treated respectfully at all times</w:t>
      </w:r>
      <w:r w:rsidR="0067501E">
        <w:t xml:space="preserve">. </w:t>
      </w:r>
      <w:r w:rsidR="009D03B9">
        <w:t xml:space="preserve"> </w:t>
      </w:r>
      <w:r>
        <w:t xml:space="preserve">Prof. </w:t>
      </w:r>
      <w:r w:rsidR="009D03B9">
        <w:t>Becki</w:t>
      </w:r>
      <w:r>
        <w:t xml:space="preserve"> Ross</w:t>
      </w:r>
      <w:r w:rsidR="009D03B9">
        <w:t xml:space="preserve"> and</w:t>
      </w:r>
      <w:r>
        <w:t xml:space="preserve"> TA</w:t>
      </w:r>
      <w:r w:rsidR="00EA4833">
        <w:t xml:space="preserve"> </w:t>
      </w:r>
      <w:r w:rsidR="009D03B9">
        <w:t>Ryan</w:t>
      </w:r>
      <w:r>
        <w:t xml:space="preserve"> </w:t>
      </w:r>
      <w:proofErr w:type="spellStart"/>
      <w:r>
        <w:t>Stillwagon</w:t>
      </w:r>
      <w:proofErr w:type="spellEnd"/>
      <w:r w:rsidR="00EA4833">
        <w:t xml:space="preserve"> w</w:t>
      </w:r>
      <w:r w:rsidR="009D03B9">
        <w:t xml:space="preserve">ill </w:t>
      </w:r>
      <w:r>
        <w:t xml:space="preserve">hold weekly </w:t>
      </w:r>
      <w:r w:rsidR="00D01682">
        <w:t xml:space="preserve">scheduled </w:t>
      </w:r>
      <w:r w:rsidR="009D03B9">
        <w:t>virtual office hours, and will be available for phone, zoom, or Facetim</w:t>
      </w:r>
      <w:r w:rsidR="00EA4833">
        <w:t>e</w:t>
      </w:r>
      <w:r w:rsidR="009D03B9">
        <w:t xml:space="preserve"> meetings, by appointment.</w:t>
      </w:r>
      <w:r w:rsidR="00E73B51">
        <w:t xml:space="preserve"> </w:t>
      </w:r>
      <w:r w:rsidR="00EA4833">
        <w:t xml:space="preserve"> We will have extended office hours before assignments are due. </w:t>
      </w:r>
      <w:r w:rsidR="00E73B51">
        <w:t>W</w:t>
      </w:r>
      <w:r w:rsidR="00EA4833">
        <w:t xml:space="preserve">e empathize with </w:t>
      </w:r>
      <w:r w:rsidR="00E73B51">
        <w:t xml:space="preserve">the stress and anxiety you face as students this term. </w:t>
      </w:r>
      <w:r w:rsidR="00436C59">
        <w:t xml:space="preserve">Your well-being is </w:t>
      </w:r>
      <w:r w:rsidR="0025655D">
        <w:t xml:space="preserve">vitally </w:t>
      </w:r>
      <w:r w:rsidR="00436C59">
        <w:t xml:space="preserve">important to us. </w:t>
      </w:r>
      <w:r w:rsidR="00D81DEF">
        <w:t xml:space="preserve"> </w:t>
      </w:r>
      <w:r w:rsidR="00902D38">
        <w:rPr>
          <w:lang w:val="en-GB"/>
        </w:rPr>
        <w:t xml:space="preserve">Please inform Prof. Ross about your preferred pronouns. </w:t>
      </w:r>
    </w:p>
    <w:p w14:paraId="7F96482A" w14:textId="5BAC4765" w:rsidR="00DA7D6E" w:rsidRDefault="00DA7D6E" w:rsidP="004877B7"/>
    <w:p w14:paraId="7B3BCA26" w14:textId="5A76C625" w:rsidR="00DA7D6E" w:rsidRDefault="00DA7D6E" w:rsidP="004877B7">
      <w:r>
        <w:t xml:space="preserve">Prof. Ross will send out an email </w:t>
      </w:r>
      <w:r w:rsidRPr="00463709">
        <w:rPr>
          <w:b/>
          <w:bCs/>
        </w:rPr>
        <w:t>every Monday</w:t>
      </w:r>
      <w:r>
        <w:t xml:space="preserve"> </w:t>
      </w:r>
      <w:r w:rsidR="00EA4833">
        <w:t xml:space="preserve">to offer updates and </w:t>
      </w:r>
      <w:r>
        <w:t>reminders about required course readings, assignments, seminar presentations</w:t>
      </w:r>
      <w:r w:rsidR="00EA4833">
        <w:t>, and office hours.</w:t>
      </w:r>
      <w:r w:rsidR="00463709">
        <w:t xml:space="preserve"> </w:t>
      </w:r>
      <w:r w:rsidR="00463709" w:rsidRPr="0025655D">
        <w:rPr>
          <w:b/>
          <w:bCs/>
        </w:rPr>
        <w:t xml:space="preserve">Please check </w:t>
      </w:r>
      <w:r w:rsidR="0025655D" w:rsidRPr="0025655D">
        <w:rPr>
          <w:b/>
          <w:bCs/>
        </w:rPr>
        <w:t xml:space="preserve">your </w:t>
      </w:r>
      <w:r w:rsidR="00463709" w:rsidRPr="0025655D">
        <w:rPr>
          <w:b/>
          <w:bCs/>
        </w:rPr>
        <w:t>email</w:t>
      </w:r>
      <w:r w:rsidR="00463709">
        <w:t xml:space="preserve">! </w:t>
      </w:r>
    </w:p>
    <w:p w14:paraId="7EFCE1BB" w14:textId="77777777" w:rsidR="00583D36" w:rsidRPr="0063455D" w:rsidRDefault="00583D36" w:rsidP="00583D36">
      <w:pPr>
        <w:jc w:val="center"/>
        <w:rPr>
          <w:u w:val="single"/>
          <w:lang w:val="en-GB"/>
        </w:rPr>
      </w:pPr>
    </w:p>
    <w:p w14:paraId="6455E651" w14:textId="3B1EBD5A" w:rsidR="00384CD9" w:rsidRDefault="00583D36" w:rsidP="00902D38">
      <w:pPr>
        <w:rPr>
          <w:lang w:val="en-GB"/>
        </w:rPr>
      </w:pPr>
      <w:r w:rsidRPr="0063455D">
        <w:rPr>
          <w:lang w:val="en-GB"/>
        </w:rPr>
        <w:t>This course welcomes and s</w:t>
      </w:r>
      <w:r>
        <w:rPr>
          <w:lang w:val="en-GB"/>
        </w:rPr>
        <w:t>eeks to accommodate all s</w:t>
      </w:r>
      <w:r w:rsidRPr="0063455D">
        <w:rPr>
          <w:lang w:val="en-GB"/>
        </w:rPr>
        <w:t>tudents</w:t>
      </w:r>
      <w:r w:rsidR="00F7188E">
        <w:rPr>
          <w:lang w:val="en-GB"/>
        </w:rPr>
        <w:t xml:space="preserve"> during this uncertain time</w:t>
      </w:r>
      <w:r w:rsidR="00EA4833">
        <w:rPr>
          <w:lang w:val="en-GB"/>
        </w:rPr>
        <w:t xml:space="preserve">. </w:t>
      </w:r>
      <w:r>
        <w:rPr>
          <w:lang w:val="en-GB"/>
        </w:rPr>
        <w:t>If</w:t>
      </w:r>
      <w:r w:rsidRPr="0063455D">
        <w:rPr>
          <w:lang w:val="en-GB"/>
        </w:rPr>
        <w:t xml:space="preserve"> you require assistance or adaptation of teaching</w:t>
      </w:r>
      <w:r w:rsidR="00D01682">
        <w:rPr>
          <w:lang w:val="en-GB"/>
        </w:rPr>
        <w:t>,</w:t>
      </w:r>
      <w:r w:rsidRPr="0063455D">
        <w:rPr>
          <w:lang w:val="en-GB"/>
        </w:rPr>
        <w:t xml:space="preserve"> evaluation,</w:t>
      </w:r>
      <w:r w:rsidR="00ED63AF">
        <w:rPr>
          <w:lang w:val="en-GB"/>
        </w:rPr>
        <w:t xml:space="preserve"> or</w:t>
      </w:r>
      <w:r w:rsidR="0025655D">
        <w:rPr>
          <w:lang w:val="en-GB"/>
        </w:rPr>
        <w:t xml:space="preserve"> accommodation, </w:t>
      </w:r>
      <w:r w:rsidRPr="0063455D">
        <w:rPr>
          <w:lang w:val="en-GB"/>
        </w:rPr>
        <w:t xml:space="preserve">please </w:t>
      </w:r>
      <w:r w:rsidR="00812BF5">
        <w:rPr>
          <w:lang w:val="en-GB"/>
        </w:rPr>
        <w:t xml:space="preserve">contact </w:t>
      </w:r>
      <w:r w:rsidR="00E30530">
        <w:rPr>
          <w:lang w:val="en-GB"/>
        </w:rPr>
        <w:t>Prof</w:t>
      </w:r>
      <w:r w:rsidR="00233FE5">
        <w:rPr>
          <w:lang w:val="en-GB"/>
        </w:rPr>
        <w:t>.</w:t>
      </w:r>
      <w:r w:rsidR="00E30530">
        <w:rPr>
          <w:lang w:val="en-GB"/>
        </w:rPr>
        <w:t xml:space="preserve"> Ross. </w:t>
      </w:r>
      <w:r w:rsidRPr="0063455D">
        <w:rPr>
          <w:lang w:val="en-GB"/>
        </w:rPr>
        <w:t xml:space="preserve">If classes or due dates </w:t>
      </w:r>
      <w:r w:rsidR="0025655D">
        <w:rPr>
          <w:lang w:val="en-GB"/>
        </w:rPr>
        <w:t xml:space="preserve">for assignments </w:t>
      </w:r>
      <w:r w:rsidRPr="0063455D">
        <w:rPr>
          <w:lang w:val="en-GB"/>
        </w:rPr>
        <w:t xml:space="preserve">are scheduled during a religious or cultural holiday, please </w:t>
      </w:r>
      <w:r w:rsidR="00E30530">
        <w:rPr>
          <w:lang w:val="en-GB"/>
        </w:rPr>
        <w:t xml:space="preserve">reach out to make </w:t>
      </w:r>
      <w:r w:rsidRPr="0063455D">
        <w:rPr>
          <w:lang w:val="en-GB"/>
        </w:rPr>
        <w:t>alternative arrangements.</w:t>
      </w:r>
      <w:r>
        <w:rPr>
          <w:lang w:val="en-GB"/>
        </w:rPr>
        <w:t xml:space="preserve"> </w:t>
      </w:r>
      <w:r w:rsidR="0067501E">
        <w:rPr>
          <w:lang w:val="en-GB"/>
        </w:rPr>
        <w:t xml:space="preserve">There are </w:t>
      </w:r>
      <w:r w:rsidR="008523E9">
        <w:rPr>
          <w:lang w:val="en-GB"/>
        </w:rPr>
        <w:t>r</w:t>
      </w:r>
      <w:r>
        <w:rPr>
          <w:lang w:val="en-GB"/>
        </w:rPr>
        <w:t>esources for UBC students</w:t>
      </w:r>
      <w:r w:rsidR="006F4978">
        <w:rPr>
          <w:lang w:val="en-GB"/>
        </w:rPr>
        <w:t xml:space="preserve"> on and off campus</w:t>
      </w:r>
      <w:r w:rsidR="0067501E">
        <w:rPr>
          <w:lang w:val="en-GB"/>
        </w:rPr>
        <w:t>, t</w:t>
      </w:r>
      <w:r w:rsidR="00812BF5">
        <w:rPr>
          <w:lang w:val="en-GB"/>
        </w:rPr>
        <w:t>hough most will be scaled back or available online only during COVID</w:t>
      </w:r>
      <w:r w:rsidR="006F4978">
        <w:rPr>
          <w:lang w:val="en-GB"/>
        </w:rPr>
        <w:t>-19.</w:t>
      </w:r>
    </w:p>
    <w:p w14:paraId="06BC890B" w14:textId="25D379E7" w:rsidR="00902D38" w:rsidRDefault="00902D38" w:rsidP="00902D38">
      <w:pPr>
        <w:rPr>
          <w:lang w:val="en-GB"/>
        </w:rPr>
      </w:pPr>
    </w:p>
    <w:p w14:paraId="3CF847BE" w14:textId="6D6BC901" w:rsidR="00902D38" w:rsidRPr="00902D38" w:rsidRDefault="008523E9" w:rsidP="00902D38">
      <w:pPr>
        <w:rPr>
          <w:b/>
          <w:bCs/>
          <w:lang w:val="en-GB"/>
        </w:rPr>
      </w:pPr>
      <w:r>
        <w:rPr>
          <w:b/>
          <w:bCs/>
          <w:lang w:val="en-GB"/>
        </w:rPr>
        <w:t xml:space="preserve">For </w:t>
      </w:r>
      <w:r w:rsidR="00902D38" w:rsidRPr="00902D38">
        <w:rPr>
          <w:b/>
          <w:bCs/>
          <w:lang w:val="en-GB"/>
        </w:rPr>
        <w:t>Student Resources</w:t>
      </w:r>
      <w:r>
        <w:rPr>
          <w:b/>
          <w:bCs/>
          <w:lang w:val="en-GB"/>
        </w:rPr>
        <w:t xml:space="preserve"> on &amp; off campus, please see the ‘Student Resources’ file on Canvas </w:t>
      </w:r>
    </w:p>
    <w:p w14:paraId="51EA4104" w14:textId="515DB3DE" w:rsidR="008523E9" w:rsidRDefault="008523E9" w:rsidP="00583D36">
      <w:pPr>
        <w:rPr>
          <w:rFonts w:ascii="TimesNewRomanPSMT" w:hAnsi="TimesNewRomanPSMT"/>
          <w:color w:val="000000" w:themeColor="text1"/>
        </w:rPr>
      </w:pPr>
    </w:p>
    <w:p w14:paraId="12CA1B27" w14:textId="532A8496" w:rsidR="008523E9" w:rsidRDefault="008523E9" w:rsidP="00583D36">
      <w:pPr>
        <w:rPr>
          <w:b/>
          <w:bCs/>
          <w:lang w:val="en-GB"/>
        </w:rPr>
      </w:pPr>
      <w:r>
        <w:rPr>
          <w:rFonts w:ascii="TimesNewRomanPSMT" w:hAnsi="TimesNewRomanPSMT"/>
          <w:color w:val="000000" w:themeColor="text1"/>
        </w:rPr>
        <w:lastRenderedPageBreak/>
        <w:t>______________________________________________________________________________</w:t>
      </w:r>
    </w:p>
    <w:p w14:paraId="769F0801" w14:textId="77777777" w:rsidR="008523E9" w:rsidRDefault="008523E9" w:rsidP="00583D36">
      <w:pPr>
        <w:rPr>
          <w:b/>
          <w:bCs/>
          <w:lang w:val="en-GB"/>
        </w:rPr>
      </w:pPr>
    </w:p>
    <w:p w14:paraId="3EBFBD40" w14:textId="52A3FC84" w:rsidR="00583D36" w:rsidRPr="000049A8" w:rsidRDefault="00583D36" w:rsidP="00583D36">
      <w:pPr>
        <w:rPr>
          <w:b/>
          <w:bCs/>
          <w:lang w:val="en-GB"/>
        </w:rPr>
      </w:pPr>
      <w:r w:rsidRPr="000049A8">
        <w:rPr>
          <w:b/>
          <w:bCs/>
          <w:lang w:val="en-GB"/>
        </w:rPr>
        <w:t>EARLY ALERT</w:t>
      </w:r>
    </w:p>
    <w:p w14:paraId="7B757082" w14:textId="315218EA" w:rsidR="009F1A47" w:rsidRPr="009F1A47" w:rsidRDefault="00583D36" w:rsidP="009F1A47">
      <w:r w:rsidRPr="00C22947">
        <w:rPr>
          <w:bCs/>
          <w:color w:val="262626"/>
        </w:rPr>
        <w:t xml:space="preserve">During the term, </w:t>
      </w:r>
      <w:r w:rsidR="009F2EEE">
        <w:rPr>
          <w:bCs/>
          <w:color w:val="262626"/>
        </w:rPr>
        <w:t xml:space="preserve">we </w:t>
      </w:r>
      <w:r w:rsidR="00025307">
        <w:rPr>
          <w:bCs/>
          <w:color w:val="262626"/>
        </w:rPr>
        <w:t xml:space="preserve">will </w:t>
      </w:r>
      <w:r w:rsidR="009F2EEE">
        <w:rPr>
          <w:bCs/>
          <w:color w:val="262626"/>
        </w:rPr>
        <w:t xml:space="preserve">do our best to reach out and offer support for your </w:t>
      </w:r>
      <w:r w:rsidRPr="00C22947">
        <w:rPr>
          <w:bCs/>
          <w:color w:val="262626"/>
        </w:rPr>
        <w:t xml:space="preserve">academic performance </w:t>
      </w:r>
      <w:r w:rsidR="009F2EEE">
        <w:rPr>
          <w:bCs/>
          <w:color w:val="262626"/>
        </w:rPr>
        <w:t xml:space="preserve">and wellbeing. We </w:t>
      </w:r>
      <w:r w:rsidRPr="00C22947">
        <w:rPr>
          <w:bCs/>
          <w:color w:val="262626"/>
        </w:rPr>
        <w:t>encourage you to come and speak</w:t>
      </w:r>
      <w:r w:rsidR="009F2EEE">
        <w:rPr>
          <w:bCs/>
          <w:color w:val="262626"/>
        </w:rPr>
        <w:t xml:space="preserve"> with us should you n</w:t>
      </w:r>
      <w:r w:rsidRPr="00C22947">
        <w:rPr>
          <w:bCs/>
          <w:color w:val="262626"/>
        </w:rPr>
        <w:t>eed</w:t>
      </w:r>
      <w:r w:rsidR="009F2EEE">
        <w:rPr>
          <w:bCs/>
          <w:color w:val="262626"/>
        </w:rPr>
        <w:t xml:space="preserve"> or want</w:t>
      </w:r>
      <w:r w:rsidRPr="00C22947">
        <w:rPr>
          <w:bCs/>
          <w:color w:val="262626"/>
        </w:rPr>
        <w:t xml:space="preserve"> assista</w:t>
      </w:r>
      <w:r w:rsidR="009F2EEE">
        <w:rPr>
          <w:bCs/>
          <w:color w:val="262626"/>
        </w:rPr>
        <w:t>nce. In addition, we may identify academic</w:t>
      </w:r>
      <w:r w:rsidRPr="00C22947">
        <w:rPr>
          <w:bCs/>
          <w:color w:val="262626"/>
        </w:rPr>
        <w:t xml:space="preserve"> concerns using Early Alert. The program allows academic, financial, or mental he</w:t>
      </w:r>
      <w:r w:rsidR="00025307">
        <w:rPr>
          <w:bCs/>
          <w:color w:val="262626"/>
        </w:rPr>
        <w:t xml:space="preserve">alth concerns to be identified </w:t>
      </w:r>
      <w:r w:rsidRPr="00C22947">
        <w:rPr>
          <w:bCs/>
          <w:color w:val="262626"/>
        </w:rPr>
        <w:t xml:space="preserve">and responded to in a coordinated way. </w:t>
      </w:r>
      <w:r w:rsidR="00025307">
        <w:rPr>
          <w:bCs/>
          <w:color w:val="262626"/>
        </w:rPr>
        <w:t xml:space="preserve">Early Alert is intended to provide </w:t>
      </w:r>
      <w:r w:rsidRPr="00C22947">
        <w:rPr>
          <w:bCs/>
          <w:color w:val="262626"/>
        </w:rPr>
        <w:t>you with the earliest possible connection to resources like academic advising, financial advising, counseling, or other resources and support to help you get back on track.</w:t>
      </w:r>
      <w:r>
        <w:rPr>
          <w:bCs/>
          <w:color w:val="262626"/>
        </w:rPr>
        <w:t xml:space="preserve"> </w:t>
      </w:r>
      <w:r w:rsidR="00025307">
        <w:rPr>
          <w:bCs/>
          <w:color w:val="262626"/>
        </w:rPr>
        <w:t xml:space="preserve">All </w:t>
      </w:r>
      <w:r w:rsidRPr="00C22947">
        <w:rPr>
          <w:bCs/>
          <w:color w:val="262626"/>
        </w:rPr>
        <w:t>inform</w:t>
      </w:r>
      <w:r w:rsidR="009F2EEE">
        <w:rPr>
          <w:bCs/>
          <w:color w:val="262626"/>
        </w:rPr>
        <w:t xml:space="preserve">ation is treated confidentially. </w:t>
      </w:r>
      <w:r w:rsidRPr="00C22947">
        <w:rPr>
          <w:bCs/>
          <w:color w:val="262626"/>
        </w:rPr>
        <w:t>For more information, please visit</w:t>
      </w:r>
      <w:r w:rsidR="0043221D">
        <w:rPr>
          <w:bCs/>
          <w:color w:val="262626"/>
        </w:rPr>
        <w:t xml:space="preserve">: </w:t>
      </w:r>
      <w:hyperlink r:id="rId8" w:history="1">
        <w:r w:rsidR="009F1A47" w:rsidRPr="009F1A47">
          <w:rPr>
            <w:color w:val="0000E9"/>
            <w:u w:val="single" w:color="0000E9"/>
          </w:rPr>
          <w:t>https://facultystaff.students.ubc.ca/systems-tools/early-alert</w:t>
        </w:r>
      </w:hyperlink>
      <w:r w:rsidR="009F1A47">
        <w:t xml:space="preserve">, and </w:t>
      </w:r>
    </w:p>
    <w:p w14:paraId="636A31DF" w14:textId="77777777" w:rsidR="009F1A47" w:rsidRPr="009F1A47" w:rsidRDefault="00316E55" w:rsidP="009F1A47">
      <w:hyperlink r:id="rId9" w:anchor="can-i-refer-myself-to-early-alert-or-can-i-use-early-alert-if-i-m-concerned-about-another-student" w:history="1">
        <w:r w:rsidR="009F1A47" w:rsidRPr="009F1A47">
          <w:rPr>
            <w:color w:val="0000E9"/>
            <w:u w:val="single" w:color="0000E9"/>
          </w:rPr>
          <w:t>https://facultystaff.students.ubc.ca/systems-tools/early-alert/information-students#can-i-refer-myself-to-early-alert-or-can-i-use-early-alert-if-i-m-concerned-about-another-student</w:t>
        </w:r>
      </w:hyperlink>
    </w:p>
    <w:p w14:paraId="53FB6111" w14:textId="0EB94D8E" w:rsidR="00641E0D" w:rsidRDefault="00641E0D" w:rsidP="00583D36">
      <w:pPr>
        <w:spacing w:after="240"/>
      </w:pPr>
      <w:r>
        <w:t>______________________________________________________________________</w:t>
      </w:r>
      <w:r w:rsidR="002511A2">
        <w:t>_____</w:t>
      </w:r>
    </w:p>
    <w:p w14:paraId="5E0CA182" w14:textId="344DF6E2" w:rsidR="00E90C5E" w:rsidRPr="00E90C5E" w:rsidRDefault="00E90C5E" w:rsidP="00E90C5E">
      <w:pPr>
        <w:widowControl/>
        <w:autoSpaceDE/>
        <w:autoSpaceDN/>
        <w:adjustRightInd/>
        <w:spacing w:before="100" w:beforeAutospacing="1" w:after="100" w:afterAutospacing="1"/>
      </w:pPr>
      <w:r w:rsidRPr="00E90C5E">
        <w:rPr>
          <w:rFonts w:ascii="Arial" w:hAnsi="Arial" w:cs="Arial"/>
          <w:b/>
          <w:bCs/>
          <w:sz w:val="20"/>
          <w:szCs w:val="20"/>
        </w:rPr>
        <w:t>Statement regarding online learning for international students</w:t>
      </w:r>
      <w:r>
        <w:rPr>
          <w:rFonts w:ascii="Arial" w:hAnsi="Arial" w:cs="Arial"/>
          <w:b/>
          <w:bCs/>
          <w:sz w:val="20"/>
          <w:szCs w:val="20"/>
        </w:rPr>
        <w:t xml:space="preserve">, from Andrew </w:t>
      </w:r>
      <w:proofErr w:type="spellStart"/>
      <w:r>
        <w:rPr>
          <w:rFonts w:ascii="Arial" w:hAnsi="Arial" w:cs="Arial"/>
          <w:b/>
          <w:bCs/>
          <w:sz w:val="20"/>
          <w:szCs w:val="20"/>
        </w:rPr>
        <w:t>Szeri</w:t>
      </w:r>
      <w:proofErr w:type="spellEnd"/>
      <w:r>
        <w:rPr>
          <w:rFonts w:ascii="Arial" w:hAnsi="Arial" w:cs="Arial"/>
          <w:b/>
          <w:bCs/>
          <w:sz w:val="20"/>
          <w:szCs w:val="20"/>
        </w:rPr>
        <w:t>, Provost, UBC</w:t>
      </w:r>
    </w:p>
    <w:p w14:paraId="3C439BD0" w14:textId="2826E2A5" w:rsidR="00E90C5E" w:rsidRDefault="00DB50F8" w:rsidP="00E90C5E">
      <w:pPr>
        <w:widowControl/>
        <w:autoSpaceDE/>
        <w:autoSpaceDN/>
        <w:adjustRightInd/>
      </w:pPr>
      <w:r w:rsidRPr="00DB50F8">
        <w:t xml:space="preserve">During this pandemic, the shift to online learning has greatly altered teaching and studying at UBC, including changes to health and safety considerations. Keep in mind that some UBC courses might cover topics that are censored or considered illegal by non-Canadian governments. This may include, but is not limited to, human rights, representative government, defamation, obscenity, gender or sexuality, and historical or current geopolitical controversies. If you are a student living abroad, you will be subject to the laws of your local jurisdiction, and your local authorities might limit your access to course material or take punitive action against you. UBC is strongly committed to academic freedom, but has no control over foreign authorities (please visit </w:t>
      </w:r>
      <w:hyperlink r:id="rId10" w:history="1">
        <w:r w:rsidR="00E90C5E" w:rsidRPr="00DB50F8">
          <w:rPr>
            <w:rStyle w:val="Hyperlink"/>
          </w:rPr>
          <w:t>http://www.calendar.ubc.ca/vancouver/index.cfm?tree=3,33,86,0</w:t>
        </w:r>
      </w:hyperlink>
      <w:r w:rsidR="00E90C5E">
        <w:rPr>
          <w:color w:val="934F70"/>
        </w:rPr>
        <w:t xml:space="preserve"> </w:t>
      </w:r>
      <w:r w:rsidRPr="00DB50F8">
        <w:rPr>
          <w:color w:val="934F70"/>
        </w:rPr>
        <w:t xml:space="preserve"> </w:t>
      </w:r>
      <w:r w:rsidRPr="00DB50F8">
        <w:t xml:space="preserve">for an articulation of the values of the University conveyed in the Senate Statement on Academic Freedom). Thus, we recognize that students will have legitimate reason to exercise caution in studying certain subjects. If you have concerns regarding your personal situation, consider postponing taking a course with manifest risks, until you are back on campus or reach out to your academic advisor to find substitute courses. For further information and support, please visit: </w:t>
      </w:r>
      <w:r w:rsidR="00E90C5E">
        <w:t xml:space="preserve"> </w:t>
      </w:r>
      <w:hyperlink r:id="rId11" w:history="1">
        <w:r w:rsidR="00E90C5E" w:rsidRPr="00A1511C">
          <w:rPr>
            <w:rStyle w:val="Hyperlink"/>
          </w:rPr>
          <w:t>http://academic.ubc.ca/support-resources/freedom-expression\</w:t>
        </w:r>
      </w:hyperlink>
    </w:p>
    <w:p w14:paraId="24633A19" w14:textId="01E7FF8E" w:rsidR="00E90C5E" w:rsidRPr="00A667BD" w:rsidRDefault="00E90C5E" w:rsidP="00E90C5E">
      <w:pPr>
        <w:widowControl/>
        <w:autoSpaceDE/>
        <w:autoSpaceDN/>
        <w:adjustRightInd/>
      </w:pPr>
      <w:r>
        <w:rPr>
          <w:color w:val="934F70"/>
        </w:rPr>
        <w:t>_____________________________________________________________________________</w:t>
      </w:r>
    </w:p>
    <w:p w14:paraId="62E55BC5" w14:textId="77777777" w:rsidR="00E90C5E" w:rsidRDefault="00E90C5E" w:rsidP="00F9586B">
      <w:pPr>
        <w:rPr>
          <w:b/>
          <w:bCs/>
          <w:u w:val="single"/>
          <w:lang w:val="en-GB"/>
        </w:rPr>
      </w:pPr>
    </w:p>
    <w:p w14:paraId="0818A844" w14:textId="18292496" w:rsidR="00F9586B" w:rsidRPr="00A33EE6" w:rsidRDefault="00F9586B" w:rsidP="00F9586B">
      <w:pPr>
        <w:rPr>
          <w:bCs/>
          <w:lang w:val="en-GB"/>
        </w:rPr>
      </w:pPr>
      <w:r w:rsidRPr="00A64C95">
        <w:rPr>
          <w:b/>
          <w:bCs/>
          <w:u w:val="single"/>
          <w:lang w:val="en-GB"/>
        </w:rPr>
        <w:t>POLICY ON LATE PAPERS:</w:t>
      </w:r>
      <w:r w:rsidRPr="00A64C95">
        <w:rPr>
          <w:b/>
          <w:bCs/>
          <w:lang w:val="en-GB"/>
        </w:rPr>
        <w:t xml:space="preserve">  </w:t>
      </w:r>
      <w:r>
        <w:rPr>
          <w:bCs/>
          <w:lang w:val="en-GB"/>
        </w:rPr>
        <w:t>Our</w:t>
      </w:r>
      <w:r w:rsidRPr="00A33EE6">
        <w:rPr>
          <w:bCs/>
          <w:lang w:val="en-GB"/>
        </w:rPr>
        <w:t xml:space="preserve"> deadline</w:t>
      </w:r>
      <w:r>
        <w:rPr>
          <w:bCs/>
          <w:lang w:val="en-GB"/>
        </w:rPr>
        <w:t xml:space="preserve"> for papers is f</w:t>
      </w:r>
      <w:r w:rsidRPr="00A33EE6">
        <w:rPr>
          <w:bCs/>
          <w:lang w:val="en-GB"/>
        </w:rPr>
        <w:t>irm</w:t>
      </w:r>
      <w:r>
        <w:rPr>
          <w:bCs/>
          <w:lang w:val="en-GB"/>
        </w:rPr>
        <w:t xml:space="preserve"> and can be </w:t>
      </w:r>
      <w:r w:rsidRPr="00A33EE6">
        <w:rPr>
          <w:bCs/>
          <w:lang w:val="en-GB"/>
        </w:rPr>
        <w:t>negotiated only in the case of unforeseen events (e.g., illness, funerals</w:t>
      </w:r>
      <w:r w:rsidR="00560F1F">
        <w:rPr>
          <w:bCs/>
          <w:lang w:val="en-GB"/>
        </w:rPr>
        <w:t>, emergencies</w:t>
      </w:r>
      <w:r w:rsidRPr="00A33EE6">
        <w:rPr>
          <w:bCs/>
          <w:lang w:val="en-GB"/>
        </w:rPr>
        <w:t>).</w:t>
      </w:r>
      <w:r w:rsidRPr="00A33EE6">
        <w:rPr>
          <w:lang w:val="en-GB"/>
        </w:rPr>
        <w:t xml:space="preserve">  </w:t>
      </w:r>
      <w:r w:rsidRPr="00A33EE6">
        <w:rPr>
          <w:bCs/>
          <w:lang w:val="en-GB"/>
        </w:rPr>
        <w:t>Medical notes are required.</w:t>
      </w:r>
      <w:r w:rsidRPr="00A33EE6">
        <w:rPr>
          <w:lang w:val="en-GB"/>
        </w:rPr>
        <w:t xml:space="preserve"> </w:t>
      </w:r>
      <w:r>
        <w:rPr>
          <w:bCs/>
          <w:lang w:val="en-GB"/>
        </w:rPr>
        <w:t>Otherwise, we</w:t>
      </w:r>
      <w:r w:rsidRPr="00A33EE6">
        <w:rPr>
          <w:bCs/>
          <w:lang w:val="en-GB"/>
        </w:rPr>
        <w:t xml:space="preserve"> will deduct </w:t>
      </w:r>
      <w:r w:rsidRPr="00F97CF4">
        <w:rPr>
          <w:b/>
          <w:bCs/>
          <w:lang w:val="en-GB"/>
        </w:rPr>
        <w:t>5% off the grade</w:t>
      </w:r>
      <w:r w:rsidRPr="00A33EE6">
        <w:rPr>
          <w:bCs/>
          <w:lang w:val="en-GB"/>
        </w:rPr>
        <w:t xml:space="preserve"> for each day that it is late.</w:t>
      </w:r>
      <w:r w:rsidR="00CE19D8">
        <w:rPr>
          <w:bCs/>
          <w:lang w:val="en-GB"/>
        </w:rPr>
        <w:t xml:space="preserve">  Please submit your written assignments by the deadlines to</w:t>
      </w:r>
      <w:r w:rsidR="00E525B7">
        <w:rPr>
          <w:bCs/>
          <w:lang w:val="en-GB"/>
        </w:rPr>
        <w:t xml:space="preserve"> the</w:t>
      </w:r>
      <w:r w:rsidR="00CE19D8">
        <w:rPr>
          <w:bCs/>
          <w:lang w:val="en-GB"/>
        </w:rPr>
        <w:t xml:space="preserve"> designated assignment upload spot in Canvas. </w:t>
      </w:r>
      <w:r w:rsidRPr="00A33EE6">
        <w:rPr>
          <w:lang w:val="en-GB"/>
        </w:rPr>
        <w:t xml:space="preserve">  </w:t>
      </w:r>
    </w:p>
    <w:p w14:paraId="3D5BEB73" w14:textId="77777777" w:rsidR="00902D38" w:rsidRDefault="00902D38" w:rsidP="00641E0D">
      <w:pPr>
        <w:pBdr>
          <w:bottom w:val="single" w:sz="12" w:space="1" w:color="auto"/>
        </w:pBdr>
        <w:rPr>
          <w:b/>
          <w:bCs/>
          <w:lang w:val="en-GB"/>
        </w:rPr>
      </w:pPr>
    </w:p>
    <w:p w14:paraId="66AB8BC1" w14:textId="5F78EE54" w:rsidR="00714F42" w:rsidRDefault="0012558C" w:rsidP="00641E0D">
      <w:pPr>
        <w:pBdr>
          <w:bottom w:val="single" w:sz="12" w:space="1" w:color="auto"/>
        </w:pBdr>
      </w:pPr>
      <w:r w:rsidRPr="00A64C95">
        <w:rPr>
          <w:b/>
          <w:bCs/>
          <w:lang w:val="en-GB"/>
        </w:rPr>
        <w:t>Plagiarism is a serious, punishable offen</w:t>
      </w:r>
      <w:r>
        <w:rPr>
          <w:b/>
          <w:bCs/>
          <w:lang w:val="en-GB"/>
        </w:rPr>
        <w:t>ce.</w:t>
      </w:r>
      <w:r w:rsidR="00A516C2" w:rsidRPr="00A516C2">
        <w:t xml:space="preserve"> </w:t>
      </w:r>
      <w:r w:rsidR="00CC5A91">
        <w:t xml:space="preserve"> Scholarly s</w:t>
      </w:r>
      <w:r w:rsidR="00A516C2" w:rsidRPr="004F249F">
        <w:t>ources cited</w:t>
      </w:r>
      <w:r w:rsidR="008121C3">
        <w:t xml:space="preserve"> must follow</w:t>
      </w:r>
      <w:r w:rsidR="00A516C2" w:rsidRPr="004F249F">
        <w:t xml:space="preserve"> a consistent footnote and bibliography format as appropriate in the field</w:t>
      </w:r>
      <w:r w:rsidR="00A516C2">
        <w:t>. C</w:t>
      </w:r>
      <w:r w:rsidR="00A516C2" w:rsidRPr="004F249F">
        <w:t xml:space="preserve">are should be taken to ensure </w:t>
      </w:r>
      <w:r w:rsidR="00FF35CA">
        <w:t>correct attribution to authors’ published work.</w:t>
      </w:r>
      <w:r w:rsidR="00A516C2" w:rsidRPr="004F249F">
        <w:t> </w:t>
      </w:r>
      <w:r w:rsidR="00CC5A91">
        <w:t xml:space="preserve">When citing directly from published scholarship, you need to include the page number. </w:t>
      </w:r>
    </w:p>
    <w:p w14:paraId="2968B9F3" w14:textId="77777777" w:rsidR="00463709" w:rsidRDefault="00463709" w:rsidP="00641E0D">
      <w:pPr>
        <w:pBdr>
          <w:bottom w:val="single" w:sz="12" w:space="1" w:color="auto"/>
        </w:pBdr>
      </w:pPr>
    </w:p>
    <w:p w14:paraId="0F484642" w14:textId="77777777" w:rsidR="00C4279A" w:rsidRDefault="00C4279A" w:rsidP="004757D2">
      <w:pPr>
        <w:rPr>
          <w:b/>
          <w:bCs/>
          <w:lang w:val="en-GB"/>
        </w:rPr>
      </w:pPr>
    </w:p>
    <w:p w14:paraId="793B64EE" w14:textId="64F61021" w:rsidR="00CF4202" w:rsidRDefault="0026145E" w:rsidP="004757D2">
      <w:pPr>
        <w:rPr>
          <w:b/>
          <w:bCs/>
          <w:lang w:val="en-GB"/>
        </w:rPr>
      </w:pPr>
      <w:r>
        <w:rPr>
          <w:b/>
          <w:bCs/>
          <w:lang w:val="en-GB"/>
        </w:rPr>
        <w:lastRenderedPageBreak/>
        <w:t>C</w:t>
      </w:r>
      <w:r w:rsidR="00641E0D">
        <w:rPr>
          <w:b/>
          <w:bCs/>
          <w:lang w:val="en-GB"/>
        </w:rPr>
        <w:t>OURSE ASSIGNMENTS:</w:t>
      </w:r>
    </w:p>
    <w:p w14:paraId="1CDA8926" w14:textId="77777777" w:rsidR="00641E0D" w:rsidRPr="00145515" w:rsidRDefault="00641E0D" w:rsidP="004757D2">
      <w:pPr>
        <w:rPr>
          <w:b/>
          <w:bCs/>
          <w:lang w:val="en-GB"/>
        </w:rPr>
      </w:pPr>
    </w:p>
    <w:p w14:paraId="5C63BE14" w14:textId="08DC123D" w:rsidR="00E65AB8" w:rsidRDefault="00E65AB8" w:rsidP="00E65AB8">
      <w:pPr>
        <w:rPr>
          <w:lang w:val="en-CA"/>
        </w:rPr>
      </w:pPr>
      <w:r w:rsidRPr="00D442E1">
        <w:rPr>
          <w:lang w:val="en-CA"/>
        </w:rPr>
        <w:t xml:space="preserve">1.  </w:t>
      </w:r>
      <w:r w:rsidRPr="00902890">
        <w:rPr>
          <w:b/>
          <w:bCs/>
          <w:u w:val="single"/>
          <w:lang w:val="en-CA"/>
        </w:rPr>
        <w:t>SEMINAR PRESENTATION</w:t>
      </w:r>
      <w:r w:rsidRPr="00D442E1">
        <w:rPr>
          <w:u w:val="single"/>
          <w:lang w:val="en-CA"/>
        </w:rPr>
        <w:t>:</w:t>
      </w:r>
      <w:r w:rsidRPr="00D442E1">
        <w:rPr>
          <w:lang w:val="en-CA"/>
        </w:rPr>
        <w:t xml:space="preserve"> </w:t>
      </w:r>
      <w:r w:rsidRPr="00D442E1">
        <w:rPr>
          <w:b/>
          <w:lang w:val="en-CA"/>
        </w:rPr>
        <w:t xml:space="preserve"> </w:t>
      </w:r>
      <w:r w:rsidR="00B722A0">
        <w:rPr>
          <w:b/>
          <w:lang w:val="en-CA"/>
        </w:rPr>
        <w:t>20</w:t>
      </w:r>
      <w:r w:rsidRPr="00D442E1">
        <w:rPr>
          <w:b/>
          <w:lang w:val="en-CA"/>
        </w:rPr>
        <w:t>%</w:t>
      </w:r>
      <w:r w:rsidRPr="00D442E1">
        <w:rPr>
          <w:lang w:val="en-CA"/>
        </w:rPr>
        <w:t xml:space="preserve">  </w:t>
      </w:r>
    </w:p>
    <w:p w14:paraId="733E013F" w14:textId="77777777" w:rsidR="004877B7" w:rsidRPr="00D442E1" w:rsidRDefault="004877B7" w:rsidP="00E65AB8">
      <w:pPr>
        <w:rPr>
          <w:lang w:val="en-CA"/>
        </w:rPr>
      </w:pPr>
    </w:p>
    <w:p w14:paraId="3C8A3EDB" w14:textId="6F975215" w:rsidR="00E65AB8" w:rsidRDefault="00522185" w:rsidP="00E65AB8">
      <w:pPr>
        <w:rPr>
          <w:lang w:val="en-CA"/>
        </w:rPr>
      </w:pPr>
      <w:r>
        <w:rPr>
          <w:b/>
          <w:lang w:val="en-CA"/>
        </w:rPr>
        <w:t>a</w:t>
      </w:r>
      <w:r w:rsidR="00B8539F" w:rsidRPr="002511A2">
        <w:rPr>
          <w:b/>
          <w:lang w:val="en-CA"/>
        </w:rPr>
        <w:t>)</w:t>
      </w:r>
      <w:r w:rsidR="00B8539F">
        <w:rPr>
          <w:lang w:val="en-CA"/>
        </w:rPr>
        <w:t xml:space="preserve">  </w:t>
      </w:r>
      <w:r w:rsidR="00E65AB8">
        <w:rPr>
          <w:lang w:val="en-CA"/>
        </w:rPr>
        <w:t>For a 50-minute period</w:t>
      </w:r>
      <w:r w:rsidR="00E525B7">
        <w:rPr>
          <w:lang w:val="en-CA"/>
        </w:rPr>
        <w:t xml:space="preserve"> during a Thursday class</w:t>
      </w:r>
      <w:r w:rsidR="00E65AB8">
        <w:rPr>
          <w:lang w:val="en-CA"/>
        </w:rPr>
        <w:t xml:space="preserve">, students are required to take responsibility for teaching classmates the substantive issues raised by the </w:t>
      </w:r>
      <w:r w:rsidR="002D0222">
        <w:rPr>
          <w:lang w:val="en-CA"/>
        </w:rPr>
        <w:t xml:space="preserve">authors </w:t>
      </w:r>
      <w:r w:rsidR="0096032C">
        <w:rPr>
          <w:lang w:val="en-CA"/>
        </w:rPr>
        <w:t>of two req</w:t>
      </w:r>
      <w:r w:rsidR="00E65AB8">
        <w:rPr>
          <w:lang w:val="en-CA"/>
        </w:rPr>
        <w:t xml:space="preserve">uired course readings </w:t>
      </w:r>
      <w:r w:rsidR="006A5A42">
        <w:rPr>
          <w:lang w:val="en-CA"/>
        </w:rPr>
        <w:t>assigned for one week (marked by **</w:t>
      </w:r>
      <w:r w:rsidR="00E65AB8">
        <w:rPr>
          <w:lang w:val="en-CA"/>
        </w:rPr>
        <w:t xml:space="preserve">). </w:t>
      </w:r>
      <w:r w:rsidR="00B34316">
        <w:rPr>
          <w:lang w:val="en-CA"/>
        </w:rPr>
        <w:t xml:space="preserve"> </w:t>
      </w:r>
      <w:r w:rsidR="002D0222">
        <w:rPr>
          <w:lang w:val="en-CA"/>
        </w:rPr>
        <w:t>Nine</w:t>
      </w:r>
      <w:r w:rsidR="0067501E">
        <w:rPr>
          <w:lang w:val="en-CA"/>
        </w:rPr>
        <w:t xml:space="preserve"> </w:t>
      </w:r>
      <w:r w:rsidR="00B34316">
        <w:rPr>
          <w:lang w:val="en-CA"/>
        </w:rPr>
        <w:t>weeks are av</w:t>
      </w:r>
      <w:r w:rsidR="009F1A47">
        <w:rPr>
          <w:lang w:val="en-CA"/>
        </w:rPr>
        <w:t xml:space="preserve">ailable: </w:t>
      </w:r>
      <w:r w:rsidR="00A800E0">
        <w:rPr>
          <w:lang w:val="en-CA"/>
        </w:rPr>
        <w:t>3,</w:t>
      </w:r>
      <w:r w:rsidR="0067501E">
        <w:rPr>
          <w:lang w:val="en-CA"/>
        </w:rPr>
        <w:t xml:space="preserve"> </w:t>
      </w:r>
      <w:r w:rsidR="00A800E0">
        <w:rPr>
          <w:lang w:val="en-CA"/>
        </w:rPr>
        <w:t>4,</w:t>
      </w:r>
      <w:r w:rsidR="0067501E">
        <w:rPr>
          <w:lang w:val="en-CA"/>
        </w:rPr>
        <w:t xml:space="preserve"> </w:t>
      </w:r>
      <w:r w:rsidR="00A800E0">
        <w:rPr>
          <w:lang w:val="en-CA"/>
        </w:rPr>
        <w:t>5,</w:t>
      </w:r>
      <w:r w:rsidR="0067501E">
        <w:rPr>
          <w:lang w:val="en-CA"/>
        </w:rPr>
        <w:t xml:space="preserve"> 7</w:t>
      </w:r>
      <w:r w:rsidR="00A800E0">
        <w:rPr>
          <w:lang w:val="en-CA"/>
        </w:rPr>
        <w:t>,</w:t>
      </w:r>
      <w:r w:rsidR="0067501E">
        <w:rPr>
          <w:lang w:val="en-CA"/>
        </w:rPr>
        <w:t xml:space="preserve"> </w:t>
      </w:r>
      <w:r w:rsidR="00A800E0">
        <w:rPr>
          <w:lang w:val="en-CA"/>
        </w:rPr>
        <w:t>8,</w:t>
      </w:r>
      <w:r w:rsidR="0067501E">
        <w:rPr>
          <w:lang w:val="en-CA"/>
        </w:rPr>
        <w:t xml:space="preserve"> </w:t>
      </w:r>
      <w:r w:rsidR="00A800E0">
        <w:rPr>
          <w:lang w:val="en-CA"/>
        </w:rPr>
        <w:t>9,10,</w:t>
      </w:r>
      <w:r w:rsidR="0067501E">
        <w:rPr>
          <w:lang w:val="en-CA"/>
        </w:rPr>
        <w:t xml:space="preserve"> </w:t>
      </w:r>
      <w:r w:rsidR="00A800E0">
        <w:rPr>
          <w:lang w:val="en-CA"/>
        </w:rPr>
        <w:t>11</w:t>
      </w:r>
      <w:r w:rsidR="0067501E">
        <w:rPr>
          <w:lang w:val="en-CA"/>
        </w:rPr>
        <w:t xml:space="preserve"> </w:t>
      </w:r>
      <w:r w:rsidR="002D0222">
        <w:rPr>
          <w:lang w:val="en-CA"/>
        </w:rPr>
        <w:t xml:space="preserve">&amp; 12.  </w:t>
      </w:r>
      <w:r w:rsidR="00CC5A91">
        <w:rPr>
          <w:lang w:val="en-CA"/>
        </w:rPr>
        <w:t>The class will be divided in half</w:t>
      </w:r>
      <w:r w:rsidR="00757765">
        <w:rPr>
          <w:lang w:val="en-CA"/>
        </w:rPr>
        <w:t xml:space="preserve"> through online break-out groups.  In</w:t>
      </w:r>
      <w:r w:rsidR="00CC5A91">
        <w:rPr>
          <w:lang w:val="en-CA"/>
        </w:rPr>
        <w:t xml:space="preserve"> your </w:t>
      </w:r>
      <w:r w:rsidR="00DC5C2F">
        <w:rPr>
          <w:lang w:val="en-CA"/>
        </w:rPr>
        <w:t xml:space="preserve">group </w:t>
      </w:r>
      <w:r w:rsidR="00B34316">
        <w:rPr>
          <w:lang w:val="en-CA"/>
        </w:rPr>
        <w:t xml:space="preserve">of </w:t>
      </w:r>
      <w:r w:rsidR="004877B7">
        <w:rPr>
          <w:lang w:val="en-CA"/>
        </w:rPr>
        <w:t>4</w:t>
      </w:r>
      <w:r w:rsidR="002D0222">
        <w:rPr>
          <w:lang w:val="en-CA"/>
        </w:rPr>
        <w:t>-5</w:t>
      </w:r>
      <w:r w:rsidR="004877B7">
        <w:rPr>
          <w:lang w:val="en-CA"/>
        </w:rPr>
        <w:t>,</w:t>
      </w:r>
      <w:r w:rsidR="00B47B05">
        <w:rPr>
          <w:lang w:val="en-CA"/>
        </w:rPr>
        <w:t xml:space="preserve"> </w:t>
      </w:r>
      <w:r w:rsidR="002358D0">
        <w:rPr>
          <w:lang w:val="en-CA"/>
        </w:rPr>
        <w:t>prepare a</w:t>
      </w:r>
      <w:r w:rsidR="00182CA4">
        <w:rPr>
          <w:lang w:val="en-CA"/>
        </w:rPr>
        <w:t xml:space="preserve"> </w:t>
      </w:r>
      <w:r w:rsidR="00182CA4" w:rsidRPr="00CC5A91">
        <w:rPr>
          <w:b/>
          <w:bCs/>
          <w:lang w:val="en-CA"/>
        </w:rPr>
        <w:t xml:space="preserve">seminar </w:t>
      </w:r>
      <w:r w:rsidR="002358D0" w:rsidRPr="00CC5A91">
        <w:rPr>
          <w:b/>
          <w:bCs/>
          <w:lang w:val="en-CA"/>
        </w:rPr>
        <w:t>presentation</w:t>
      </w:r>
      <w:r w:rsidR="002358D0">
        <w:rPr>
          <w:lang w:val="en-CA"/>
        </w:rPr>
        <w:t xml:space="preserve"> </w:t>
      </w:r>
      <w:r w:rsidR="00182CA4">
        <w:rPr>
          <w:lang w:val="en-CA"/>
        </w:rPr>
        <w:t>b</w:t>
      </w:r>
      <w:r w:rsidR="00E65AB8">
        <w:rPr>
          <w:lang w:val="en-CA"/>
        </w:rPr>
        <w:t xml:space="preserve">ased on the main </w:t>
      </w:r>
      <w:r w:rsidR="00B34316">
        <w:rPr>
          <w:lang w:val="en-CA"/>
        </w:rPr>
        <w:t>substance</w:t>
      </w:r>
      <w:r w:rsidR="00E65AB8">
        <w:rPr>
          <w:lang w:val="en-CA"/>
        </w:rPr>
        <w:t xml:space="preserve"> of the readings. </w:t>
      </w:r>
      <w:r w:rsidR="00F74BA4">
        <w:rPr>
          <w:lang w:val="en-CA"/>
        </w:rPr>
        <w:t xml:space="preserve">You </w:t>
      </w:r>
      <w:r w:rsidR="00E439D4">
        <w:rPr>
          <w:lang w:val="en-CA"/>
        </w:rPr>
        <w:t xml:space="preserve">are </w:t>
      </w:r>
      <w:r w:rsidR="00617DB3">
        <w:rPr>
          <w:lang w:val="en-CA"/>
        </w:rPr>
        <w:t>expected</w:t>
      </w:r>
      <w:r w:rsidR="00E439D4">
        <w:rPr>
          <w:lang w:val="en-CA"/>
        </w:rPr>
        <w:t xml:space="preserve"> to use</w:t>
      </w:r>
      <w:r w:rsidR="002358D0">
        <w:rPr>
          <w:lang w:val="en-CA"/>
        </w:rPr>
        <w:t xml:space="preserve"> </w:t>
      </w:r>
      <w:proofErr w:type="spellStart"/>
      <w:r w:rsidR="002358D0">
        <w:rPr>
          <w:lang w:val="en-CA"/>
        </w:rPr>
        <w:t>Powerp</w:t>
      </w:r>
      <w:r w:rsidR="00F74BA4">
        <w:rPr>
          <w:lang w:val="en-CA"/>
        </w:rPr>
        <w:t>oint</w:t>
      </w:r>
      <w:proofErr w:type="spellEnd"/>
      <w:r w:rsidR="0096032C">
        <w:rPr>
          <w:lang w:val="en-CA"/>
        </w:rPr>
        <w:t xml:space="preserve"> slides</w:t>
      </w:r>
      <w:r w:rsidR="002D0222">
        <w:rPr>
          <w:lang w:val="en-CA"/>
        </w:rPr>
        <w:t>, and to select one</w:t>
      </w:r>
      <w:r w:rsidR="00F74BA4">
        <w:rPr>
          <w:lang w:val="en-CA"/>
        </w:rPr>
        <w:t xml:space="preserve"> video clip (no more than 4 mins). </w:t>
      </w:r>
      <w:r w:rsidR="00B34316">
        <w:rPr>
          <w:lang w:val="en-CA"/>
        </w:rPr>
        <w:t>I</w:t>
      </w:r>
      <w:r w:rsidR="00C1135C">
        <w:rPr>
          <w:lang w:val="en-CA"/>
        </w:rPr>
        <w:t xml:space="preserve">nclude: </w:t>
      </w:r>
      <w:r w:rsidR="00F74BA4">
        <w:rPr>
          <w:lang w:val="en-CA"/>
        </w:rPr>
        <w:t xml:space="preserve"> </w:t>
      </w:r>
    </w:p>
    <w:p w14:paraId="1E9A33CC" w14:textId="52FFFAB5" w:rsidR="00E65AB8" w:rsidRDefault="00E65AB8" w:rsidP="00FE74DD">
      <w:pPr>
        <w:ind w:firstLine="720"/>
        <w:rPr>
          <w:lang w:val="en-CA"/>
        </w:rPr>
      </w:pPr>
      <w:r w:rsidRPr="007A356C">
        <w:rPr>
          <w:lang w:val="en-CA"/>
        </w:rPr>
        <w:t>1)</w:t>
      </w:r>
      <w:r>
        <w:rPr>
          <w:lang w:val="en-CA"/>
        </w:rPr>
        <w:t xml:space="preserve"> </w:t>
      </w:r>
      <w:r w:rsidR="00546AB3">
        <w:rPr>
          <w:lang w:val="en-CA"/>
        </w:rPr>
        <w:t>one</w:t>
      </w:r>
      <w:r w:rsidR="00F97CF4">
        <w:rPr>
          <w:lang w:val="en-CA"/>
        </w:rPr>
        <w:t xml:space="preserve"> short </w:t>
      </w:r>
      <w:r w:rsidR="00CF6BD5">
        <w:rPr>
          <w:lang w:val="en-CA"/>
        </w:rPr>
        <w:t xml:space="preserve">summary </w:t>
      </w:r>
      <w:r w:rsidR="00546AB3">
        <w:rPr>
          <w:lang w:val="en-CA"/>
        </w:rPr>
        <w:t xml:space="preserve">paragraph </w:t>
      </w:r>
      <w:r w:rsidR="00CF6BD5">
        <w:rPr>
          <w:lang w:val="en-CA"/>
        </w:rPr>
        <w:t>per article</w:t>
      </w:r>
      <w:r w:rsidR="00F97CF4">
        <w:rPr>
          <w:lang w:val="en-CA"/>
        </w:rPr>
        <w:t xml:space="preserve"> (</w:t>
      </w:r>
      <w:r w:rsidR="00DC5C2F">
        <w:rPr>
          <w:lang w:val="en-CA"/>
        </w:rPr>
        <w:t>20</w:t>
      </w:r>
      <w:r w:rsidR="00BB3D7C">
        <w:rPr>
          <w:lang w:val="en-CA"/>
        </w:rPr>
        <w:t>0</w:t>
      </w:r>
      <w:r w:rsidR="00F97CF4">
        <w:rPr>
          <w:lang w:val="en-CA"/>
        </w:rPr>
        <w:t xml:space="preserve"> words</w:t>
      </w:r>
      <w:r w:rsidR="003D7EBA">
        <w:rPr>
          <w:lang w:val="en-CA"/>
        </w:rPr>
        <w:t xml:space="preserve"> max</w:t>
      </w:r>
      <w:r w:rsidR="00F97CF4">
        <w:rPr>
          <w:lang w:val="en-CA"/>
        </w:rPr>
        <w:t>)</w:t>
      </w:r>
      <w:r w:rsidR="00CF6BD5">
        <w:rPr>
          <w:lang w:val="en-CA"/>
        </w:rPr>
        <w:t xml:space="preserve">:  identify the methods used </w:t>
      </w:r>
      <w:r w:rsidR="00CF6BD5">
        <w:rPr>
          <w:lang w:val="en-CA"/>
        </w:rPr>
        <w:tab/>
        <w:t>to generate data, the research question</w:t>
      </w:r>
      <w:r w:rsidR="004877B7">
        <w:rPr>
          <w:lang w:val="en-CA"/>
        </w:rPr>
        <w:t xml:space="preserve">, </w:t>
      </w:r>
      <w:r w:rsidR="00CF6BD5">
        <w:rPr>
          <w:lang w:val="en-CA"/>
        </w:rPr>
        <w:t>and research objectives</w:t>
      </w:r>
    </w:p>
    <w:p w14:paraId="1CC1E397" w14:textId="23F47826" w:rsidR="00E65AB8" w:rsidRDefault="00E65AB8" w:rsidP="00FE74DD">
      <w:pPr>
        <w:ind w:left="720"/>
        <w:rPr>
          <w:lang w:val="en-CA"/>
        </w:rPr>
      </w:pPr>
      <w:r>
        <w:rPr>
          <w:lang w:val="en-CA"/>
        </w:rPr>
        <w:t>2) identif</w:t>
      </w:r>
      <w:r w:rsidR="00DB3F1B">
        <w:rPr>
          <w:lang w:val="en-CA"/>
        </w:rPr>
        <w:t>y</w:t>
      </w:r>
      <w:r w:rsidR="00CF6BD5">
        <w:rPr>
          <w:lang w:val="en-CA"/>
        </w:rPr>
        <w:t xml:space="preserve"> </w:t>
      </w:r>
      <w:r>
        <w:rPr>
          <w:lang w:val="en-CA"/>
        </w:rPr>
        <w:t>2 strengths and 2 weakne</w:t>
      </w:r>
      <w:r w:rsidR="003D7EBA">
        <w:rPr>
          <w:lang w:val="en-CA"/>
        </w:rPr>
        <w:t>sses of each researcher’s study</w:t>
      </w:r>
    </w:p>
    <w:p w14:paraId="5544E076" w14:textId="29405B8A" w:rsidR="00E65AB8" w:rsidRDefault="00E65AB8" w:rsidP="00DB3F1B">
      <w:pPr>
        <w:ind w:left="720"/>
        <w:rPr>
          <w:lang w:val="en-CA"/>
        </w:rPr>
      </w:pPr>
      <w:r>
        <w:rPr>
          <w:lang w:val="en-CA"/>
        </w:rPr>
        <w:t>3) discuss</w:t>
      </w:r>
      <w:r w:rsidR="00DB3F1B">
        <w:rPr>
          <w:lang w:val="en-CA"/>
        </w:rPr>
        <w:t xml:space="preserve"> 2 </w:t>
      </w:r>
      <w:r w:rsidR="00FE74DD">
        <w:rPr>
          <w:lang w:val="en-CA"/>
        </w:rPr>
        <w:t xml:space="preserve">new </w:t>
      </w:r>
      <w:r>
        <w:rPr>
          <w:lang w:val="en-CA"/>
        </w:rPr>
        <w:t>directions for future research</w:t>
      </w:r>
      <w:r w:rsidR="00FE74DD">
        <w:rPr>
          <w:lang w:val="en-CA"/>
        </w:rPr>
        <w:t xml:space="preserve"> inspired by gaps or limitations</w:t>
      </w:r>
      <w:r w:rsidR="00B0075E">
        <w:rPr>
          <w:lang w:val="en-CA"/>
        </w:rPr>
        <w:t xml:space="preserve"> </w:t>
      </w:r>
      <w:r w:rsidR="00DB3F1B">
        <w:rPr>
          <w:lang w:val="en-CA"/>
        </w:rPr>
        <w:t>(</w:t>
      </w:r>
      <w:r w:rsidR="002D0222">
        <w:rPr>
          <w:lang w:val="en-CA"/>
        </w:rPr>
        <w:t xml:space="preserve">these must be </w:t>
      </w:r>
      <w:r w:rsidR="00DB3F1B">
        <w:rPr>
          <w:lang w:val="en-CA"/>
        </w:rPr>
        <w:t xml:space="preserve">different from </w:t>
      </w:r>
      <w:r w:rsidR="00B0075E">
        <w:rPr>
          <w:lang w:val="en-CA"/>
        </w:rPr>
        <w:t>strengths &amp; weaknesses)</w:t>
      </w:r>
    </w:p>
    <w:p w14:paraId="4E63E915" w14:textId="412C49C3" w:rsidR="0064206D" w:rsidRDefault="0064206D" w:rsidP="00FE74DD">
      <w:pPr>
        <w:ind w:firstLine="720"/>
        <w:rPr>
          <w:lang w:val="en-CA"/>
        </w:rPr>
      </w:pPr>
      <w:r>
        <w:rPr>
          <w:lang w:val="en-CA"/>
        </w:rPr>
        <w:t>4) formul</w:t>
      </w:r>
      <w:r w:rsidR="00DB3F1B">
        <w:rPr>
          <w:lang w:val="en-CA"/>
        </w:rPr>
        <w:t>ate</w:t>
      </w:r>
      <w:r w:rsidR="00CC0B8A">
        <w:rPr>
          <w:lang w:val="en-CA"/>
        </w:rPr>
        <w:t xml:space="preserve"> </w:t>
      </w:r>
      <w:r>
        <w:rPr>
          <w:lang w:val="en-CA"/>
        </w:rPr>
        <w:t>4 questions per article to pose to classmates</w:t>
      </w:r>
      <w:r w:rsidR="002D0222">
        <w:rPr>
          <w:lang w:val="en-CA"/>
        </w:rPr>
        <w:t xml:space="preserve"> in your break-out group</w:t>
      </w:r>
    </w:p>
    <w:p w14:paraId="661D07B1" w14:textId="77777777" w:rsidR="008523E9" w:rsidRDefault="008523E9" w:rsidP="00E65AB8">
      <w:pPr>
        <w:rPr>
          <w:b/>
          <w:lang w:val="en-CA"/>
        </w:rPr>
      </w:pPr>
    </w:p>
    <w:p w14:paraId="5BAE85B6" w14:textId="3BF8C37A" w:rsidR="0067501E" w:rsidRDefault="00522185" w:rsidP="00E65AB8">
      <w:pPr>
        <w:rPr>
          <w:lang w:val="en-CA"/>
        </w:rPr>
      </w:pPr>
      <w:r>
        <w:rPr>
          <w:b/>
          <w:lang w:val="en-CA"/>
        </w:rPr>
        <w:t>b</w:t>
      </w:r>
      <w:r w:rsidR="00B8539F" w:rsidRPr="002511A2">
        <w:rPr>
          <w:b/>
          <w:lang w:val="en-CA"/>
        </w:rPr>
        <w:t>)</w:t>
      </w:r>
      <w:r w:rsidR="00B8539F">
        <w:rPr>
          <w:lang w:val="en-CA"/>
        </w:rPr>
        <w:t xml:space="preserve"> For the </w:t>
      </w:r>
      <w:r w:rsidR="00F74BA4">
        <w:rPr>
          <w:lang w:val="en-CA"/>
        </w:rPr>
        <w:t>last</w:t>
      </w:r>
      <w:r w:rsidR="00B8539F">
        <w:rPr>
          <w:lang w:val="en-CA"/>
        </w:rPr>
        <w:t xml:space="preserve"> </w:t>
      </w:r>
      <w:r w:rsidR="00B02735">
        <w:rPr>
          <w:lang w:val="en-CA"/>
        </w:rPr>
        <w:t>20</w:t>
      </w:r>
      <w:r w:rsidR="00E65AB8">
        <w:rPr>
          <w:lang w:val="en-CA"/>
        </w:rPr>
        <w:t xml:space="preserve"> minutes, engage classmates in discussion of the substantive issues rais</w:t>
      </w:r>
      <w:r w:rsidR="00CC0B8A">
        <w:rPr>
          <w:lang w:val="en-CA"/>
        </w:rPr>
        <w:t xml:space="preserve">ed in the 2 readings by posing </w:t>
      </w:r>
      <w:r w:rsidR="00E65AB8">
        <w:rPr>
          <w:lang w:val="en-CA"/>
        </w:rPr>
        <w:t xml:space="preserve">4 questions per article. </w:t>
      </w:r>
      <w:r w:rsidR="002D0222">
        <w:rPr>
          <w:lang w:val="en-CA"/>
        </w:rPr>
        <w:t xml:space="preserve"> Please use your </w:t>
      </w:r>
      <w:proofErr w:type="spellStart"/>
      <w:r w:rsidR="002D0222">
        <w:rPr>
          <w:lang w:val="en-CA"/>
        </w:rPr>
        <w:t>Powerpoint</w:t>
      </w:r>
      <w:proofErr w:type="spellEnd"/>
      <w:r w:rsidR="002D0222">
        <w:rPr>
          <w:lang w:val="en-CA"/>
        </w:rPr>
        <w:t xml:space="preserve"> slides to share your articles</w:t>
      </w:r>
      <w:r w:rsidR="00F97CF4" w:rsidRPr="00DC5C2F">
        <w:rPr>
          <w:lang w:val="en-CA"/>
        </w:rPr>
        <w:t xml:space="preserve"> summar</w:t>
      </w:r>
      <w:r w:rsidR="002D0222">
        <w:rPr>
          <w:lang w:val="en-CA"/>
        </w:rPr>
        <w:t xml:space="preserve">ies, </w:t>
      </w:r>
      <w:r w:rsidR="00F97CF4" w:rsidRPr="00DC5C2F">
        <w:rPr>
          <w:lang w:val="en-CA"/>
        </w:rPr>
        <w:t>strength</w:t>
      </w:r>
      <w:r w:rsidR="009F1A47">
        <w:rPr>
          <w:lang w:val="en-CA"/>
        </w:rPr>
        <w:t xml:space="preserve">s/weaknesses, future directions, and </w:t>
      </w:r>
      <w:r w:rsidR="008E5BAC" w:rsidRPr="00DC5C2F">
        <w:rPr>
          <w:lang w:val="en-CA"/>
        </w:rPr>
        <w:t>questions</w:t>
      </w:r>
      <w:r w:rsidR="00182CA4" w:rsidRPr="00DC5C2F">
        <w:rPr>
          <w:lang w:val="en-CA"/>
        </w:rPr>
        <w:t xml:space="preserve"> to pose to classmates</w:t>
      </w:r>
      <w:r w:rsidR="002D0222">
        <w:rPr>
          <w:lang w:val="en-CA"/>
        </w:rPr>
        <w:t xml:space="preserve"> during break-out groups. </w:t>
      </w:r>
    </w:p>
    <w:p w14:paraId="516FE3CE" w14:textId="77777777" w:rsidR="00892EE5" w:rsidRDefault="00892EE5" w:rsidP="00E65AB8">
      <w:pPr>
        <w:rPr>
          <w:lang w:val="en-CA"/>
        </w:rPr>
      </w:pPr>
    </w:p>
    <w:p w14:paraId="59027AB3" w14:textId="6F4F230D" w:rsidR="00CE19D8" w:rsidRPr="004877B7" w:rsidRDefault="00522185" w:rsidP="00CE19D8">
      <w:pPr>
        <w:rPr>
          <w:lang w:val="en-CA"/>
        </w:rPr>
      </w:pPr>
      <w:r>
        <w:rPr>
          <w:b/>
          <w:lang w:val="en-CA"/>
        </w:rPr>
        <w:t>c</w:t>
      </w:r>
      <w:r w:rsidR="004877B7" w:rsidRPr="002511A2">
        <w:rPr>
          <w:b/>
          <w:lang w:val="en-CA"/>
        </w:rPr>
        <w:t>)</w:t>
      </w:r>
      <w:r w:rsidR="004877B7" w:rsidRPr="00646CC7">
        <w:rPr>
          <w:lang w:val="en-CA"/>
        </w:rPr>
        <w:t xml:space="preserve"> </w:t>
      </w:r>
      <w:r w:rsidR="002D0222">
        <w:rPr>
          <w:lang w:val="en-CA"/>
        </w:rPr>
        <w:t xml:space="preserve"> </w:t>
      </w:r>
      <w:r w:rsidR="00CE19D8">
        <w:rPr>
          <w:lang w:val="en-CA"/>
        </w:rPr>
        <w:t xml:space="preserve">Once the seminar is completed, please upload your seminar materials (e.g., your class handout and your </w:t>
      </w:r>
      <w:proofErr w:type="spellStart"/>
      <w:r w:rsidR="00CE19D8">
        <w:rPr>
          <w:lang w:val="en-CA"/>
        </w:rPr>
        <w:t>Powerpoint</w:t>
      </w:r>
      <w:proofErr w:type="spellEnd"/>
      <w:r w:rsidR="00CE19D8">
        <w:rPr>
          <w:lang w:val="en-CA"/>
        </w:rPr>
        <w:t xml:space="preserve"> slides) to your group Canvas submission. Ryan will </w:t>
      </w:r>
      <w:r w:rsidR="00E525B7">
        <w:rPr>
          <w:lang w:val="en-CA"/>
        </w:rPr>
        <w:t xml:space="preserve">also </w:t>
      </w:r>
      <w:r w:rsidR="00CE19D8">
        <w:rPr>
          <w:lang w:val="en-CA"/>
        </w:rPr>
        <w:t xml:space="preserve">post your slides to our Canvas platform’s homepage.  </w:t>
      </w:r>
    </w:p>
    <w:p w14:paraId="459AC026" w14:textId="77777777" w:rsidR="00E65AB8" w:rsidRPr="004877B7" w:rsidRDefault="00E65AB8" w:rsidP="00E65AB8">
      <w:pPr>
        <w:rPr>
          <w:lang w:val="en-CA"/>
        </w:rPr>
      </w:pPr>
    </w:p>
    <w:p w14:paraId="5CCA5263" w14:textId="3B5854B5" w:rsidR="0096032C" w:rsidRDefault="00E65AB8" w:rsidP="0096032C">
      <w:pPr>
        <w:rPr>
          <w:lang w:val="en-CA"/>
        </w:rPr>
      </w:pPr>
      <w:r>
        <w:rPr>
          <w:lang w:val="en-CA"/>
        </w:rPr>
        <w:t xml:space="preserve">You will be evaluated on the quality of your presentation, discussion of strengths and weaknesses, </w:t>
      </w:r>
      <w:r w:rsidR="00CC5A91">
        <w:rPr>
          <w:lang w:val="en-CA"/>
        </w:rPr>
        <w:t xml:space="preserve">directions for future study, </w:t>
      </w:r>
      <w:r w:rsidR="00B02735">
        <w:rPr>
          <w:lang w:val="en-CA"/>
        </w:rPr>
        <w:t>quality</w:t>
      </w:r>
      <w:r w:rsidR="009F1A47">
        <w:rPr>
          <w:lang w:val="en-CA"/>
        </w:rPr>
        <w:t xml:space="preserve"> and</w:t>
      </w:r>
      <w:r w:rsidR="009C6763">
        <w:rPr>
          <w:lang w:val="en-CA"/>
        </w:rPr>
        <w:t xml:space="preserve"> scope</w:t>
      </w:r>
      <w:r w:rsidR="00B02735">
        <w:rPr>
          <w:lang w:val="en-CA"/>
        </w:rPr>
        <w:t xml:space="preserve"> of questions, </w:t>
      </w:r>
      <w:r w:rsidR="009F1A47">
        <w:rPr>
          <w:lang w:val="en-CA"/>
        </w:rPr>
        <w:t>and</w:t>
      </w:r>
      <w:r w:rsidR="009C6763">
        <w:rPr>
          <w:lang w:val="en-CA"/>
        </w:rPr>
        <w:t xml:space="preserve"> y</w:t>
      </w:r>
      <w:r>
        <w:rPr>
          <w:lang w:val="en-CA"/>
        </w:rPr>
        <w:t>our abilities to generate discu</w:t>
      </w:r>
      <w:r w:rsidR="00FE74DD">
        <w:rPr>
          <w:lang w:val="en-CA"/>
        </w:rPr>
        <w:t xml:space="preserve">ssion among </w:t>
      </w:r>
      <w:r>
        <w:rPr>
          <w:lang w:val="en-CA"/>
        </w:rPr>
        <w:t xml:space="preserve">classmates through </w:t>
      </w:r>
      <w:r w:rsidR="00FE74DD">
        <w:rPr>
          <w:lang w:val="en-CA"/>
        </w:rPr>
        <w:t xml:space="preserve">posing </w:t>
      </w:r>
      <w:r>
        <w:rPr>
          <w:lang w:val="en-CA"/>
        </w:rPr>
        <w:t xml:space="preserve">questions. </w:t>
      </w:r>
      <w:r w:rsidR="00B02735">
        <w:rPr>
          <w:lang w:val="en-CA"/>
        </w:rPr>
        <w:t>C</w:t>
      </w:r>
      <w:r>
        <w:rPr>
          <w:lang w:val="en-CA"/>
        </w:rPr>
        <w:t xml:space="preserve">ollaboration </w:t>
      </w:r>
      <w:r w:rsidR="009C6763">
        <w:rPr>
          <w:lang w:val="en-CA"/>
        </w:rPr>
        <w:t>among</w:t>
      </w:r>
      <w:r>
        <w:rPr>
          <w:lang w:val="en-CA"/>
        </w:rPr>
        <w:t xml:space="preserve"> co-presenters is mandatory</w:t>
      </w:r>
      <w:r w:rsidR="00646CC7">
        <w:rPr>
          <w:lang w:val="en-CA"/>
        </w:rPr>
        <w:t xml:space="preserve"> – we will listen and watch for the strength of your collaborative effort</w:t>
      </w:r>
      <w:r>
        <w:rPr>
          <w:lang w:val="en-CA"/>
        </w:rPr>
        <w:t>.</w:t>
      </w:r>
      <w:r w:rsidR="00312A85">
        <w:rPr>
          <w:lang w:val="en-CA"/>
        </w:rPr>
        <w:t xml:space="preserve">  </w:t>
      </w:r>
    </w:p>
    <w:p w14:paraId="5D08100A" w14:textId="77777777" w:rsidR="00695A6A" w:rsidRDefault="00695A6A" w:rsidP="0096032C">
      <w:pPr>
        <w:rPr>
          <w:lang w:val="en-CA"/>
        </w:rPr>
      </w:pPr>
    </w:p>
    <w:p w14:paraId="58C77EF9" w14:textId="71A9E60D" w:rsidR="0096032C" w:rsidRDefault="0096032C" w:rsidP="0096032C">
      <w:pPr>
        <w:rPr>
          <w:lang w:val="en-GB"/>
        </w:rPr>
      </w:pPr>
      <w:r>
        <w:rPr>
          <w:lang w:val="en-CA"/>
        </w:rPr>
        <w:t>*</w:t>
      </w:r>
      <w:r>
        <w:rPr>
          <w:lang w:val="en-GB"/>
        </w:rPr>
        <w:t xml:space="preserve">Presenters will be emailed a </w:t>
      </w:r>
      <w:r w:rsidR="00E525B7">
        <w:rPr>
          <w:lang w:val="en-GB"/>
        </w:rPr>
        <w:t xml:space="preserve">written </w:t>
      </w:r>
      <w:r>
        <w:rPr>
          <w:lang w:val="en-GB"/>
        </w:rPr>
        <w:t xml:space="preserve">paragraph of </w:t>
      </w:r>
      <w:r w:rsidR="00A74688">
        <w:rPr>
          <w:lang w:val="en-GB"/>
        </w:rPr>
        <w:t xml:space="preserve">qualitative </w:t>
      </w:r>
      <w:r>
        <w:rPr>
          <w:lang w:val="en-GB"/>
        </w:rPr>
        <w:t xml:space="preserve">feedback &amp; mark out of </w:t>
      </w:r>
      <w:r w:rsidR="00213A9E">
        <w:rPr>
          <w:lang w:val="en-GB"/>
        </w:rPr>
        <w:t>20</w:t>
      </w:r>
      <w:r w:rsidR="002511A2">
        <w:rPr>
          <w:lang w:val="en-GB"/>
        </w:rPr>
        <w:t xml:space="preserve">, prepared by Prof. </w:t>
      </w:r>
      <w:r w:rsidR="002358D0">
        <w:rPr>
          <w:lang w:val="en-GB"/>
        </w:rPr>
        <w:t>Becki Ross</w:t>
      </w:r>
      <w:r w:rsidR="00E0492D">
        <w:rPr>
          <w:lang w:val="en-GB"/>
        </w:rPr>
        <w:t xml:space="preserve"> or T</w:t>
      </w:r>
      <w:r w:rsidR="002511A2">
        <w:rPr>
          <w:lang w:val="en-GB"/>
        </w:rPr>
        <w:t>A</w:t>
      </w:r>
      <w:r w:rsidR="00646CC7">
        <w:rPr>
          <w:lang w:val="en-GB"/>
        </w:rPr>
        <w:t xml:space="preserve"> </w:t>
      </w:r>
      <w:r w:rsidR="00CA7E5B">
        <w:rPr>
          <w:lang w:val="en-GB"/>
        </w:rPr>
        <w:t xml:space="preserve">Ryan </w:t>
      </w:r>
      <w:proofErr w:type="spellStart"/>
      <w:r w:rsidR="00CA7E5B">
        <w:rPr>
          <w:lang w:val="en-GB"/>
        </w:rPr>
        <w:t>Stillwagon</w:t>
      </w:r>
      <w:proofErr w:type="spellEnd"/>
      <w:r w:rsidR="00646CC7">
        <w:rPr>
          <w:lang w:val="en-GB"/>
        </w:rPr>
        <w:t xml:space="preserve">, on </w:t>
      </w:r>
      <w:r w:rsidR="0031263C">
        <w:rPr>
          <w:b/>
          <w:lang w:val="en-GB"/>
        </w:rPr>
        <w:t>Fri</w:t>
      </w:r>
      <w:r w:rsidR="00B47B05">
        <w:rPr>
          <w:b/>
          <w:lang w:val="en-GB"/>
        </w:rPr>
        <w:t xml:space="preserve">day, </w:t>
      </w:r>
      <w:r w:rsidR="0067501E">
        <w:rPr>
          <w:b/>
          <w:lang w:val="en-GB"/>
        </w:rPr>
        <w:t>December 4, 2020.</w:t>
      </w:r>
    </w:p>
    <w:p w14:paraId="785EFC95" w14:textId="77777777" w:rsidR="00E65AB8" w:rsidRDefault="00E65AB8" w:rsidP="00E65AB8">
      <w:r>
        <w:rPr>
          <w:lang w:val="en-CA"/>
        </w:rPr>
        <w:t>_____________________________________________</w:t>
      </w:r>
      <w:r w:rsidR="003A5DCC">
        <w:rPr>
          <w:lang w:val="en-CA"/>
        </w:rPr>
        <w:t>_______________________________</w:t>
      </w:r>
    </w:p>
    <w:p w14:paraId="272AE215" w14:textId="77777777" w:rsidR="00463709" w:rsidRDefault="00463709" w:rsidP="004757D2">
      <w:pPr>
        <w:rPr>
          <w:lang w:val="en-GB"/>
        </w:rPr>
      </w:pPr>
    </w:p>
    <w:p w14:paraId="531E4F0E" w14:textId="1D5174C1" w:rsidR="00E75CA6" w:rsidRDefault="004757D2" w:rsidP="004757D2">
      <w:pPr>
        <w:rPr>
          <w:lang w:val="en-GB"/>
        </w:rPr>
      </w:pPr>
      <w:r w:rsidRPr="00A64C95">
        <w:rPr>
          <w:lang w:val="en-GB"/>
        </w:rPr>
        <w:t xml:space="preserve">2.  </w:t>
      </w:r>
      <w:r w:rsidRPr="00A64C95">
        <w:rPr>
          <w:b/>
          <w:bCs/>
          <w:u w:val="single"/>
          <w:lang w:val="en-GB"/>
        </w:rPr>
        <w:t>CLASS PARTICIPATION:</w:t>
      </w:r>
      <w:r w:rsidR="00CF6BD5">
        <w:rPr>
          <w:lang w:val="en-GB"/>
        </w:rPr>
        <w:t xml:space="preserve">  </w:t>
      </w:r>
      <w:r w:rsidRPr="00A64C95">
        <w:rPr>
          <w:b/>
          <w:bCs/>
          <w:lang w:val="en-GB"/>
        </w:rPr>
        <w:t>5%</w:t>
      </w:r>
      <w:r w:rsidRPr="00A64C95">
        <w:rPr>
          <w:lang w:val="en-GB"/>
        </w:rPr>
        <w:t>.  This course is structured to provide students with opportunities to</w:t>
      </w:r>
      <w:r w:rsidR="00272019">
        <w:rPr>
          <w:lang w:val="en-GB"/>
        </w:rPr>
        <w:t xml:space="preserve"> develop </w:t>
      </w:r>
      <w:r w:rsidR="00646CC7">
        <w:rPr>
          <w:lang w:val="en-GB"/>
        </w:rPr>
        <w:t xml:space="preserve">and </w:t>
      </w:r>
      <w:r w:rsidRPr="00A64C95">
        <w:rPr>
          <w:lang w:val="en-GB"/>
        </w:rPr>
        <w:t>strengthen verbal skills through in-class discussion, small group work, weekly seminars</w:t>
      </w:r>
      <w:r w:rsidR="009D03B9">
        <w:rPr>
          <w:lang w:val="en-GB"/>
        </w:rPr>
        <w:t>, and the Teach-in, Week 13.  M</w:t>
      </w:r>
      <w:r w:rsidR="00795AF0">
        <w:rPr>
          <w:lang w:val="en-GB"/>
        </w:rPr>
        <w:t>arks are earned</w:t>
      </w:r>
      <w:r w:rsidR="00795AF0" w:rsidRPr="00F02E6F">
        <w:rPr>
          <w:lang w:val="en-GB"/>
        </w:rPr>
        <w:t xml:space="preserve"> for the quality and consistency of </w:t>
      </w:r>
      <w:r w:rsidR="00795AF0" w:rsidRPr="00F02E6F">
        <w:rPr>
          <w:b/>
          <w:i/>
          <w:lang w:val="en-GB"/>
        </w:rPr>
        <w:t>verbal participation</w:t>
      </w:r>
      <w:r w:rsidR="00522185">
        <w:rPr>
          <w:b/>
          <w:i/>
          <w:lang w:val="en-GB"/>
        </w:rPr>
        <w:t xml:space="preserve"> and participation using the Chat function</w:t>
      </w:r>
      <w:r w:rsidR="00795AF0" w:rsidRPr="00F02E6F">
        <w:rPr>
          <w:lang w:val="en-GB"/>
        </w:rPr>
        <w:t>, not for attendance.</w:t>
      </w:r>
      <w:r w:rsidR="00757765">
        <w:rPr>
          <w:lang w:val="en-GB"/>
        </w:rPr>
        <w:t xml:space="preserve"> Attendance is mandatory. </w:t>
      </w:r>
      <w:r w:rsidR="00902890">
        <w:rPr>
          <w:lang w:val="en-GB"/>
        </w:rPr>
        <w:t xml:space="preserve">We appreciate that due to </w:t>
      </w:r>
      <w:r w:rsidR="00757765">
        <w:rPr>
          <w:lang w:val="en-GB"/>
        </w:rPr>
        <w:t xml:space="preserve">the COVID pandemic, you may encounter difficulties. We encourage you to miss </w:t>
      </w:r>
      <w:r w:rsidR="00757765" w:rsidRPr="00902890">
        <w:rPr>
          <w:b/>
          <w:bCs/>
          <w:lang w:val="en-GB"/>
        </w:rPr>
        <w:t>no more than two classes</w:t>
      </w:r>
      <w:r w:rsidR="00757765">
        <w:rPr>
          <w:lang w:val="en-GB"/>
        </w:rPr>
        <w:t xml:space="preserve"> throughout the term. </w:t>
      </w:r>
    </w:p>
    <w:p w14:paraId="6D1818D8" w14:textId="7DAC7F08" w:rsidR="00C15FFE" w:rsidRDefault="00C15FFE" w:rsidP="004757D2">
      <w:pPr>
        <w:rPr>
          <w:lang w:val="en-GB"/>
        </w:rPr>
      </w:pPr>
      <w:r>
        <w:rPr>
          <w:lang w:val="en-GB"/>
        </w:rPr>
        <w:t xml:space="preserve">For those not living in Canada, </w:t>
      </w:r>
      <w:r w:rsidR="006C0250">
        <w:rPr>
          <w:lang w:val="en-GB"/>
        </w:rPr>
        <w:t xml:space="preserve">you can earn </w:t>
      </w:r>
      <w:r>
        <w:rPr>
          <w:lang w:val="en-GB"/>
        </w:rPr>
        <w:t xml:space="preserve">class participation marks by </w:t>
      </w:r>
      <w:r w:rsidR="006C0250">
        <w:rPr>
          <w:lang w:val="en-GB"/>
        </w:rPr>
        <w:t xml:space="preserve">writing and posting short </w:t>
      </w:r>
      <w:r w:rsidR="00E60795">
        <w:rPr>
          <w:lang w:val="en-GB"/>
        </w:rPr>
        <w:t>(</w:t>
      </w:r>
      <w:r w:rsidR="00E525B7">
        <w:rPr>
          <w:lang w:val="en-GB"/>
        </w:rPr>
        <w:t>max. 200</w:t>
      </w:r>
      <w:r w:rsidR="00E60795">
        <w:rPr>
          <w:lang w:val="en-GB"/>
        </w:rPr>
        <w:t xml:space="preserve"> word) </w:t>
      </w:r>
      <w:r w:rsidR="006C0250">
        <w:rPr>
          <w:lang w:val="en-GB"/>
        </w:rPr>
        <w:t xml:space="preserve">responses to the required readings every week </w:t>
      </w:r>
      <w:r>
        <w:rPr>
          <w:lang w:val="en-GB"/>
        </w:rPr>
        <w:t xml:space="preserve">to </w:t>
      </w:r>
      <w:r w:rsidR="006C0250">
        <w:rPr>
          <w:lang w:val="en-GB"/>
        </w:rPr>
        <w:t xml:space="preserve">a ‘Discussion Board’ portal </w:t>
      </w:r>
      <w:r w:rsidR="00E525B7">
        <w:rPr>
          <w:lang w:val="en-GB"/>
        </w:rPr>
        <w:t>in</w:t>
      </w:r>
      <w:r w:rsidR="006C0250">
        <w:rPr>
          <w:lang w:val="en-GB"/>
        </w:rPr>
        <w:t xml:space="preserve"> Canvas.</w:t>
      </w:r>
    </w:p>
    <w:p w14:paraId="25318717" w14:textId="2EE61280" w:rsidR="00463709" w:rsidRDefault="00463709" w:rsidP="004757D2">
      <w:pPr>
        <w:rPr>
          <w:lang w:val="en-GB"/>
        </w:rPr>
      </w:pPr>
      <w:r>
        <w:rPr>
          <w:lang w:val="en-GB"/>
        </w:rPr>
        <w:t>______________________________________________________________________________</w:t>
      </w:r>
    </w:p>
    <w:p w14:paraId="26108409" w14:textId="4F245525" w:rsidR="006A5AC0" w:rsidRPr="00524E53" w:rsidRDefault="006A5AC0" w:rsidP="004757D2">
      <w:pPr>
        <w:rPr>
          <w:b/>
          <w:bCs/>
          <w:lang w:val="en-GB"/>
        </w:rPr>
      </w:pPr>
      <w:r w:rsidRPr="00902890">
        <w:rPr>
          <w:b/>
          <w:bCs/>
          <w:lang w:val="en-GB"/>
        </w:rPr>
        <w:lastRenderedPageBreak/>
        <w:t>3.</w:t>
      </w:r>
      <w:r w:rsidR="00902890">
        <w:rPr>
          <w:b/>
          <w:bCs/>
          <w:lang w:val="en-GB"/>
        </w:rPr>
        <w:t xml:space="preserve">  </w:t>
      </w:r>
      <w:r w:rsidR="00FB2BC7" w:rsidRPr="00FB2BC7">
        <w:rPr>
          <w:b/>
          <w:bCs/>
          <w:u w:val="single"/>
          <w:lang w:val="en-GB"/>
        </w:rPr>
        <w:t>QUEER POP-UP PROPOSA</w:t>
      </w:r>
      <w:r w:rsidR="00FB2BC7">
        <w:rPr>
          <w:b/>
          <w:bCs/>
          <w:u w:val="single"/>
          <w:lang w:val="en-GB"/>
        </w:rPr>
        <w:t>L</w:t>
      </w:r>
      <w:r w:rsidR="00FB2BC7" w:rsidRPr="00FB2BC7">
        <w:rPr>
          <w:b/>
          <w:bCs/>
          <w:lang w:val="en-GB"/>
        </w:rPr>
        <w:t xml:space="preserve">: </w:t>
      </w:r>
      <w:r w:rsidRPr="00FB2BC7">
        <w:rPr>
          <w:b/>
          <w:bCs/>
          <w:lang w:val="en-GB"/>
        </w:rPr>
        <w:t xml:space="preserve"> 20%</w:t>
      </w:r>
      <w:r w:rsidR="00EA4833">
        <w:rPr>
          <w:b/>
          <w:bCs/>
          <w:lang w:val="en-GB"/>
        </w:rPr>
        <w:t xml:space="preserve"> </w:t>
      </w:r>
      <w:r w:rsidR="00FB2BC7">
        <w:rPr>
          <w:lang w:val="en-GB"/>
        </w:rPr>
        <w:t xml:space="preserve"> </w:t>
      </w:r>
      <w:r w:rsidR="00524E53">
        <w:rPr>
          <w:lang w:val="en-GB"/>
        </w:rPr>
        <w:t xml:space="preserve"> </w:t>
      </w:r>
      <w:r w:rsidRPr="00524E53">
        <w:rPr>
          <w:b/>
          <w:bCs/>
          <w:u w:val="single"/>
          <w:lang w:val="en-GB"/>
        </w:rPr>
        <w:t xml:space="preserve">Due </w:t>
      </w:r>
      <w:r w:rsidR="00902890">
        <w:rPr>
          <w:b/>
          <w:bCs/>
          <w:u w:val="single"/>
          <w:lang w:val="en-GB"/>
        </w:rPr>
        <w:t xml:space="preserve">through online Canvas portal </w:t>
      </w:r>
      <w:r w:rsidRPr="00524E53">
        <w:rPr>
          <w:b/>
          <w:bCs/>
          <w:u w:val="single"/>
          <w:lang w:val="en-GB"/>
        </w:rPr>
        <w:t>before 3:30 pm</w:t>
      </w:r>
      <w:r w:rsidRPr="00FB2BC7">
        <w:rPr>
          <w:b/>
          <w:bCs/>
          <w:lang w:val="en-GB"/>
        </w:rPr>
        <w:t>, PST, Tuesday, October 20th</w:t>
      </w:r>
      <w:r w:rsidR="00524E53">
        <w:rPr>
          <w:b/>
          <w:bCs/>
          <w:lang w:val="en-GB"/>
        </w:rPr>
        <w:t xml:space="preserve">. </w:t>
      </w:r>
      <w:r>
        <w:rPr>
          <w:lang w:val="en-GB"/>
        </w:rPr>
        <w:t xml:space="preserve"> Maximum five (5) pages double-spaced (not including Works Cited)</w:t>
      </w:r>
      <w:r w:rsidR="00207E0F">
        <w:rPr>
          <w:lang w:val="en-GB"/>
        </w:rPr>
        <w:t xml:space="preserve">, </w:t>
      </w:r>
      <w:r>
        <w:rPr>
          <w:lang w:val="en-GB"/>
        </w:rPr>
        <w:t xml:space="preserve">consistent referencing (APA, Chicago, MLA), 1-inch margins, 12 </w:t>
      </w:r>
      <w:proofErr w:type="spellStart"/>
      <w:r>
        <w:rPr>
          <w:lang w:val="en-GB"/>
        </w:rPr>
        <w:t>pt</w:t>
      </w:r>
      <w:proofErr w:type="spellEnd"/>
      <w:r>
        <w:rPr>
          <w:lang w:val="en-GB"/>
        </w:rPr>
        <w:t xml:space="preserve"> size. </w:t>
      </w:r>
      <w:r w:rsidRPr="00524E53">
        <w:rPr>
          <w:b/>
          <w:bCs/>
          <w:lang w:val="en-GB"/>
        </w:rPr>
        <w:t xml:space="preserve">Please do not exceed </w:t>
      </w:r>
      <w:r w:rsidR="00524E53">
        <w:rPr>
          <w:b/>
          <w:bCs/>
          <w:lang w:val="en-GB"/>
        </w:rPr>
        <w:t xml:space="preserve">the </w:t>
      </w:r>
      <w:r w:rsidRPr="00524E53">
        <w:rPr>
          <w:b/>
          <w:bCs/>
          <w:lang w:val="en-GB"/>
        </w:rPr>
        <w:t>page limit.</w:t>
      </w:r>
    </w:p>
    <w:p w14:paraId="1FC6B3F1" w14:textId="24F1F82C" w:rsidR="006A5AC0" w:rsidRDefault="006A5AC0" w:rsidP="004757D2">
      <w:pPr>
        <w:rPr>
          <w:lang w:val="en-GB"/>
        </w:rPr>
      </w:pPr>
    </w:p>
    <w:p w14:paraId="71CA7EBB" w14:textId="3EBC51B2" w:rsidR="006A5AC0" w:rsidRDefault="006A5AC0" w:rsidP="004757D2">
      <w:pPr>
        <w:rPr>
          <w:lang w:val="en-GB"/>
        </w:rPr>
      </w:pPr>
      <w:r>
        <w:rPr>
          <w:lang w:val="en-GB"/>
        </w:rPr>
        <w:t>In this short</w:t>
      </w:r>
      <w:r w:rsidR="00573717">
        <w:rPr>
          <w:lang w:val="en-GB"/>
        </w:rPr>
        <w:t>,</w:t>
      </w:r>
      <w:r>
        <w:rPr>
          <w:lang w:val="en-GB"/>
        </w:rPr>
        <w:t xml:space="preserve"> </w:t>
      </w:r>
      <w:r w:rsidR="00A1299B">
        <w:rPr>
          <w:lang w:val="en-GB"/>
        </w:rPr>
        <w:t xml:space="preserve">5-page </w:t>
      </w:r>
      <w:r>
        <w:rPr>
          <w:lang w:val="en-GB"/>
        </w:rPr>
        <w:t>paper</w:t>
      </w:r>
      <w:r w:rsidR="00573717">
        <w:rPr>
          <w:lang w:val="en-GB"/>
        </w:rPr>
        <w:t xml:space="preserve"> </w:t>
      </w:r>
      <w:r w:rsidR="00FB2BC7">
        <w:rPr>
          <w:lang w:val="en-GB"/>
        </w:rPr>
        <w:t xml:space="preserve">you will </w:t>
      </w:r>
      <w:r>
        <w:rPr>
          <w:lang w:val="en-GB"/>
        </w:rPr>
        <w:t xml:space="preserve">write up a description of the </w:t>
      </w:r>
      <w:r w:rsidR="00FB2BC7">
        <w:rPr>
          <w:lang w:val="en-GB"/>
        </w:rPr>
        <w:t>Q</w:t>
      </w:r>
      <w:r>
        <w:rPr>
          <w:lang w:val="en-GB"/>
        </w:rPr>
        <w:t xml:space="preserve">ueer Pop-Up that you designed and ‘workshopped’ </w:t>
      </w:r>
      <w:r w:rsidR="00631548">
        <w:rPr>
          <w:lang w:val="en-GB"/>
        </w:rPr>
        <w:t xml:space="preserve">in your small group during </w:t>
      </w:r>
      <w:r>
        <w:rPr>
          <w:lang w:val="en-GB"/>
        </w:rPr>
        <w:t xml:space="preserve">Week 6 of our course.  Please include the name of </w:t>
      </w:r>
      <w:r w:rsidR="00DB3B61">
        <w:rPr>
          <w:lang w:val="en-GB"/>
        </w:rPr>
        <w:t xml:space="preserve">your </w:t>
      </w:r>
      <w:r>
        <w:rPr>
          <w:lang w:val="en-GB"/>
        </w:rPr>
        <w:t>Pop-Up.</w:t>
      </w:r>
      <w:r w:rsidR="00631548">
        <w:rPr>
          <w:lang w:val="en-GB"/>
        </w:rPr>
        <w:t xml:space="preserve">  Your Pop-Up should be primarily designed for an urban physical space, though it may include </w:t>
      </w:r>
      <w:r w:rsidR="00FB2BC7">
        <w:rPr>
          <w:lang w:val="en-GB"/>
        </w:rPr>
        <w:t xml:space="preserve">a </w:t>
      </w:r>
      <w:r w:rsidR="00631548">
        <w:rPr>
          <w:lang w:val="en-GB"/>
        </w:rPr>
        <w:t>digital dimension</w:t>
      </w:r>
      <w:r w:rsidR="00573717">
        <w:rPr>
          <w:lang w:val="en-GB"/>
        </w:rPr>
        <w:t xml:space="preserve">. </w:t>
      </w:r>
      <w:r w:rsidR="00D16D9D">
        <w:rPr>
          <w:lang w:val="en-GB"/>
        </w:rPr>
        <w:t>Guidelines for</w:t>
      </w:r>
      <w:r w:rsidR="00573717">
        <w:rPr>
          <w:lang w:val="en-GB"/>
        </w:rPr>
        <w:t xml:space="preserve"> COVID safety</w:t>
      </w:r>
      <w:r w:rsidR="00D16D9D">
        <w:rPr>
          <w:lang w:val="en-GB"/>
        </w:rPr>
        <w:t xml:space="preserve"> must</w:t>
      </w:r>
      <w:r w:rsidR="00573717">
        <w:rPr>
          <w:lang w:val="en-GB"/>
        </w:rPr>
        <w:t xml:space="preserve"> be integrated. </w:t>
      </w:r>
    </w:p>
    <w:p w14:paraId="05F25BED" w14:textId="3DBD4440" w:rsidR="006A5AC0" w:rsidRDefault="006A5AC0" w:rsidP="004757D2">
      <w:pPr>
        <w:rPr>
          <w:lang w:val="en-GB"/>
        </w:rPr>
      </w:pPr>
    </w:p>
    <w:p w14:paraId="6A0F76ED" w14:textId="3BB5BE36" w:rsidR="006A5AC0" w:rsidRDefault="006A5AC0" w:rsidP="004757D2">
      <w:pPr>
        <w:rPr>
          <w:lang w:val="en-GB"/>
        </w:rPr>
      </w:pPr>
      <w:r>
        <w:rPr>
          <w:lang w:val="en-GB"/>
        </w:rPr>
        <w:t>a)</w:t>
      </w:r>
      <w:r w:rsidR="00631548">
        <w:rPr>
          <w:lang w:val="en-GB"/>
        </w:rPr>
        <w:t xml:space="preserve"> </w:t>
      </w:r>
      <w:r w:rsidR="00DB3B61">
        <w:rPr>
          <w:lang w:val="en-GB"/>
        </w:rPr>
        <w:t xml:space="preserve">Explain all of the unique elements of your Queer Pop-Up, including intended </w:t>
      </w:r>
      <w:r w:rsidR="00D16D9D">
        <w:rPr>
          <w:lang w:val="en-GB"/>
        </w:rPr>
        <w:t>event-</w:t>
      </w:r>
      <w:proofErr w:type="gramStart"/>
      <w:r w:rsidR="00D16D9D">
        <w:rPr>
          <w:lang w:val="en-GB"/>
        </w:rPr>
        <w:t xml:space="preserve">goers, </w:t>
      </w:r>
      <w:r w:rsidR="00DB3B61">
        <w:rPr>
          <w:lang w:val="en-GB"/>
        </w:rPr>
        <w:t xml:space="preserve"> promotional</w:t>
      </w:r>
      <w:proofErr w:type="gramEnd"/>
      <w:r w:rsidR="00DB3B61">
        <w:rPr>
          <w:lang w:val="en-GB"/>
        </w:rPr>
        <w:t xml:space="preserve"> </w:t>
      </w:r>
      <w:r w:rsidR="00FB2BC7">
        <w:rPr>
          <w:lang w:val="en-GB"/>
        </w:rPr>
        <w:t xml:space="preserve">and outreach strategies, decisions related to food, music, payment, location, time, </w:t>
      </w:r>
      <w:r w:rsidR="00D16D9D">
        <w:rPr>
          <w:lang w:val="en-GB"/>
        </w:rPr>
        <w:t xml:space="preserve">COVID safety guidelines, </w:t>
      </w:r>
      <w:r w:rsidR="00FB2BC7">
        <w:rPr>
          <w:lang w:val="en-GB"/>
        </w:rPr>
        <w:t xml:space="preserve">etc. </w:t>
      </w:r>
      <w:r w:rsidR="00EB0089">
        <w:rPr>
          <w:lang w:val="en-GB"/>
        </w:rPr>
        <w:t xml:space="preserve"> Discuss how your Queer Pop-</w:t>
      </w:r>
      <w:r w:rsidR="00FB2BC7">
        <w:rPr>
          <w:lang w:val="en-GB"/>
        </w:rPr>
        <w:t>U</w:t>
      </w:r>
      <w:r w:rsidR="00EB0089">
        <w:rPr>
          <w:lang w:val="en-GB"/>
        </w:rPr>
        <w:t xml:space="preserve">p </w:t>
      </w:r>
      <w:r w:rsidR="00D16D9D">
        <w:rPr>
          <w:lang w:val="en-GB"/>
        </w:rPr>
        <w:t xml:space="preserve">is informed by the </w:t>
      </w:r>
      <w:r w:rsidR="00FB2BC7">
        <w:rPr>
          <w:lang w:val="en-GB"/>
        </w:rPr>
        <w:t>f</w:t>
      </w:r>
      <w:r w:rsidR="00EB0089">
        <w:rPr>
          <w:lang w:val="en-GB"/>
        </w:rPr>
        <w:t xml:space="preserve">oundational research </w:t>
      </w:r>
      <w:r w:rsidR="00FB2BC7">
        <w:rPr>
          <w:lang w:val="en-GB"/>
        </w:rPr>
        <w:t xml:space="preserve">findings shared by </w:t>
      </w:r>
      <w:r w:rsidR="00EB0089">
        <w:rPr>
          <w:lang w:val="en-GB"/>
        </w:rPr>
        <w:t xml:space="preserve">Amin </w:t>
      </w:r>
      <w:proofErr w:type="spellStart"/>
      <w:r w:rsidR="00EB0089">
        <w:rPr>
          <w:lang w:val="en-GB"/>
        </w:rPr>
        <w:t>Ghaziani</w:t>
      </w:r>
      <w:proofErr w:type="spellEnd"/>
      <w:r w:rsidR="00EB0089">
        <w:rPr>
          <w:lang w:val="en-GB"/>
        </w:rPr>
        <w:t xml:space="preserve"> and Ryan </w:t>
      </w:r>
      <w:proofErr w:type="spellStart"/>
      <w:r w:rsidR="00EB0089">
        <w:rPr>
          <w:lang w:val="en-GB"/>
        </w:rPr>
        <w:t>Stillwagon</w:t>
      </w:r>
      <w:proofErr w:type="spellEnd"/>
      <w:r w:rsidR="00EB0089">
        <w:rPr>
          <w:lang w:val="en-GB"/>
        </w:rPr>
        <w:t>, “</w:t>
      </w:r>
      <w:r w:rsidR="00573717">
        <w:rPr>
          <w:lang w:val="en-GB"/>
        </w:rPr>
        <w:t>Queer Pop-Ups:  A Cultural Innovation in Urban Life”</w:t>
      </w:r>
      <w:r w:rsidR="00EB0089">
        <w:rPr>
          <w:lang w:val="en-GB"/>
        </w:rPr>
        <w:t xml:space="preserve"> (201</w:t>
      </w:r>
      <w:r w:rsidR="00573717">
        <w:rPr>
          <w:lang w:val="en-GB"/>
        </w:rPr>
        <w:t>9</w:t>
      </w:r>
      <w:r w:rsidR="00EB0089">
        <w:rPr>
          <w:lang w:val="en-GB"/>
        </w:rPr>
        <w:t>)</w:t>
      </w:r>
      <w:r w:rsidR="00573717">
        <w:rPr>
          <w:lang w:val="en-GB"/>
        </w:rPr>
        <w:t xml:space="preserve">.  Cite directly from </w:t>
      </w:r>
      <w:proofErr w:type="spellStart"/>
      <w:r w:rsidR="00EB0089">
        <w:rPr>
          <w:lang w:val="en-GB"/>
        </w:rPr>
        <w:t>Ghaziani</w:t>
      </w:r>
      <w:proofErr w:type="spellEnd"/>
      <w:r w:rsidR="00EB0089">
        <w:rPr>
          <w:lang w:val="en-GB"/>
        </w:rPr>
        <w:t xml:space="preserve"> and </w:t>
      </w:r>
      <w:proofErr w:type="spellStart"/>
      <w:r w:rsidR="00EB0089">
        <w:rPr>
          <w:lang w:val="en-GB"/>
        </w:rPr>
        <w:t>Stillwagon</w:t>
      </w:r>
      <w:proofErr w:type="spellEnd"/>
      <w:r w:rsidR="00573717">
        <w:rPr>
          <w:lang w:val="en-GB"/>
        </w:rPr>
        <w:t xml:space="preserve">, one of the required readings for Week 6. </w:t>
      </w:r>
      <w:r w:rsidR="00EB0089">
        <w:rPr>
          <w:lang w:val="en-GB"/>
        </w:rPr>
        <w:t xml:space="preserve"> </w:t>
      </w:r>
    </w:p>
    <w:p w14:paraId="34FEBC04" w14:textId="77777777" w:rsidR="00FB2BC7" w:rsidRDefault="00FB2BC7" w:rsidP="004757D2">
      <w:pPr>
        <w:rPr>
          <w:lang w:val="en-GB"/>
        </w:rPr>
      </w:pPr>
    </w:p>
    <w:p w14:paraId="7F3EDDA3" w14:textId="20274AF9" w:rsidR="00DB3B61" w:rsidRDefault="00FB2BC7" w:rsidP="004757D2">
      <w:pPr>
        <w:rPr>
          <w:lang w:val="en-GB"/>
        </w:rPr>
      </w:pPr>
      <w:r>
        <w:rPr>
          <w:lang w:val="en-GB"/>
        </w:rPr>
        <w:t>b</w:t>
      </w:r>
      <w:r w:rsidR="006A5AC0">
        <w:rPr>
          <w:lang w:val="en-GB"/>
        </w:rPr>
        <w:t>)</w:t>
      </w:r>
      <w:r w:rsidR="00DB3B61">
        <w:rPr>
          <w:lang w:val="en-GB"/>
        </w:rPr>
        <w:t xml:space="preserve">  Discuss how your Queer Pop-Up </w:t>
      </w:r>
      <w:r w:rsidR="00D16D9D">
        <w:rPr>
          <w:lang w:val="en-GB"/>
        </w:rPr>
        <w:t xml:space="preserve">is designed to </w:t>
      </w:r>
      <w:r w:rsidR="00DB3B61">
        <w:rPr>
          <w:lang w:val="en-GB"/>
        </w:rPr>
        <w:t>redress</w:t>
      </w:r>
      <w:r w:rsidR="00D16D9D">
        <w:rPr>
          <w:lang w:val="en-GB"/>
        </w:rPr>
        <w:t>, or overcome,</w:t>
      </w:r>
      <w:r w:rsidR="00DB3B61">
        <w:rPr>
          <w:lang w:val="en-GB"/>
        </w:rPr>
        <w:t xml:space="preserve"> the limitations of white</w:t>
      </w:r>
      <w:r>
        <w:rPr>
          <w:lang w:val="en-GB"/>
        </w:rPr>
        <w:t>,</w:t>
      </w:r>
      <w:r w:rsidR="00DB3B61">
        <w:rPr>
          <w:lang w:val="en-GB"/>
        </w:rPr>
        <w:t xml:space="preserve"> middle</w:t>
      </w:r>
      <w:r>
        <w:rPr>
          <w:lang w:val="en-GB"/>
        </w:rPr>
        <w:t>-</w:t>
      </w:r>
      <w:r w:rsidR="00DB3B61">
        <w:rPr>
          <w:lang w:val="en-GB"/>
        </w:rPr>
        <w:t>class</w:t>
      </w:r>
      <w:r>
        <w:rPr>
          <w:lang w:val="en-GB"/>
        </w:rPr>
        <w:t xml:space="preserve">, </w:t>
      </w:r>
      <w:r w:rsidR="00DB3B61">
        <w:rPr>
          <w:lang w:val="en-GB"/>
        </w:rPr>
        <w:t xml:space="preserve">cis gay men’s </w:t>
      </w:r>
      <w:r w:rsidR="00D16D9D">
        <w:rPr>
          <w:lang w:val="en-GB"/>
        </w:rPr>
        <w:t xml:space="preserve">‘gayborhood formation’ in </w:t>
      </w:r>
      <w:r>
        <w:rPr>
          <w:lang w:val="en-GB"/>
        </w:rPr>
        <w:t>Vancouver</w:t>
      </w:r>
      <w:r w:rsidR="00456D22">
        <w:rPr>
          <w:lang w:val="en-GB"/>
        </w:rPr>
        <w:t>’s West End</w:t>
      </w:r>
      <w:r w:rsidR="00D16D9D">
        <w:rPr>
          <w:lang w:val="en-GB"/>
        </w:rPr>
        <w:t xml:space="preserve"> during </w:t>
      </w:r>
      <w:r w:rsidR="00DB3B61">
        <w:rPr>
          <w:lang w:val="en-GB"/>
        </w:rPr>
        <w:t>the 1970s and early 1980s</w:t>
      </w:r>
      <w:r>
        <w:rPr>
          <w:lang w:val="en-GB"/>
        </w:rPr>
        <w:t xml:space="preserve">. </w:t>
      </w:r>
      <w:r w:rsidR="00DB3B61">
        <w:rPr>
          <w:lang w:val="en-GB"/>
        </w:rPr>
        <w:t>Cite directly from</w:t>
      </w:r>
      <w:r w:rsidR="00D16D9D">
        <w:rPr>
          <w:lang w:val="en-GB"/>
        </w:rPr>
        <w:t xml:space="preserve"> the findings of</w:t>
      </w:r>
      <w:r w:rsidR="00DB3B61">
        <w:rPr>
          <w:lang w:val="en-GB"/>
        </w:rPr>
        <w:t xml:space="preserve"> Becki Ross and Rachael Sullivan</w:t>
      </w:r>
      <w:r w:rsidR="00D16D9D">
        <w:rPr>
          <w:lang w:val="en-GB"/>
        </w:rPr>
        <w:t xml:space="preserve"> in </w:t>
      </w:r>
      <w:r w:rsidR="00DB3B61">
        <w:rPr>
          <w:lang w:val="en-GB"/>
        </w:rPr>
        <w:t>“</w:t>
      </w:r>
      <w:r w:rsidR="00573717">
        <w:rPr>
          <w:lang w:val="en-GB"/>
        </w:rPr>
        <w:t xml:space="preserve">Tracing Lines of Horizontal Hostility” </w:t>
      </w:r>
      <w:r w:rsidR="00DB3B61">
        <w:rPr>
          <w:lang w:val="en-GB"/>
        </w:rPr>
        <w:t xml:space="preserve">(2012), one of the required readings for Week 6.  </w:t>
      </w:r>
      <w:r w:rsidR="006C0250">
        <w:rPr>
          <w:lang w:val="en-GB"/>
        </w:rPr>
        <w:t xml:space="preserve">Include </w:t>
      </w:r>
      <w:r w:rsidR="005641F2">
        <w:rPr>
          <w:lang w:val="en-GB"/>
        </w:rPr>
        <w:t>a Works Cited page at the end</w:t>
      </w:r>
      <w:r w:rsidR="006C0250">
        <w:rPr>
          <w:lang w:val="en-GB"/>
        </w:rPr>
        <w:t xml:space="preserve"> (page 6).</w:t>
      </w:r>
      <w:r w:rsidR="005641F2">
        <w:rPr>
          <w:lang w:val="en-GB"/>
        </w:rPr>
        <w:t xml:space="preserve"> </w:t>
      </w:r>
    </w:p>
    <w:p w14:paraId="1F048862" w14:textId="794EDB07" w:rsidR="006A5AC0" w:rsidRDefault="006A5AC0" w:rsidP="004757D2">
      <w:pPr>
        <w:rPr>
          <w:lang w:val="en-GB"/>
        </w:rPr>
      </w:pPr>
      <w:r>
        <w:rPr>
          <w:lang w:val="en-GB"/>
        </w:rPr>
        <w:t>_____________________________________________________________________________</w:t>
      </w:r>
    </w:p>
    <w:p w14:paraId="2E126E94" w14:textId="77777777" w:rsidR="00655249" w:rsidRDefault="00655249" w:rsidP="004757D2">
      <w:pPr>
        <w:rPr>
          <w:lang w:val="en-GB"/>
        </w:rPr>
      </w:pPr>
    </w:p>
    <w:p w14:paraId="737A7B88" w14:textId="16472E16" w:rsidR="004757D2" w:rsidRPr="00A64C95" w:rsidRDefault="004757D2" w:rsidP="004757D2">
      <w:pPr>
        <w:rPr>
          <w:lang w:val="en-GB"/>
        </w:rPr>
      </w:pPr>
      <w:r w:rsidRPr="00A64C95">
        <w:rPr>
          <w:lang w:val="en-GB"/>
        </w:rPr>
        <w:t xml:space="preserve">4.  </w:t>
      </w:r>
      <w:r w:rsidRPr="00A64C95">
        <w:rPr>
          <w:b/>
          <w:bCs/>
          <w:u w:val="single"/>
          <w:lang w:val="en-GB"/>
        </w:rPr>
        <w:t xml:space="preserve">CRITICAL RESEARCH </w:t>
      </w:r>
      <w:proofErr w:type="gramStart"/>
      <w:r w:rsidRPr="00A64C95">
        <w:rPr>
          <w:b/>
          <w:bCs/>
          <w:u w:val="single"/>
          <w:lang w:val="en-GB"/>
        </w:rPr>
        <w:t>PAPER</w:t>
      </w:r>
      <w:r w:rsidR="00C554EE">
        <w:rPr>
          <w:lang w:val="en-GB"/>
        </w:rPr>
        <w:t xml:space="preserve">,  </w:t>
      </w:r>
      <w:r w:rsidR="00B722A0">
        <w:rPr>
          <w:b/>
          <w:bCs/>
          <w:lang w:val="en-GB"/>
        </w:rPr>
        <w:t>35</w:t>
      </w:r>
      <w:proofErr w:type="gramEnd"/>
      <w:r w:rsidRPr="00C554EE">
        <w:rPr>
          <w:b/>
          <w:bCs/>
          <w:lang w:val="en-GB"/>
        </w:rPr>
        <w:t>%</w:t>
      </w:r>
      <w:r w:rsidRPr="00A64C95">
        <w:rPr>
          <w:b/>
          <w:bCs/>
          <w:lang w:val="en-GB"/>
        </w:rPr>
        <w:t xml:space="preserve"> </w:t>
      </w:r>
      <w:r w:rsidRPr="00A64C95">
        <w:rPr>
          <w:b/>
          <w:bCs/>
          <w:u w:val="single"/>
          <w:lang w:val="en-GB"/>
        </w:rPr>
        <w:t>Due</w:t>
      </w:r>
      <w:r w:rsidR="000A7997">
        <w:rPr>
          <w:b/>
          <w:bCs/>
          <w:u w:val="single"/>
          <w:lang w:val="en-GB"/>
        </w:rPr>
        <w:t xml:space="preserve"> </w:t>
      </w:r>
      <w:r w:rsidR="00E373E0">
        <w:rPr>
          <w:b/>
          <w:bCs/>
          <w:u w:val="single"/>
          <w:lang w:val="en-GB"/>
        </w:rPr>
        <w:t xml:space="preserve">via </w:t>
      </w:r>
      <w:r w:rsidR="00902890">
        <w:rPr>
          <w:b/>
          <w:bCs/>
          <w:u w:val="single"/>
          <w:lang w:val="en-GB"/>
        </w:rPr>
        <w:t>online Canvas portal</w:t>
      </w:r>
      <w:r w:rsidR="00524E53">
        <w:rPr>
          <w:b/>
          <w:bCs/>
          <w:u w:val="single"/>
          <w:lang w:val="en-GB"/>
        </w:rPr>
        <w:t xml:space="preserve"> before 3:30 pm</w:t>
      </w:r>
      <w:r w:rsidR="00F55499">
        <w:rPr>
          <w:b/>
          <w:bCs/>
          <w:lang w:val="en-GB"/>
        </w:rPr>
        <w:t>,</w:t>
      </w:r>
      <w:r w:rsidR="000A7997" w:rsidRPr="00B47B05">
        <w:rPr>
          <w:b/>
          <w:bCs/>
          <w:lang w:val="en-GB"/>
        </w:rPr>
        <w:t xml:space="preserve"> </w:t>
      </w:r>
      <w:r w:rsidR="00524E53">
        <w:rPr>
          <w:b/>
          <w:bCs/>
          <w:lang w:val="en-GB"/>
        </w:rPr>
        <w:t>PST,</w:t>
      </w:r>
      <w:r w:rsidR="00002EC2" w:rsidRPr="00B47B05">
        <w:rPr>
          <w:b/>
          <w:bCs/>
          <w:lang w:val="en-GB"/>
        </w:rPr>
        <w:t xml:space="preserve"> </w:t>
      </w:r>
      <w:r w:rsidR="00467303">
        <w:rPr>
          <w:b/>
          <w:bCs/>
          <w:lang w:val="en-GB"/>
        </w:rPr>
        <w:t>T</w:t>
      </w:r>
      <w:r w:rsidR="00646CC7">
        <w:rPr>
          <w:b/>
          <w:bCs/>
          <w:lang w:val="en-GB"/>
        </w:rPr>
        <w:t xml:space="preserve">uesday, </w:t>
      </w:r>
      <w:r w:rsidR="00BA485A">
        <w:rPr>
          <w:b/>
          <w:bCs/>
          <w:lang w:val="en-GB"/>
        </w:rPr>
        <w:t xml:space="preserve">November </w:t>
      </w:r>
      <w:r w:rsidR="00524E53">
        <w:rPr>
          <w:b/>
          <w:bCs/>
          <w:lang w:val="en-GB"/>
        </w:rPr>
        <w:t>17th.</w:t>
      </w:r>
      <w:r w:rsidR="00BA485A">
        <w:rPr>
          <w:b/>
          <w:bCs/>
          <w:lang w:val="en-GB"/>
        </w:rPr>
        <w:t xml:space="preserve">  </w:t>
      </w:r>
      <w:r w:rsidR="00524E53">
        <w:rPr>
          <w:bCs/>
          <w:lang w:val="en-GB"/>
        </w:rPr>
        <w:t>Maximum eleven (11)</w:t>
      </w:r>
      <w:r w:rsidR="00F55499">
        <w:rPr>
          <w:bCs/>
          <w:lang w:val="en-GB"/>
        </w:rPr>
        <w:t xml:space="preserve"> </w:t>
      </w:r>
      <w:r w:rsidR="00D059C8" w:rsidRPr="00D059C8">
        <w:rPr>
          <w:lang w:val="en-GB"/>
        </w:rPr>
        <w:t>pages</w:t>
      </w:r>
      <w:r w:rsidR="00D059C8">
        <w:rPr>
          <w:lang w:val="en-GB"/>
        </w:rPr>
        <w:t xml:space="preserve"> </w:t>
      </w:r>
      <w:r w:rsidRPr="00A64C95">
        <w:rPr>
          <w:lang w:val="en-GB"/>
        </w:rPr>
        <w:t>double-spaced</w:t>
      </w:r>
      <w:r w:rsidR="00145515">
        <w:rPr>
          <w:lang w:val="en-GB"/>
        </w:rPr>
        <w:t xml:space="preserve"> (not including </w:t>
      </w:r>
      <w:r w:rsidR="00617465">
        <w:rPr>
          <w:lang w:val="en-GB"/>
        </w:rPr>
        <w:t>Works Cited)</w:t>
      </w:r>
      <w:r w:rsidR="00145515">
        <w:rPr>
          <w:lang w:val="en-GB"/>
        </w:rPr>
        <w:t xml:space="preserve"> </w:t>
      </w:r>
      <w:r w:rsidR="009C6763">
        <w:rPr>
          <w:lang w:val="en-GB"/>
        </w:rPr>
        <w:t>&amp; consistent referencing</w:t>
      </w:r>
      <w:r w:rsidR="005358FF">
        <w:rPr>
          <w:lang w:val="en-GB"/>
        </w:rPr>
        <w:t xml:space="preserve"> (APA</w:t>
      </w:r>
      <w:r w:rsidR="002358D0">
        <w:rPr>
          <w:lang w:val="en-GB"/>
        </w:rPr>
        <w:t>,</w:t>
      </w:r>
      <w:r w:rsidR="006A5AC0">
        <w:rPr>
          <w:lang w:val="en-GB"/>
        </w:rPr>
        <w:t xml:space="preserve"> Chicago,</w:t>
      </w:r>
      <w:r w:rsidR="002358D0">
        <w:rPr>
          <w:lang w:val="en-GB"/>
        </w:rPr>
        <w:t xml:space="preserve"> MLA</w:t>
      </w:r>
      <w:r w:rsidR="005358FF">
        <w:rPr>
          <w:lang w:val="en-GB"/>
        </w:rPr>
        <w:t>)</w:t>
      </w:r>
      <w:r w:rsidR="00617465">
        <w:rPr>
          <w:lang w:val="en-GB"/>
        </w:rPr>
        <w:t>, 1</w:t>
      </w:r>
      <w:r w:rsidR="00C554EE">
        <w:rPr>
          <w:lang w:val="en-GB"/>
        </w:rPr>
        <w:t>-</w:t>
      </w:r>
      <w:r w:rsidR="00617465">
        <w:rPr>
          <w:lang w:val="en-GB"/>
        </w:rPr>
        <w:t xml:space="preserve">inch margins, 12 </w:t>
      </w:r>
      <w:proofErr w:type="spellStart"/>
      <w:r w:rsidR="00617465">
        <w:rPr>
          <w:lang w:val="en-GB"/>
        </w:rPr>
        <w:t>pt</w:t>
      </w:r>
      <w:proofErr w:type="spellEnd"/>
      <w:r w:rsidR="00617465">
        <w:rPr>
          <w:lang w:val="en-GB"/>
        </w:rPr>
        <w:t xml:space="preserve"> size</w:t>
      </w:r>
      <w:r w:rsidR="00145515">
        <w:rPr>
          <w:lang w:val="en-GB"/>
        </w:rPr>
        <w:t>.</w:t>
      </w:r>
      <w:r w:rsidR="00DD7D9F">
        <w:rPr>
          <w:b/>
          <w:bCs/>
          <w:lang w:val="en-GB"/>
        </w:rPr>
        <w:t xml:space="preserve"> </w:t>
      </w:r>
      <w:r w:rsidR="00145515">
        <w:rPr>
          <w:b/>
          <w:bCs/>
          <w:lang w:val="en-GB"/>
        </w:rPr>
        <w:t xml:space="preserve">Please do not </w:t>
      </w:r>
      <w:r w:rsidR="00BA485A">
        <w:rPr>
          <w:b/>
          <w:bCs/>
          <w:lang w:val="en-GB"/>
        </w:rPr>
        <w:t>exceed the</w:t>
      </w:r>
      <w:r w:rsidR="00145515">
        <w:rPr>
          <w:b/>
          <w:bCs/>
          <w:lang w:val="en-GB"/>
        </w:rPr>
        <w:t xml:space="preserve"> </w:t>
      </w:r>
      <w:r w:rsidRPr="00A64C95">
        <w:rPr>
          <w:b/>
          <w:bCs/>
          <w:lang w:val="en-GB"/>
        </w:rPr>
        <w:t>page limit.</w:t>
      </w:r>
    </w:p>
    <w:p w14:paraId="3CE2091E" w14:textId="77777777" w:rsidR="004757D2" w:rsidRPr="00A64C95" w:rsidRDefault="004757D2" w:rsidP="004757D2">
      <w:pPr>
        <w:rPr>
          <w:lang w:val="en-GB"/>
        </w:rPr>
      </w:pPr>
    </w:p>
    <w:p w14:paraId="46848F5A" w14:textId="09DBE334" w:rsidR="004757D2" w:rsidRPr="00A64C95" w:rsidRDefault="00E93B5F" w:rsidP="004757D2">
      <w:pPr>
        <w:rPr>
          <w:lang w:val="en-GB"/>
        </w:rPr>
      </w:pPr>
      <w:r w:rsidRPr="00E93B5F">
        <w:rPr>
          <w:lang w:val="en-GB"/>
        </w:rPr>
        <w:t>C</w:t>
      </w:r>
      <w:r w:rsidR="002F1480" w:rsidRPr="00E93B5F">
        <w:rPr>
          <w:lang w:val="en-GB"/>
        </w:rPr>
        <w:t>hoose</w:t>
      </w:r>
      <w:r w:rsidR="004757D2" w:rsidRPr="00E93B5F">
        <w:rPr>
          <w:lang w:val="en-GB"/>
        </w:rPr>
        <w:t xml:space="preserve"> a se</w:t>
      </w:r>
      <w:r w:rsidRPr="00E93B5F">
        <w:rPr>
          <w:lang w:val="en-GB"/>
        </w:rPr>
        <w:t>xuality-</w:t>
      </w:r>
      <w:r w:rsidR="004757D2" w:rsidRPr="00E93B5F">
        <w:rPr>
          <w:lang w:val="en-GB"/>
        </w:rPr>
        <w:t>related topic of your cho</w:t>
      </w:r>
      <w:r w:rsidR="00B02735" w:rsidRPr="00E93B5F">
        <w:rPr>
          <w:lang w:val="en-GB"/>
        </w:rPr>
        <w:t>ice</w:t>
      </w:r>
      <w:r>
        <w:rPr>
          <w:lang w:val="en-GB"/>
        </w:rPr>
        <w:t xml:space="preserve">, such as </w:t>
      </w:r>
      <w:r w:rsidR="00617465">
        <w:rPr>
          <w:lang w:val="en-GB"/>
        </w:rPr>
        <w:t>LGBTQ2</w:t>
      </w:r>
      <w:r w:rsidR="00560F1F">
        <w:rPr>
          <w:lang w:val="en-GB"/>
        </w:rPr>
        <w:t>S</w:t>
      </w:r>
      <w:r w:rsidR="00BA485A">
        <w:rPr>
          <w:lang w:val="en-GB"/>
        </w:rPr>
        <w:t xml:space="preserve">+ </w:t>
      </w:r>
      <w:r w:rsidR="004757D2" w:rsidRPr="00A64C95">
        <w:rPr>
          <w:lang w:val="en-GB"/>
        </w:rPr>
        <w:t>sexualit</w:t>
      </w:r>
      <w:r w:rsidR="00617465">
        <w:rPr>
          <w:lang w:val="en-GB"/>
        </w:rPr>
        <w:t xml:space="preserve">ies, </w:t>
      </w:r>
      <w:proofErr w:type="spellStart"/>
      <w:r w:rsidR="00617465">
        <w:rPr>
          <w:lang w:val="en-GB"/>
        </w:rPr>
        <w:t>heterosexualities</w:t>
      </w:r>
      <w:proofErr w:type="spellEnd"/>
      <w:r w:rsidR="00617465">
        <w:rPr>
          <w:lang w:val="en-GB"/>
        </w:rPr>
        <w:t>,</w:t>
      </w:r>
      <w:r w:rsidR="004757D2" w:rsidRPr="00A64C95">
        <w:rPr>
          <w:lang w:val="en-GB"/>
        </w:rPr>
        <w:t xml:space="preserve"> </w:t>
      </w:r>
      <w:r>
        <w:rPr>
          <w:lang w:val="en-GB"/>
        </w:rPr>
        <w:t>asexuality,</w:t>
      </w:r>
      <w:r w:rsidR="00560F1F">
        <w:rPr>
          <w:lang w:val="en-GB"/>
        </w:rPr>
        <w:t xml:space="preserve"> online dating,</w:t>
      </w:r>
      <w:r>
        <w:rPr>
          <w:lang w:val="en-GB"/>
        </w:rPr>
        <w:t xml:space="preserve"> pornography, sex education,</w:t>
      </w:r>
      <w:r w:rsidR="00D34D41">
        <w:rPr>
          <w:lang w:val="en-GB"/>
        </w:rPr>
        <w:t xml:space="preserve"> S/M, abortion, </w:t>
      </w:r>
      <w:r>
        <w:rPr>
          <w:lang w:val="en-GB"/>
        </w:rPr>
        <w:t xml:space="preserve">race/ethnicity and sexuality, </w:t>
      </w:r>
      <w:r w:rsidR="00D34D41">
        <w:rPr>
          <w:lang w:val="en-GB"/>
        </w:rPr>
        <w:t>inter</w:t>
      </w:r>
      <w:r w:rsidR="004757D2" w:rsidRPr="00A64C95">
        <w:rPr>
          <w:lang w:val="en-GB"/>
        </w:rPr>
        <w:t xml:space="preserve">racial sexual relations, </w:t>
      </w:r>
      <w:r w:rsidR="00B06DC1">
        <w:rPr>
          <w:lang w:val="en-GB"/>
        </w:rPr>
        <w:t xml:space="preserve">sexual racism, </w:t>
      </w:r>
      <w:r w:rsidR="004757D2" w:rsidRPr="00A64C95">
        <w:rPr>
          <w:lang w:val="en-GB"/>
        </w:rPr>
        <w:t xml:space="preserve">intergenerational sex, </w:t>
      </w:r>
      <w:r w:rsidR="00560F1F">
        <w:rPr>
          <w:lang w:val="en-GB"/>
        </w:rPr>
        <w:t xml:space="preserve">medicalized sex, </w:t>
      </w:r>
      <w:r w:rsidR="004757D2" w:rsidRPr="00A64C95">
        <w:rPr>
          <w:lang w:val="en-GB"/>
        </w:rPr>
        <w:t xml:space="preserve">sex in popular culture, </w:t>
      </w:r>
      <w:r>
        <w:rPr>
          <w:lang w:val="en-GB"/>
        </w:rPr>
        <w:t>sex work,</w:t>
      </w:r>
      <w:r w:rsidR="00F93B34">
        <w:rPr>
          <w:lang w:val="en-GB"/>
        </w:rPr>
        <w:t xml:space="preserve"> </w:t>
      </w:r>
      <w:r w:rsidR="008E5BAC">
        <w:rPr>
          <w:lang w:val="en-GB"/>
        </w:rPr>
        <w:t xml:space="preserve">sex and religion, </w:t>
      </w:r>
      <w:r w:rsidR="004757D2" w:rsidRPr="00A64C95">
        <w:rPr>
          <w:lang w:val="en-GB"/>
        </w:rPr>
        <w:t xml:space="preserve">cross-cultural sexual </w:t>
      </w:r>
      <w:r w:rsidR="00F93B34">
        <w:rPr>
          <w:lang w:val="en-GB"/>
        </w:rPr>
        <w:t xml:space="preserve">practices, sexuality </w:t>
      </w:r>
      <w:r w:rsidR="004757D2" w:rsidRPr="00A64C95">
        <w:rPr>
          <w:lang w:val="en-GB"/>
        </w:rPr>
        <w:t xml:space="preserve">and aging, </w:t>
      </w:r>
      <w:r w:rsidR="004F7BF7">
        <w:rPr>
          <w:lang w:val="en-GB"/>
        </w:rPr>
        <w:t xml:space="preserve">STIs, </w:t>
      </w:r>
      <w:r w:rsidR="004757D2" w:rsidRPr="00A64C95">
        <w:rPr>
          <w:lang w:val="en-GB"/>
        </w:rPr>
        <w:t>sex</w:t>
      </w:r>
      <w:r w:rsidR="00F93B34">
        <w:rPr>
          <w:lang w:val="en-GB"/>
        </w:rPr>
        <w:t>uality</w:t>
      </w:r>
      <w:r w:rsidR="004757D2" w:rsidRPr="00A64C95">
        <w:rPr>
          <w:lang w:val="en-GB"/>
        </w:rPr>
        <w:t xml:space="preserve"> and disability, </w:t>
      </w:r>
      <w:r w:rsidR="00F93B34">
        <w:rPr>
          <w:lang w:val="en-GB"/>
        </w:rPr>
        <w:t xml:space="preserve">sexuality and sport, </w:t>
      </w:r>
      <w:r w:rsidR="004757D2" w:rsidRPr="00A64C95">
        <w:rPr>
          <w:lang w:val="en-GB"/>
        </w:rPr>
        <w:t xml:space="preserve">etc. </w:t>
      </w:r>
      <w:r w:rsidR="009B1FD1">
        <w:rPr>
          <w:lang w:val="en-GB"/>
        </w:rPr>
        <w:t>(</w:t>
      </w:r>
      <w:r w:rsidR="009331FD">
        <w:rPr>
          <w:lang w:val="en-GB"/>
        </w:rPr>
        <w:t>If you choose</w:t>
      </w:r>
      <w:r w:rsidR="00B06DC1">
        <w:rPr>
          <w:lang w:val="en-GB"/>
        </w:rPr>
        <w:t xml:space="preserve"> a</w:t>
      </w:r>
      <w:r w:rsidR="009331FD">
        <w:rPr>
          <w:lang w:val="en-GB"/>
        </w:rPr>
        <w:t xml:space="preserve"> trans</w:t>
      </w:r>
      <w:r>
        <w:rPr>
          <w:lang w:val="en-GB"/>
        </w:rPr>
        <w:t>-related</w:t>
      </w:r>
      <w:r w:rsidR="00B06DC1">
        <w:rPr>
          <w:lang w:val="en-GB"/>
        </w:rPr>
        <w:t xml:space="preserve"> topic, </w:t>
      </w:r>
      <w:r>
        <w:rPr>
          <w:lang w:val="en-GB"/>
        </w:rPr>
        <w:t xml:space="preserve">ensure your focus is </w:t>
      </w:r>
      <w:r w:rsidR="00DE3171" w:rsidRPr="00DE3171">
        <w:rPr>
          <w:i/>
          <w:lang w:val="en-GB"/>
        </w:rPr>
        <w:t>s</w:t>
      </w:r>
      <w:r w:rsidR="009331FD" w:rsidRPr="00DE3171">
        <w:rPr>
          <w:i/>
          <w:lang w:val="en-GB"/>
        </w:rPr>
        <w:t>ex</w:t>
      </w:r>
      <w:r w:rsidR="009331FD" w:rsidRPr="009331FD">
        <w:rPr>
          <w:i/>
          <w:lang w:val="en-GB"/>
        </w:rPr>
        <w:t>uality</w:t>
      </w:r>
      <w:r>
        <w:rPr>
          <w:lang w:val="en-GB"/>
        </w:rPr>
        <w:t>)</w:t>
      </w:r>
      <w:r w:rsidR="009B1FD1">
        <w:rPr>
          <w:lang w:val="en-GB"/>
        </w:rPr>
        <w:t>.</w:t>
      </w:r>
    </w:p>
    <w:p w14:paraId="5DC67645" w14:textId="77777777" w:rsidR="00560F1F" w:rsidRDefault="00560F1F" w:rsidP="004757D2">
      <w:pPr>
        <w:rPr>
          <w:lang w:val="en-GB"/>
        </w:rPr>
      </w:pPr>
    </w:p>
    <w:p w14:paraId="489C8443" w14:textId="366DFE9B" w:rsidR="004757D2" w:rsidRDefault="006A5AC0" w:rsidP="004757D2">
      <w:pPr>
        <w:rPr>
          <w:lang w:val="en-GB"/>
        </w:rPr>
      </w:pPr>
      <w:r>
        <w:rPr>
          <w:lang w:val="en-GB"/>
        </w:rPr>
        <w:t>a</w:t>
      </w:r>
      <w:r w:rsidR="004757D2" w:rsidRPr="00A64C95">
        <w:rPr>
          <w:lang w:val="en-GB"/>
        </w:rPr>
        <w:t xml:space="preserve">) </w:t>
      </w:r>
      <w:r w:rsidR="00AE2C3F">
        <w:rPr>
          <w:lang w:val="en-GB"/>
        </w:rPr>
        <w:t xml:space="preserve">In </w:t>
      </w:r>
      <w:r w:rsidR="00E93B5F">
        <w:rPr>
          <w:lang w:val="en-GB"/>
        </w:rPr>
        <w:t xml:space="preserve">the format of </w:t>
      </w:r>
      <w:r w:rsidR="00AE2C3F">
        <w:rPr>
          <w:lang w:val="en-GB"/>
        </w:rPr>
        <w:t>a formal essay, with</w:t>
      </w:r>
      <w:r w:rsidR="009D5A70">
        <w:rPr>
          <w:lang w:val="en-GB"/>
        </w:rPr>
        <w:t xml:space="preserve"> a descriptive title, i</w:t>
      </w:r>
      <w:r w:rsidR="008E5BAC">
        <w:rPr>
          <w:lang w:val="en-GB"/>
        </w:rPr>
        <w:t xml:space="preserve">ntroduction, </w:t>
      </w:r>
      <w:r w:rsidR="00E439D4">
        <w:rPr>
          <w:lang w:val="en-GB"/>
        </w:rPr>
        <w:t>s</w:t>
      </w:r>
      <w:r w:rsidR="00560F1F">
        <w:rPr>
          <w:lang w:val="en-GB"/>
        </w:rPr>
        <w:t xml:space="preserve">ubstantive </w:t>
      </w:r>
      <w:r w:rsidR="00884DAF">
        <w:rPr>
          <w:lang w:val="en-GB"/>
        </w:rPr>
        <w:t>body</w:t>
      </w:r>
      <w:r w:rsidR="00560F1F">
        <w:rPr>
          <w:lang w:val="en-GB"/>
        </w:rPr>
        <w:t>,</w:t>
      </w:r>
      <w:r w:rsidR="008E5BAC">
        <w:rPr>
          <w:lang w:val="en-GB"/>
        </w:rPr>
        <w:t xml:space="preserve"> and </w:t>
      </w:r>
      <w:r w:rsidR="00E439D4">
        <w:rPr>
          <w:lang w:val="en-GB"/>
        </w:rPr>
        <w:t>c</w:t>
      </w:r>
      <w:r w:rsidR="008E5BAC">
        <w:rPr>
          <w:lang w:val="en-GB"/>
        </w:rPr>
        <w:t>onclusion, b</w:t>
      </w:r>
      <w:r w:rsidR="004757D2" w:rsidRPr="00A64C95">
        <w:rPr>
          <w:lang w:val="en-GB"/>
        </w:rPr>
        <w:t xml:space="preserve">riefly discuss the common sense assumptions that shape popular perceptions about your topic.  Incorporate </w:t>
      </w:r>
      <w:r w:rsidR="004757D2" w:rsidRPr="00233FE5">
        <w:rPr>
          <w:lang w:val="en-GB"/>
        </w:rPr>
        <w:t>a short</w:t>
      </w:r>
      <w:r w:rsidR="00560F1F" w:rsidRPr="00233FE5">
        <w:rPr>
          <w:lang w:val="en-GB"/>
        </w:rPr>
        <w:t>, self-reflexive</w:t>
      </w:r>
      <w:r w:rsidR="004757D2" w:rsidRPr="00233FE5">
        <w:rPr>
          <w:lang w:val="en-GB"/>
        </w:rPr>
        <w:t xml:space="preserve"> explanation for</w:t>
      </w:r>
      <w:r w:rsidR="004757D2" w:rsidRPr="00A64C95">
        <w:rPr>
          <w:lang w:val="en-GB"/>
        </w:rPr>
        <w:t xml:space="preserve"> </w:t>
      </w:r>
      <w:r w:rsidR="00560F1F">
        <w:rPr>
          <w:lang w:val="en-GB"/>
        </w:rPr>
        <w:t xml:space="preserve">your chosen topic. </w:t>
      </w:r>
      <w:r w:rsidR="00E93B5F">
        <w:rPr>
          <w:lang w:val="en-GB"/>
        </w:rPr>
        <w:t xml:space="preserve"> </w:t>
      </w:r>
      <w:r w:rsidR="00560F1F">
        <w:rPr>
          <w:lang w:val="en-GB"/>
        </w:rPr>
        <w:t xml:space="preserve">Use first-person, </w:t>
      </w:r>
      <w:r w:rsidR="00770171">
        <w:rPr>
          <w:lang w:val="en-GB"/>
        </w:rPr>
        <w:t>“I.”</w:t>
      </w:r>
    </w:p>
    <w:p w14:paraId="0A16C98D" w14:textId="77777777" w:rsidR="00E93B5F" w:rsidRDefault="00E93B5F" w:rsidP="004757D2">
      <w:pPr>
        <w:rPr>
          <w:lang w:val="en-GB"/>
        </w:rPr>
      </w:pPr>
    </w:p>
    <w:p w14:paraId="638E9A26" w14:textId="1AC20E88" w:rsidR="004757D2" w:rsidRDefault="006A5AC0" w:rsidP="004757D2">
      <w:pPr>
        <w:rPr>
          <w:lang w:val="en-GB"/>
        </w:rPr>
      </w:pPr>
      <w:r>
        <w:rPr>
          <w:lang w:val="en-GB"/>
        </w:rPr>
        <w:t>b</w:t>
      </w:r>
      <w:r w:rsidR="00CC0B8A">
        <w:rPr>
          <w:lang w:val="en-GB"/>
        </w:rPr>
        <w:t xml:space="preserve">) We recommend </w:t>
      </w:r>
      <w:r w:rsidR="00233FE5">
        <w:rPr>
          <w:lang w:val="en-GB"/>
        </w:rPr>
        <w:t xml:space="preserve">8-10 hours of </w:t>
      </w:r>
      <w:r w:rsidR="00CC0B8A">
        <w:rPr>
          <w:lang w:val="en-GB"/>
        </w:rPr>
        <w:t>library research to lo</w:t>
      </w:r>
      <w:r w:rsidR="009B1FD1">
        <w:rPr>
          <w:lang w:val="en-GB"/>
        </w:rPr>
        <w:t xml:space="preserve">cate three </w:t>
      </w:r>
      <w:r w:rsidR="00F55499" w:rsidRPr="00F55499">
        <w:rPr>
          <w:b/>
          <w:lang w:val="en-GB"/>
        </w:rPr>
        <w:t xml:space="preserve">qualitative </w:t>
      </w:r>
      <w:r w:rsidR="00233FE5">
        <w:rPr>
          <w:b/>
          <w:lang w:val="en-GB"/>
        </w:rPr>
        <w:t xml:space="preserve">research </w:t>
      </w:r>
      <w:r w:rsidR="00F55499" w:rsidRPr="00F55499">
        <w:rPr>
          <w:b/>
          <w:lang w:val="en-GB"/>
        </w:rPr>
        <w:t>articles</w:t>
      </w:r>
      <w:r w:rsidR="00F55499">
        <w:rPr>
          <w:lang w:val="en-GB"/>
        </w:rPr>
        <w:t xml:space="preserve"> </w:t>
      </w:r>
      <w:r w:rsidR="002F1480">
        <w:rPr>
          <w:lang w:val="en-GB"/>
        </w:rPr>
        <w:t>published</w:t>
      </w:r>
      <w:r w:rsidR="008A5B7B">
        <w:rPr>
          <w:lang w:val="en-GB"/>
        </w:rPr>
        <w:t xml:space="preserve"> </w:t>
      </w:r>
      <w:r w:rsidR="00233FE5">
        <w:rPr>
          <w:lang w:val="en-GB"/>
        </w:rPr>
        <w:t xml:space="preserve">in journals </w:t>
      </w:r>
      <w:r w:rsidR="008A5B7B">
        <w:rPr>
          <w:lang w:val="en-GB"/>
        </w:rPr>
        <w:t>between 199</w:t>
      </w:r>
      <w:r w:rsidR="00F55499">
        <w:rPr>
          <w:lang w:val="en-GB"/>
        </w:rPr>
        <w:t>8</w:t>
      </w:r>
      <w:r w:rsidR="008A5B7B">
        <w:rPr>
          <w:lang w:val="en-GB"/>
        </w:rPr>
        <w:t xml:space="preserve"> and 20</w:t>
      </w:r>
      <w:r w:rsidR="00F55499">
        <w:rPr>
          <w:lang w:val="en-GB"/>
        </w:rPr>
        <w:t>20</w:t>
      </w:r>
      <w:r w:rsidR="002511A2">
        <w:rPr>
          <w:lang w:val="en-GB"/>
        </w:rPr>
        <w:t xml:space="preserve"> </w:t>
      </w:r>
      <w:r w:rsidR="008A5B7B">
        <w:rPr>
          <w:lang w:val="en-GB"/>
        </w:rPr>
        <w:t>–</w:t>
      </w:r>
      <w:r w:rsidR="002F1480">
        <w:rPr>
          <w:lang w:val="en-GB"/>
        </w:rPr>
        <w:t xml:space="preserve"> </w:t>
      </w:r>
      <w:r w:rsidR="00435468">
        <w:rPr>
          <w:lang w:val="en-GB"/>
        </w:rPr>
        <w:t xml:space="preserve">minimum </w:t>
      </w:r>
      <w:r w:rsidR="00F73D46">
        <w:rPr>
          <w:lang w:val="en-GB"/>
        </w:rPr>
        <w:t>15 pages</w:t>
      </w:r>
      <w:r w:rsidR="00CC0B8A">
        <w:rPr>
          <w:lang w:val="en-GB"/>
        </w:rPr>
        <w:t xml:space="preserve">, </w:t>
      </w:r>
      <w:r w:rsidR="002F1480">
        <w:rPr>
          <w:lang w:val="en-GB"/>
        </w:rPr>
        <w:t xml:space="preserve">different authors, </w:t>
      </w:r>
      <w:r w:rsidR="003B4540">
        <w:rPr>
          <w:lang w:val="en-GB"/>
        </w:rPr>
        <w:t xml:space="preserve">3 different </w:t>
      </w:r>
      <w:r w:rsidR="00F93B34">
        <w:rPr>
          <w:lang w:val="en-GB"/>
        </w:rPr>
        <w:t xml:space="preserve">academic </w:t>
      </w:r>
      <w:r w:rsidR="003B4540">
        <w:rPr>
          <w:lang w:val="en-GB"/>
        </w:rPr>
        <w:t xml:space="preserve">journals, </w:t>
      </w:r>
      <w:r w:rsidR="009B1FD1">
        <w:rPr>
          <w:lang w:val="en-GB"/>
        </w:rPr>
        <w:t>at least 1</w:t>
      </w:r>
      <w:r w:rsidR="00F73D46">
        <w:rPr>
          <w:lang w:val="en-GB"/>
        </w:rPr>
        <w:t xml:space="preserve"> written by sociologist</w:t>
      </w:r>
      <w:r w:rsidR="002F1480">
        <w:rPr>
          <w:lang w:val="en-GB"/>
        </w:rPr>
        <w:t xml:space="preserve">. Each article </w:t>
      </w:r>
      <w:r w:rsidR="00BE122F">
        <w:rPr>
          <w:lang w:val="en-GB"/>
        </w:rPr>
        <w:t xml:space="preserve">must </w:t>
      </w:r>
      <w:r w:rsidR="002F1480">
        <w:rPr>
          <w:lang w:val="en-GB"/>
        </w:rPr>
        <w:t xml:space="preserve">treat a </w:t>
      </w:r>
      <w:r w:rsidR="002F1480" w:rsidRPr="00272019">
        <w:rPr>
          <w:i/>
          <w:lang w:val="en-GB"/>
        </w:rPr>
        <w:t>different angle</w:t>
      </w:r>
      <w:r w:rsidR="002F1480">
        <w:rPr>
          <w:lang w:val="en-GB"/>
        </w:rPr>
        <w:t xml:space="preserve"> on your chosen topic</w:t>
      </w:r>
      <w:r w:rsidR="00F93B34">
        <w:rPr>
          <w:lang w:val="en-GB"/>
        </w:rPr>
        <w:t xml:space="preserve"> (as if you were designing a ‘Week 14</w:t>
      </w:r>
      <w:r w:rsidR="00025307">
        <w:rPr>
          <w:lang w:val="en-GB"/>
        </w:rPr>
        <w:t>’</w:t>
      </w:r>
      <w:r w:rsidR="00F93B34">
        <w:rPr>
          <w:lang w:val="en-GB"/>
        </w:rPr>
        <w:t xml:space="preserve"> for our course).  </w:t>
      </w:r>
      <w:r w:rsidR="002F1480">
        <w:rPr>
          <w:lang w:val="en-GB"/>
        </w:rPr>
        <w:t>Prepare</w:t>
      </w:r>
      <w:r w:rsidR="004757D2" w:rsidRPr="00A64C95">
        <w:rPr>
          <w:lang w:val="en-GB"/>
        </w:rPr>
        <w:t xml:space="preserve"> a</w:t>
      </w:r>
      <w:r w:rsidR="00B02735">
        <w:rPr>
          <w:lang w:val="en-GB"/>
        </w:rPr>
        <w:t xml:space="preserve"> </w:t>
      </w:r>
      <w:r w:rsidR="00B02735" w:rsidRPr="00B02735">
        <w:rPr>
          <w:b/>
          <w:lang w:val="en-GB"/>
        </w:rPr>
        <w:t>critical</w:t>
      </w:r>
      <w:r w:rsidR="004757D2" w:rsidRPr="00B02735">
        <w:rPr>
          <w:b/>
          <w:bCs/>
          <w:lang w:val="en-GB"/>
        </w:rPr>
        <w:t xml:space="preserve"> </w:t>
      </w:r>
      <w:r w:rsidR="004757D2" w:rsidRPr="00B02735">
        <w:rPr>
          <w:b/>
          <w:bCs/>
          <w:lang w:val="en-GB"/>
        </w:rPr>
        <w:lastRenderedPageBreak/>
        <w:t>a</w:t>
      </w:r>
      <w:r w:rsidR="004757D2" w:rsidRPr="00A64C95">
        <w:rPr>
          <w:b/>
          <w:bCs/>
          <w:lang w:val="en-GB"/>
        </w:rPr>
        <w:t xml:space="preserve">nnotation </w:t>
      </w:r>
      <w:r w:rsidR="004757D2" w:rsidRPr="00A64C95">
        <w:rPr>
          <w:lang w:val="en-GB"/>
        </w:rPr>
        <w:t xml:space="preserve">for each of </w:t>
      </w:r>
      <w:r w:rsidR="00DE3171">
        <w:rPr>
          <w:lang w:val="en-GB"/>
        </w:rPr>
        <w:t xml:space="preserve">your 3 articles: </w:t>
      </w:r>
      <w:r w:rsidR="008A5B7B">
        <w:rPr>
          <w:lang w:val="en-GB"/>
        </w:rPr>
        <w:t xml:space="preserve"> state each </w:t>
      </w:r>
      <w:r w:rsidR="008E5BAC">
        <w:rPr>
          <w:lang w:val="en-GB"/>
        </w:rPr>
        <w:t xml:space="preserve">author’s </w:t>
      </w:r>
      <w:r w:rsidR="004757D2" w:rsidRPr="00A64C95">
        <w:rPr>
          <w:lang w:val="en-GB"/>
        </w:rPr>
        <w:t>main research question, briefly summarize</w:t>
      </w:r>
      <w:r w:rsidR="00CC0B8A">
        <w:rPr>
          <w:lang w:val="en-GB"/>
        </w:rPr>
        <w:t xml:space="preserve"> the research methods, theoretical contributions, main finding</w:t>
      </w:r>
      <w:r w:rsidR="00233FE5">
        <w:rPr>
          <w:lang w:val="en-GB"/>
        </w:rPr>
        <w:t>s</w:t>
      </w:r>
      <w:r w:rsidR="00CC0B8A">
        <w:rPr>
          <w:lang w:val="en-GB"/>
        </w:rPr>
        <w:t xml:space="preserve">, </w:t>
      </w:r>
      <w:r w:rsidR="00233FE5">
        <w:rPr>
          <w:lang w:val="en-GB"/>
        </w:rPr>
        <w:t xml:space="preserve">and </w:t>
      </w:r>
      <w:r w:rsidR="004757D2" w:rsidRPr="00A64C95">
        <w:rPr>
          <w:lang w:val="en-GB"/>
        </w:rPr>
        <w:t xml:space="preserve">two strengths </w:t>
      </w:r>
      <w:r w:rsidR="00B02735">
        <w:rPr>
          <w:lang w:val="en-GB"/>
        </w:rPr>
        <w:t>&amp;</w:t>
      </w:r>
      <w:r w:rsidR="005B4F4C">
        <w:rPr>
          <w:lang w:val="en-GB"/>
        </w:rPr>
        <w:t xml:space="preserve"> two weaknesses of the study. </w:t>
      </w:r>
      <w:r w:rsidR="004757D2" w:rsidRPr="00A64C95">
        <w:rPr>
          <w:lang w:val="en-GB"/>
        </w:rPr>
        <w:t>Together, these annotations should form 2/3 of the body of the essay.</w:t>
      </w:r>
      <w:r w:rsidR="009D5A70">
        <w:rPr>
          <w:lang w:val="en-GB"/>
        </w:rPr>
        <w:t xml:space="preserve"> </w:t>
      </w:r>
      <w:r w:rsidR="00F55499">
        <w:rPr>
          <w:lang w:val="en-GB"/>
        </w:rPr>
        <w:t xml:space="preserve">Ensure the research is based in </w:t>
      </w:r>
      <w:r w:rsidR="00F55499" w:rsidRPr="00BE122F">
        <w:rPr>
          <w:b/>
          <w:bCs/>
          <w:i/>
          <w:iCs/>
          <w:lang w:val="en-GB"/>
        </w:rPr>
        <w:t>qualitative,</w:t>
      </w:r>
      <w:r w:rsidR="00F55499">
        <w:rPr>
          <w:lang w:val="en-GB"/>
        </w:rPr>
        <w:t xml:space="preserve"> not quantitative</w:t>
      </w:r>
      <w:r w:rsidR="009D5A70">
        <w:rPr>
          <w:lang w:val="en-GB"/>
        </w:rPr>
        <w:t>,</w:t>
      </w:r>
      <w:r w:rsidR="00F55499">
        <w:rPr>
          <w:lang w:val="en-GB"/>
        </w:rPr>
        <w:t xml:space="preserve"> research methods.</w:t>
      </w:r>
    </w:p>
    <w:p w14:paraId="60BA3128" w14:textId="77777777" w:rsidR="00EA4833" w:rsidRDefault="00EA4833" w:rsidP="004757D2">
      <w:pPr>
        <w:rPr>
          <w:lang w:val="en-GB"/>
        </w:rPr>
      </w:pPr>
    </w:p>
    <w:p w14:paraId="5CB52499" w14:textId="6DAEA9EF" w:rsidR="005821D5" w:rsidRDefault="006A5AC0" w:rsidP="004757D2">
      <w:pPr>
        <w:rPr>
          <w:lang w:val="en-GB"/>
        </w:rPr>
      </w:pPr>
      <w:r>
        <w:rPr>
          <w:lang w:val="en-GB"/>
        </w:rPr>
        <w:t>c)</w:t>
      </w:r>
      <w:r w:rsidR="004757D2" w:rsidRPr="00A64C95">
        <w:rPr>
          <w:lang w:val="en-GB"/>
        </w:rPr>
        <w:t xml:space="preserve"> Stat</w:t>
      </w:r>
      <w:r w:rsidR="009B1FD1">
        <w:rPr>
          <w:lang w:val="en-GB"/>
        </w:rPr>
        <w:t>e what you learned that you did not</w:t>
      </w:r>
      <w:r w:rsidR="004757D2" w:rsidRPr="00A64C95">
        <w:rPr>
          <w:lang w:val="en-GB"/>
        </w:rPr>
        <w:t xml:space="preserve"> already know abo</w:t>
      </w:r>
      <w:r w:rsidR="009B1FD1">
        <w:rPr>
          <w:lang w:val="en-GB"/>
        </w:rPr>
        <w:t>ut your topic from reading the journal articles.</w:t>
      </w:r>
      <w:r w:rsidR="004757D2" w:rsidRPr="00A64C95">
        <w:rPr>
          <w:lang w:val="en-GB"/>
        </w:rPr>
        <w:t xml:space="preserve"> </w:t>
      </w:r>
      <w:r w:rsidR="00900134">
        <w:rPr>
          <w:lang w:val="en-GB"/>
        </w:rPr>
        <w:t xml:space="preserve"> How did</w:t>
      </w:r>
      <w:r w:rsidR="004757D2" w:rsidRPr="00A64C95">
        <w:rPr>
          <w:lang w:val="en-GB"/>
        </w:rPr>
        <w:t xml:space="preserve"> the readings challenge you to think differently about </w:t>
      </w:r>
      <w:r w:rsidR="00B02735">
        <w:rPr>
          <w:lang w:val="en-GB"/>
        </w:rPr>
        <w:t>“</w:t>
      </w:r>
      <w:r w:rsidR="004757D2" w:rsidRPr="00A64C95">
        <w:rPr>
          <w:lang w:val="en-GB"/>
        </w:rPr>
        <w:t>morality,</w:t>
      </w:r>
      <w:r w:rsidR="00B02735">
        <w:rPr>
          <w:lang w:val="en-GB"/>
        </w:rPr>
        <w:t>” “</w:t>
      </w:r>
      <w:r w:rsidR="004757D2" w:rsidRPr="00A64C95">
        <w:rPr>
          <w:lang w:val="en-GB"/>
        </w:rPr>
        <w:t>normality,</w:t>
      </w:r>
      <w:r w:rsidR="00B02735">
        <w:rPr>
          <w:lang w:val="en-GB"/>
        </w:rPr>
        <w:t>”</w:t>
      </w:r>
      <w:r w:rsidR="004757D2" w:rsidRPr="00A64C95">
        <w:rPr>
          <w:lang w:val="en-GB"/>
        </w:rPr>
        <w:t xml:space="preserve"> and human sexuality as socially and historically constructed? </w:t>
      </w:r>
    </w:p>
    <w:p w14:paraId="27FD6A6B" w14:textId="77777777" w:rsidR="00AD0E5F" w:rsidRDefault="00AD0E5F" w:rsidP="004757D2">
      <w:pPr>
        <w:rPr>
          <w:lang w:val="en-GB"/>
        </w:rPr>
      </w:pPr>
    </w:p>
    <w:p w14:paraId="0E90E20D" w14:textId="4378053F" w:rsidR="004757D2" w:rsidRPr="00B02735" w:rsidRDefault="006A5AC0" w:rsidP="004757D2">
      <w:pPr>
        <w:rPr>
          <w:lang w:val="en-GB"/>
        </w:rPr>
      </w:pPr>
      <w:r>
        <w:rPr>
          <w:lang w:val="en-GB"/>
        </w:rPr>
        <w:t>d</w:t>
      </w:r>
      <w:r w:rsidR="005821D5">
        <w:rPr>
          <w:lang w:val="en-GB"/>
        </w:rPr>
        <w:t xml:space="preserve">) </w:t>
      </w:r>
      <w:r w:rsidR="00244FB2" w:rsidRPr="00B02735">
        <w:rPr>
          <w:lang w:val="en-GB"/>
        </w:rPr>
        <w:t xml:space="preserve">Reflect on how your articles </w:t>
      </w:r>
      <w:r w:rsidR="00E439D4">
        <w:rPr>
          <w:lang w:val="en-GB"/>
        </w:rPr>
        <w:t>serve as supporting evidence for</w:t>
      </w:r>
      <w:r w:rsidR="00244FB2" w:rsidRPr="00B02735">
        <w:rPr>
          <w:lang w:val="en-GB"/>
        </w:rPr>
        <w:t xml:space="preserve"> </w:t>
      </w:r>
      <w:r w:rsidR="00244FB2" w:rsidRPr="0064206D">
        <w:rPr>
          <w:b/>
          <w:lang w:val="en-GB"/>
        </w:rPr>
        <w:t>Michel Foucault’s</w:t>
      </w:r>
      <w:r w:rsidR="00244FB2" w:rsidRPr="00B02735">
        <w:rPr>
          <w:lang w:val="en-GB"/>
        </w:rPr>
        <w:t xml:space="preserve"> </w:t>
      </w:r>
      <w:r w:rsidR="00244FB2" w:rsidRPr="0034400A">
        <w:rPr>
          <w:lang w:val="en-GB"/>
        </w:rPr>
        <w:t xml:space="preserve">critique </w:t>
      </w:r>
      <w:r w:rsidR="00244FB2" w:rsidRPr="00B02735">
        <w:rPr>
          <w:lang w:val="en-GB"/>
        </w:rPr>
        <w:t>of the repress</w:t>
      </w:r>
      <w:r w:rsidR="00784278">
        <w:rPr>
          <w:lang w:val="en-GB"/>
        </w:rPr>
        <w:t xml:space="preserve">ion </w:t>
      </w:r>
      <w:r w:rsidR="00244FB2" w:rsidRPr="00B02735">
        <w:rPr>
          <w:lang w:val="en-GB"/>
        </w:rPr>
        <w:t>hypothesis</w:t>
      </w:r>
      <w:r w:rsidR="00BE122F">
        <w:rPr>
          <w:lang w:val="en-GB"/>
        </w:rPr>
        <w:t xml:space="preserve"> (1980). </w:t>
      </w:r>
      <w:r w:rsidR="00025307">
        <w:rPr>
          <w:lang w:val="en-GB"/>
        </w:rPr>
        <w:t xml:space="preserve"> </w:t>
      </w:r>
      <w:r w:rsidR="004D51CD">
        <w:rPr>
          <w:lang w:val="en-GB"/>
        </w:rPr>
        <w:t xml:space="preserve">Cite Foucault, and </w:t>
      </w:r>
      <w:r w:rsidR="00F55499">
        <w:rPr>
          <w:lang w:val="en-GB"/>
        </w:rPr>
        <w:t xml:space="preserve">include him in your Works Cited. </w:t>
      </w:r>
    </w:p>
    <w:p w14:paraId="673CBFBF" w14:textId="77777777" w:rsidR="004757D2" w:rsidRPr="00A64C95" w:rsidRDefault="004757D2" w:rsidP="004757D2">
      <w:pPr>
        <w:rPr>
          <w:lang w:val="en-GB"/>
        </w:rPr>
      </w:pPr>
    </w:p>
    <w:p w14:paraId="2094F6FA" w14:textId="4632E056" w:rsidR="004757D2" w:rsidRDefault="006A5AC0" w:rsidP="004757D2">
      <w:pPr>
        <w:rPr>
          <w:lang w:val="en-GB"/>
        </w:rPr>
      </w:pPr>
      <w:r>
        <w:rPr>
          <w:lang w:val="en-GB"/>
        </w:rPr>
        <w:t>e</w:t>
      </w:r>
      <w:r w:rsidR="004757D2" w:rsidRPr="00A64C95">
        <w:rPr>
          <w:lang w:val="en-GB"/>
        </w:rPr>
        <w:t xml:space="preserve">)  </w:t>
      </w:r>
      <w:r w:rsidR="002358D0">
        <w:rPr>
          <w:lang w:val="en-GB"/>
        </w:rPr>
        <w:t>In your conclusion, develop a total of</w:t>
      </w:r>
      <w:r w:rsidR="004757D2" w:rsidRPr="00A64C95">
        <w:rPr>
          <w:lang w:val="en-GB"/>
        </w:rPr>
        <w:t xml:space="preserve"> two directions for </w:t>
      </w:r>
      <w:r w:rsidR="004757D2" w:rsidRPr="00747070">
        <w:rPr>
          <w:bCs/>
          <w:lang w:val="en-GB"/>
        </w:rPr>
        <w:t>future academic research</w:t>
      </w:r>
      <w:r w:rsidR="004757D2" w:rsidRPr="00747070">
        <w:rPr>
          <w:lang w:val="en-GB"/>
        </w:rPr>
        <w:t xml:space="preserve"> on this topic.  In other words, </w:t>
      </w:r>
      <w:r w:rsidR="00B02735">
        <w:rPr>
          <w:lang w:val="en-GB"/>
        </w:rPr>
        <w:t xml:space="preserve">invent </w:t>
      </w:r>
      <w:r w:rsidR="00F0718D">
        <w:rPr>
          <w:lang w:val="en-GB"/>
        </w:rPr>
        <w:t xml:space="preserve">a total of </w:t>
      </w:r>
      <w:r w:rsidR="00B02735">
        <w:rPr>
          <w:lang w:val="en-GB"/>
        </w:rPr>
        <w:t>two</w:t>
      </w:r>
      <w:r w:rsidR="004757D2" w:rsidRPr="00747070">
        <w:rPr>
          <w:lang w:val="en-GB"/>
        </w:rPr>
        <w:t xml:space="preserve"> </w:t>
      </w:r>
      <w:r w:rsidR="004757D2" w:rsidRPr="00747070">
        <w:rPr>
          <w:bCs/>
          <w:lang w:val="en-GB"/>
        </w:rPr>
        <w:t xml:space="preserve">new, original research angles </w:t>
      </w:r>
      <w:r w:rsidR="004757D2" w:rsidRPr="00747070">
        <w:rPr>
          <w:lang w:val="en-GB"/>
        </w:rPr>
        <w:t>inspired</w:t>
      </w:r>
      <w:r w:rsidR="004757D2" w:rsidRPr="00A64C95">
        <w:rPr>
          <w:lang w:val="en-GB"/>
        </w:rPr>
        <w:t xml:space="preserve"> by your review of the literature.</w:t>
      </w:r>
    </w:p>
    <w:p w14:paraId="0DD3A094" w14:textId="77777777" w:rsidR="00B02735" w:rsidRDefault="00B02735" w:rsidP="004757D2">
      <w:pPr>
        <w:rPr>
          <w:lang w:val="en-GB"/>
        </w:rPr>
      </w:pPr>
    </w:p>
    <w:p w14:paraId="0AC3F362" w14:textId="10610A4B" w:rsidR="00B02735" w:rsidRDefault="00B02735" w:rsidP="004757D2">
      <w:pPr>
        <w:rPr>
          <w:lang w:val="en-GB"/>
        </w:rPr>
      </w:pPr>
      <w:r w:rsidRPr="00B02735">
        <w:rPr>
          <w:b/>
          <w:lang w:val="en-GB"/>
        </w:rPr>
        <w:t>NOTE:</w:t>
      </w:r>
      <w:r>
        <w:rPr>
          <w:lang w:val="en-GB"/>
        </w:rPr>
        <w:t xml:space="preserve"> Please </w:t>
      </w:r>
      <w:r w:rsidR="00207E0F">
        <w:rPr>
          <w:lang w:val="en-GB"/>
        </w:rPr>
        <w:t xml:space="preserve">include </w:t>
      </w:r>
      <w:r w:rsidR="00207E0F" w:rsidRPr="00207E0F">
        <w:rPr>
          <w:b/>
          <w:bCs/>
          <w:lang w:val="en-GB"/>
        </w:rPr>
        <w:t>live</w:t>
      </w:r>
      <w:r w:rsidR="005641F2">
        <w:rPr>
          <w:b/>
          <w:bCs/>
          <w:lang w:val="en-GB"/>
        </w:rPr>
        <w:t xml:space="preserve"> </w:t>
      </w:r>
      <w:r w:rsidR="00207E0F" w:rsidRPr="00207E0F">
        <w:rPr>
          <w:b/>
          <w:bCs/>
          <w:lang w:val="en-GB"/>
        </w:rPr>
        <w:t>links</w:t>
      </w:r>
      <w:r w:rsidR="00207E0F">
        <w:rPr>
          <w:lang w:val="en-GB"/>
        </w:rPr>
        <w:t xml:space="preserve"> to your 3 chosen journal articles in your Works Cited. </w:t>
      </w:r>
    </w:p>
    <w:p w14:paraId="03E256EA" w14:textId="4CCBB390" w:rsidR="003D7C7B" w:rsidRDefault="003D7C7B" w:rsidP="004757D2">
      <w:pPr>
        <w:rPr>
          <w:lang w:val="en-GB"/>
        </w:rPr>
      </w:pPr>
      <w:r>
        <w:rPr>
          <w:lang w:val="en-GB"/>
        </w:rPr>
        <w:t>______________________________________________________________________________</w:t>
      </w:r>
    </w:p>
    <w:p w14:paraId="645A01B4" w14:textId="77777777" w:rsidR="00E453E0" w:rsidRDefault="00E453E0" w:rsidP="00E75CA6">
      <w:pPr>
        <w:rPr>
          <w:b/>
          <w:bCs/>
          <w:lang w:val="en-GB"/>
        </w:rPr>
      </w:pPr>
    </w:p>
    <w:p w14:paraId="3C77F42E" w14:textId="6B7D40ED" w:rsidR="00E75CA6" w:rsidRPr="000B35EB" w:rsidRDefault="00FB2BC7" w:rsidP="00E75CA6">
      <w:r w:rsidRPr="00902890">
        <w:rPr>
          <w:b/>
          <w:bCs/>
          <w:lang w:val="en-GB"/>
        </w:rPr>
        <w:t>5.</w:t>
      </w:r>
      <w:r w:rsidR="00902890">
        <w:rPr>
          <w:b/>
          <w:bCs/>
          <w:lang w:val="en-GB"/>
        </w:rPr>
        <w:t xml:space="preserve">   </w:t>
      </w:r>
      <w:r w:rsidR="0026145E" w:rsidRPr="00C76F1B">
        <w:rPr>
          <w:b/>
          <w:bCs/>
          <w:u w:val="single"/>
          <w:lang w:val="en-GB"/>
        </w:rPr>
        <w:t>24-H</w:t>
      </w:r>
      <w:r w:rsidRPr="00C76F1B">
        <w:rPr>
          <w:b/>
          <w:bCs/>
          <w:u w:val="single"/>
          <w:lang w:val="en-GB"/>
        </w:rPr>
        <w:t>OUR TAKE</w:t>
      </w:r>
      <w:r w:rsidR="00E373E0">
        <w:rPr>
          <w:b/>
          <w:bCs/>
          <w:u w:val="single"/>
          <w:lang w:val="en-GB"/>
        </w:rPr>
        <w:t>-</w:t>
      </w:r>
      <w:r w:rsidRPr="00C76F1B">
        <w:rPr>
          <w:b/>
          <w:bCs/>
          <w:u w:val="single"/>
          <w:lang w:val="en-GB"/>
        </w:rPr>
        <w:t xml:space="preserve">HOME </w:t>
      </w:r>
      <w:r w:rsidR="004E57EF">
        <w:rPr>
          <w:b/>
          <w:bCs/>
          <w:u w:val="single"/>
          <w:lang w:val="en-GB"/>
        </w:rPr>
        <w:t xml:space="preserve">Open-book </w:t>
      </w:r>
      <w:r w:rsidRPr="00C76F1B">
        <w:rPr>
          <w:b/>
          <w:bCs/>
          <w:u w:val="single"/>
          <w:lang w:val="en-GB"/>
        </w:rPr>
        <w:t>EXAM</w:t>
      </w:r>
      <w:r w:rsidR="00A262EC">
        <w:rPr>
          <w:b/>
          <w:bCs/>
          <w:u w:val="single"/>
          <w:lang w:val="en-GB"/>
        </w:rPr>
        <w:t>,</w:t>
      </w:r>
      <w:r w:rsidR="00A262EC" w:rsidRPr="00E60795">
        <w:rPr>
          <w:b/>
          <w:bCs/>
          <w:lang w:val="en-GB"/>
        </w:rPr>
        <w:t xml:space="preserve"> 20% </w:t>
      </w:r>
      <w:r w:rsidR="00E75CA6">
        <w:rPr>
          <w:lang w:val="en-GB"/>
        </w:rPr>
        <w:t xml:space="preserve">This </w:t>
      </w:r>
      <w:r w:rsidR="0026145E">
        <w:rPr>
          <w:lang w:val="en-GB"/>
        </w:rPr>
        <w:t>T</w:t>
      </w:r>
      <w:r w:rsidR="00E75CA6">
        <w:rPr>
          <w:lang w:val="en-GB"/>
        </w:rPr>
        <w:t>ake</w:t>
      </w:r>
      <w:r w:rsidR="00E373E0">
        <w:rPr>
          <w:lang w:val="en-GB"/>
        </w:rPr>
        <w:t>-h</w:t>
      </w:r>
      <w:r w:rsidR="00E75CA6">
        <w:rPr>
          <w:lang w:val="en-GB"/>
        </w:rPr>
        <w:t>ome</w:t>
      </w:r>
      <w:r w:rsidR="004E57EF">
        <w:rPr>
          <w:lang w:val="en-GB"/>
        </w:rPr>
        <w:t xml:space="preserve"> open-book e</w:t>
      </w:r>
      <w:r w:rsidR="00E75CA6">
        <w:rPr>
          <w:lang w:val="en-GB"/>
        </w:rPr>
        <w:t xml:space="preserve">xam will be </w:t>
      </w:r>
      <w:r w:rsidR="00E75CA6" w:rsidRPr="000B35EB">
        <w:t xml:space="preserve">made up of </w:t>
      </w:r>
      <w:r w:rsidR="00902ABA">
        <w:t xml:space="preserve">short-answer </w:t>
      </w:r>
      <w:r w:rsidR="00E75CA6" w:rsidRPr="000B35EB">
        <w:t>questions</w:t>
      </w:r>
      <w:r w:rsidR="00902890">
        <w:t xml:space="preserve">.  </w:t>
      </w:r>
      <w:r w:rsidR="00A262EC">
        <w:t xml:space="preserve">The content is from the last 7 weeks of course material – required readings, lecture notes, PPTs &amp; guest lecture notes.  </w:t>
      </w:r>
      <w:r w:rsidR="00E75CA6" w:rsidRPr="000B35EB">
        <w:t xml:space="preserve">You will have 24 hours to complete it. </w:t>
      </w:r>
      <w:r w:rsidR="00E75CA6">
        <w:t xml:space="preserve"> </w:t>
      </w:r>
      <w:r w:rsidR="0052291C">
        <w:t xml:space="preserve">The exam will be written during the December exam schedule. The exam </w:t>
      </w:r>
      <w:r w:rsidR="0026145E">
        <w:t>questions will be emailed to you</w:t>
      </w:r>
      <w:r w:rsidR="0052291C">
        <w:t xml:space="preserve"> in the morning</w:t>
      </w:r>
      <w:r w:rsidR="00A262EC">
        <w:t xml:space="preserve">. </w:t>
      </w:r>
      <w:r w:rsidR="00902890">
        <w:t xml:space="preserve">You are expected to </w:t>
      </w:r>
      <w:r w:rsidR="00902ABA">
        <w:t>answer</w:t>
      </w:r>
      <w:r w:rsidR="00902890">
        <w:t xml:space="preserve"> the </w:t>
      </w:r>
      <w:r w:rsidR="00902ABA">
        <w:t>questions on your own, wit</w:t>
      </w:r>
      <w:r w:rsidR="00A262EC">
        <w:t>hout</w:t>
      </w:r>
      <w:r w:rsidR="00902ABA">
        <w:t xml:space="preserve"> consultation with others.</w:t>
      </w:r>
      <w:r w:rsidR="0052291C">
        <w:t xml:space="preserve"> </w:t>
      </w:r>
      <w:r w:rsidR="00523818">
        <w:t xml:space="preserve"> You will submit your answers through the </w:t>
      </w:r>
      <w:r w:rsidR="00D074C6">
        <w:t xml:space="preserve">online </w:t>
      </w:r>
      <w:r w:rsidR="00523818">
        <w:t xml:space="preserve">Canvas portal. </w:t>
      </w:r>
    </w:p>
    <w:p w14:paraId="02C0FF76" w14:textId="36597C88" w:rsidR="00E75CA6" w:rsidRDefault="00E75CA6" w:rsidP="004757D2">
      <w:pPr>
        <w:rPr>
          <w:lang w:val="en-GB"/>
        </w:rPr>
      </w:pPr>
      <w:r>
        <w:rPr>
          <w:lang w:val="en-GB"/>
        </w:rPr>
        <w:t>______________________________________________________________________________</w:t>
      </w:r>
    </w:p>
    <w:p w14:paraId="58BF5F46" w14:textId="77777777" w:rsidR="00A667BD" w:rsidRDefault="00A667BD" w:rsidP="004757D2">
      <w:pPr>
        <w:rPr>
          <w:b/>
          <w:bCs/>
          <w:u w:val="single"/>
          <w:lang w:val="en-GB"/>
        </w:rPr>
      </w:pPr>
    </w:p>
    <w:p w14:paraId="19E6245C" w14:textId="3BC38012" w:rsidR="004757D2" w:rsidRPr="00EF120F" w:rsidRDefault="00193320" w:rsidP="004757D2">
      <w:pPr>
        <w:rPr>
          <w:b/>
          <w:bCs/>
          <w:lang w:val="en-GB"/>
        </w:rPr>
      </w:pPr>
      <w:r>
        <w:rPr>
          <w:b/>
          <w:bCs/>
          <w:u w:val="single"/>
          <w:lang w:val="en-GB"/>
        </w:rPr>
        <w:t>C</w:t>
      </w:r>
      <w:r w:rsidR="004757D2">
        <w:rPr>
          <w:b/>
          <w:bCs/>
          <w:u w:val="single"/>
          <w:lang w:val="en-GB"/>
        </w:rPr>
        <w:t>OURSE READINGS:</w:t>
      </w:r>
      <w:r w:rsidR="00EF120F">
        <w:rPr>
          <w:b/>
          <w:bCs/>
          <w:u w:val="single"/>
          <w:lang w:val="en-GB"/>
        </w:rPr>
        <w:t xml:space="preserve"> </w:t>
      </w:r>
      <w:proofErr w:type="gramStart"/>
      <w:r w:rsidR="00EF120F">
        <w:rPr>
          <w:b/>
          <w:bCs/>
          <w:lang w:val="en-GB"/>
        </w:rPr>
        <w:t xml:space="preserve">   [</w:t>
      </w:r>
      <w:proofErr w:type="gramEnd"/>
      <w:r w:rsidR="00EF120F">
        <w:rPr>
          <w:b/>
          <w:bCs/>
          <w:lang w:val="en-GB"/>
        </w:rPr>
        <w:t xml:space="preserve">** </w:t>
      </w:r>
      <w:r w:rsidR="002B773C">
        <w:rPr>
          <w:b/>
          <w:bCs/>
          <w:lang w:val="en-GB"/>
        </w:rPr>
        <w:t xml:space="preserve">designates </w:t>
      </w:r>
      <w:r w:rsidR="00EF120F">
        <w:rPr>
          <w:b/>
          <w:bCs/>
          <w:lang w:val="en-GB"/>
        </w:rPr>
        <w:t>required readings]</w:t>
      </w:r>
    </w:p>
    <w:p w14:paraId="2D0D9984" w14:textId="77777777" w:rsidR="004757D2" w:rsidRDefault="004757D2">
      <w:pPr>
        <w:ind w:right="-720"/>
        <w:rPr>
          <w:lang w:val="en-GB"/>
        </w:rPr>
      </w:pPr>
    </w:p>
    <w:p w14:paraId="7DC72A5A" w14:textId="77777777" w:rsidR="008B150F" w:rsidRDefault="008B150F">
      <w:pPr>
        <w:ind w:right="-720"/>
        <w:rPr>
          <w:lang w:val="en-GB"/>
        </w:rPr>
        <w:sectPr w:rsidR="008B150F">
          <w:headerReference w:type="even" r:id="rId12"/>
          <w:headerReference w:type="default" r:id="rId13"/>
          <w:pgSz w:w="12240" w:h="15840"/>
          <w:pgMar w:top="1440" w:right="1440" w:bottom="1440" w:left="1440" w:header="1440" w:footer="1440" w:gutter="0"/>
          <w:cols w:space="720"/>
          <w:noEndnote/>
        </w:sectPr>
      </w:pPr>
    </w:p>
    <w:p w14:paraId="5CB0B0E2" w14:textId="30B75C75" w:rsidR="005A202D" w:rsidRPr="00D56151" w:rsidRDefault="005A202D">
      <w:pPr>
        <w:ind w:right="-720"/>
        <w:rPr>
          <w:b/>
          <w:bCs/>
          <w:lang w:val="en-GB"/>
        </w:rPr>
      </w:pPr>
      <w:r w:rsidRPr="00D56151">
        <w:rPr>
          <w:b/>
          <w:bCs/>
          <w:lang w:val="en-GB"/>
        </w:rPr>
        <w:t>Week 1</w:t>
      </w:r>
      <w:r w:rsidR="00CD438F">
        <w:rPr>
          <w:b/>
          <w:bCs/>
          <w:lang w:val="en-GB"/>
        </w:rPr>
        <w:t xml:space="preserve">, </w:t>
      </w:r>
      <w:r w:rsidR="006116E4">
        <w:rPr>
          <w:b/>
          <w:bCs/>
          <w:lang w:val="en-GB"/>
        </w:rPr>
        <w:t>Sept. 10th</w:t>
      </w:r>
      <w:r w:rsidR="00CA7E5B">
        <w:rPr>
          <w:b/>
          <w:bCs/>
          <w:lang w:val="en-GB"/>
        </w:rPr>
        <w:t xml:space="preserve">: </w:t>
      </w:r>
      <w:r w:rsidR="00435468">
        <w:rPr>
          <w:b/>
          <w:bCs/>
          <w:lang w:val="en-GB"/>
        </w:rPr>
        <w:t xml:space="preserve"> </w:t>
      </w:r>
      <w:r w:rsidRPr="00D56151">
        <w:rPr>
          <w:b/>
          <w:bCs/>
          <w:lang w:val="en-GB"/>
        </w:rPr>
        <w:t>Sexuality as a Field of Historical and Sociological Study</w:t>
      </w:r>
    </w:p>
    <w:p w14:paraId="017EC76A" w14:textId="206D7480" w:rsidR="005A202D" w:rsidRDefault="005A202D">
      <w:pPr>
        <w:ind w:right="-720"/>
        <w:rPr>
          <w:b/>
          <w:bCs/>
          <w:lang w:val="en-GB"/>
        </w:rPr>
      </w:pPr>
    </w:p>
    <w:p w14:paraId="5DABD6B5" w14:textId="21A3644B" w:rsidR="00CC6605" w:rsidRPr="00DD7E1C" w:rsidRDefault="00DD7E1C">
      <w:pPr>
        <w:ind w:right="-720"/>
        <w:rPr>
          <w:lang w:val="en-GB"/>
        </w:rPr>
      </w:pPr>
      <w:r>
        <w:rPr>
          <w:lang w:val="en-GB"/>
        </w:rPr>
        <w:t>**</w:t>
      </w:r>
      <w:r w:rsidR="00CC6605" w:rsidRPr="00DD7E1C">
        <w:rPr>
          <w:lang w:val="en-GB"/>
        </w:rPr>
        <w:t>Margaret Robinson, “</w:t>
      </w:r>
      <w:r w:rsidRPr="00DD7E1C">
        <w:rPr>
          <w:lang w:val="en-GB"/>
        </w:rPr>
        <w:t xml:space="preserve">Two Spirit Identity in a time of Gender Fluidity,” </w:t>
      </w:r>
      <w:r w:rsidRPr="00FC6858">
        <w:rPr>
          <w:i/>
          <w:iCs/>
          <w:lang w:val="en-GB"/>
        </w:rPr>
        <w:t>Journal of Homosexuality</w:t>
      </w:r>
      <w:r w:rsidRPr="00DD7E1C">
        <w:rPr>
          <w:lang w:val="en-GB"/>
        </w:rPr>
        <w:t xml:space="preserve">, 67:12 (2020):  1675-1690. </w:t>
      </w:r>
    </w:p>
    <w:p w14:paraId="093998F2" w14:textId="1D5D5408" w:rsidR="00CC6605" w:rsidRPr="00CC6605" w:rsidRDefault="00316E55">
      <w:pPr>
        <w:ind w:right="-720"/>
        <w:rPr>
          <w:lang w:val="en-GB"/>
        </w:rPr>
      </w:pPr>
      <w:hyperlink r:id="rId14" w:history="1">
        <w:r w:rsidR="00CC6605" w:rsidRPr="00CC6605">
          <w:rPr>
            <w:rStyle w:val="Hyperlink"/>
            <w:lang w:val="en-GB"/>
          </w:rPr>
          <w:t>https://www-tandfonline-com.ezproxy.library.ubc.ca/doi/pdf/10.1080/00918369.2019.1613853?needAccess=true</w:t>
        </w:r>
      </w:hyperlink>
      <w:r w:rsidR="00CC6605" w:rsidRPr="00CC6605">
        <w:rPr>
          <w:lang w:val="en-GB"/>
        </w:rPr>
        <w:t>]</w:t>
      </w:r>
    </w:p>
    <w:p w14:paraId="4299A0C6" w14:textId="77777777" w:rsidR="00462252" w:rsidRDefault="00462252" w:rsidP="009A6376">
      <w:pPr>
        <w:ind w:right="-720"/>
        <w:rPr>
          <w:bCs/>
          <w:lang w:val="en-GB"/>
        </w:rPr>
      </w:pPr>
    </w:p>
    <w:p w14:paraId="43D64236" w14:textId="17F0568D" w:rsidR="00AC33CE" w:rsidRDefault="00821DFC" w:rsidP="00E24046">
      <w:pPr>
        <w:ind w:right="-720"/>
        <w:rPr>
          <w:lang w:val="en-GB"/>
        </w:rPr>
      </w:pPr>
      <w:r>
        <w:rPr>
          <w:b/>
          <w:bCs/>
          <w:lang w:val="en-GB"/>
        </w:rPr>
        <w:t>**</w:t>
      </w:r>
      <w:r w:rsidR="00AC33CE">
        <w:rPr>
          <w:lang w:val="en-GB"/>
        </w:rPr>
        <w:t xml:space="preserve">Chris Brickell, “Sexuality and Dimensions of Power,” </w:t>
      </w:r>
      <w:r w:rsidR="00AC33CE" w:rsidRPr="004D73DF">
        <w:rPr>
          <w:i/>
          <w:lang w:val="en-GB"/>
        </w:rPr>
        <w:t>Sexuality &amp; Culture</w:t>
      </w:r>
      <w:r w:rsidR="00AC33CE">
        <w:rPr>
          <w:lang w:val="en-GB"/>
        </w:rPr>
        <w:t xml:space="preserve"> </w:t>
      </w:r>
      <w:r w:rsidR="00175995">
        <w:rPr>
          <w:lang w:val="en-GB"/>
        </w:rPr>
        <w:t xml:space="preserve">13:2 </w:t>
      </w:r>
      <w:r w:rsidR="00AC33CE">
        <w:rPr>
          <w:lang w:val="en-GB"/>
        </w:rPr>
        <w:t>(2009): 57-74.</w:t>
      </w:r>
    </w:p>
    <w:p w14:paraId="521B9021" w14:textId="41C8F813" w:rsidR="00795AF0" w:rsidRDefault="00316E55" w:rsidP="00AC33CE">
      <w:pPr>
        <w:ind w:right="720"/>
        <w:rPr>
          <w:lang w:val="en-GB"/>
        </w:rPr>
      </w:pPr>
      <w:hyperlink r:id="rId15" w:history="1">
        <w:r w:rsidR="00795AF0" w:rsidRPr="005A0092">
          <w:rPr>
            <w:rStyle w:val="Hyperlink"/>
            <w:lang w:val="en-GB"/>
          </w:rPr>
          <w:t>https://link-springer-com.ezproxy.library.ubc.ca/content/pdf/10.1007%2Fs12119-008-9042-x.pdf</w:t>
        </w:r>
      </w:hyperlink>
    </w:p>
    <w:p w14:paraId="414068D4" w14:textId="6795F77D" w:rsidR="00795AF0" w:rsidRDefault="00795AF0" w:rsidP="00AC33CE">
      <w:pPr>
        <w:ind w:right="720"/>
        <w:rPr>
          <w:lang w:val="en-GB"/>
        </w:rPr>
      </w:pPr>
    </w:p>
    <w:p w14:paraId="7FD21EDA" w14:textId="77777777" w:rsidR="00524E53" w:rsidRDefault="00524E53" w:rsidP="00524E53">
      <w:pPr>
        <w:rPr>
          <w:bCs/>
          <w:lang w:val="en-GB"/>
        </w:rPr>
      </w:pPr>
      <w:r>
        <w:rPr>
          <w:lang w:val="en-GB"/>
        </w:rPr>
        <w:t xml:space="preserve">Joshua </w:t>
      </w:r>
      <w:proofErr w:type="spellStart"/>
      <w:r>
        <w:rPr>
          <w:lang w:val="en-GB"/>
        </w:rPr>
        <w:t>Gamson</w:t>
      </w:r>
      <w:proofErr w:type="spellEnd"/>
      <w:r w:rsidRPr="002C4111">
        <w:rPr>
          <w:bCs/>
          <w:lang w:val="en-GB"/>
        </w:rPr>
        <w:t xml:space="preserve"> </w:t>
      </w:r>
      <w:r>
        <w:rPr>
          <w:bCs/>
          <w:lang w:val="en-GB"/>
        </w:rPr>
        <w:t xml:space="preserve">and Dawne Moon, “The sociology of sexualities: queer and beyond,” </w:t>
      </w:r>
      <w:r w:rsidRPr="004D73DF">
        <w:rPr>
          <w:bCs/>
          <w:i/>
          <w:lang w:val="en-GB"/>
        </w:rPr>
        <w:t>Annual Review of Sociology,</w:t>
      </w:r>
      <w:r>
        <w:rPr>
          <w:bCs/>
          <w:lang w:val="en-GB"/>
        </w:rPr>
        <w:t xml:space="preserve"> 30 (2004): 47-64.</w:t>
      </w:r>
    </w:p>
    <w:p w14:paraId="3AF6881B" w14:textId="77777777" w:rsidR="00524E53" w:rsidRDefault="00316E55" w:rsidP="00524E53">
      <w:pPr>
        <w:rPr>
          <w:bCs/>
          <w:lang w:val="en-GB"/>
        </w:rPr>
      </w:pPr>
      <w:hyperlink r:id="rId16" w:history="1">
        <w:r w:rsidR="00524E53" w:rsidRPr="00FF622C">
          <w:rPr>
            <w:rStyle w:val="Hyperlink"/>
            <w:bCs/>
            <w:lang w:val="en-GB"/>
          </w:rPr>
          <w:t>https://www-annualreviews-org.ezproxy.library.ubc.ca/doi/pdf/10.1146/annurev.soc.30.012703.110522</w:t>
        </w:r>
      </w:hyperlink>
    </w:p>
    <w:p w14:paraId="7090D8B8" w14:textId="75A0C046" w:rsidR="00BA4E25" w:rsidRDefault="00AD0E5F" w:rsidP="00BA4E25">
      <w:pPr>
        <w:ind w:right="-720"/>
        <w:rPr>
          <w:b/>
          <w:bCs/>
          <w:lang w:val="en-GB"/>
        </w:rPr>
      </w:pPr>
      <w:r>
        <w:rPr>
          <w:b/>
          <w:bCs/>
          <w:lang w:val="en-GB"/>
        </w:rPr>
        <w:t>_______________________________________________________________________________</w:t>
      </w:r>
    </w:p>
    <w:p w14:paraId="088566FB" w14:textId="77777777" w:rsidR="00D23779" w:rsidRDefault="00D23779">
      <w:pPr>
        <w:ind w:right="-720"/>
        <w:rPr>
          <w:b/>
          <w:bCs/>
          <w:lang w:val="en-GB"/>
        </w:rPr>
      </w:pPr>
    </w:p>
    <w:p w14:paraId="62B68605" w14:textId="77777777" w:rsidR="00E453E0" w:rsidRDefault="00E453E0">
      <w:pPr>
        <w:ind w:right="-720"/>
        <w:rPr>
          <w:b/>
          <w:bCs/>
          <w:lang w:val="en-GB"/>
        </w:rPr>
      </w:pPr>
    </w:p>
    <w:p w14:paraId="6038E52D" w14:textId="0F405D17" w:rsidR="005A202D" w:rsidRPr="00A84268" w:rsidRDefault="005A202D">
      <w:pPr>
        <w:ind w:right="-720"/>
        <w:rPr>
          <w:b/>
          <w:bCs/>
          <w:lang w:val="en-GB"/>
        </w:rPr>
      </w:pPr>
      <w:r w:rsidRPr="00A64C95">
        <w:rPr>
          <w:b/>
          <w:bCs/>
          <w:lang w:val="en-GB"/>
        </w:rPr>
        <w:lastRenderedPageBreak/>
        <w:t xml:space="preserve">Week 2, </w:t>
      </w:r>
      <w:r w:rsidR="006116E4">
        <w:rPr>
          <w:b/>
          <w:bCs/>
          <w:lang w:val="en-GB"/>
        </w:rPr>
        <w:t>September 15th/17th</w:t>
      </w:r>
      <w:r w:rsidR="00EE093D">
        <w:rPr>
          <w:b/>
          <w:bCs/>
          <w:lang w:val="en-GB"/>
        </w:rPr>
        <w:t>:</w:t>
      </w:r>
      <w:r w:rsidRPr="00A64C95">
        <w:rPr>
          <w:b/>
          <w:bCs/>
          <w:lang w:val="en-GB"/>
        </w:rPr>
        <w:t xml:space="preserve">  Theorizing Sexuality and Gender</w:t>
      </w:r>
    </w:p>
    <w:p w14:paraId="01BCCF8F" w14:textId="77777777" w:rsidR="005A202D" w:rsidRPr="00A64C95" w:rsidRDefault="005A202D">
      <w:pPr>
        <w:ind w:right="-720"/>
        <w:rPr>
          <w:lang w:val="en-GB"/>
        </w:rPr>
      </w:pPr>
    </w:p>
    <w:p w14:paraId="1999122D" w14:textId="77777777" w:rsidR="00FF567F" w:rsidRDefault="00FE74DD" w:rsidP="00FF567F">
      <w:pPr>
        <w:rPr>
          <w:lang w:val="en-GB"/>
        </w:rPr>
      </w:pPr>
      <w:r>
        <w:rPr>
          <w:lang w:val="en-GB"/>
        </w:rPr>
        <w:t>**</w:t>
      </w:r>
      <w:r w:rsidR="005A202D" w:rsidRPr="00A64C95">
        <w:rPr>
          <w:lang w:val="en-GB"/>
        </w:rPr>
        <w:t xml:space="preserve">Michel Foucault, </w:t>
      </w:r>
      <w:r w:rsidR="005A202D" w:rsidRPr="004D73DF">
        <w:rPr>
          <w:i/>
          <w:lang w:val="en-GB"/>
        </w:rPr>
        <w:t>The History of Sexuality, Volume I</w:t>
      </w:r>
      <w:r w:rsidR="005A202D" w:rsidRPr="00A64C95">
        <w:rPr>
          <w:lang w:val="en-GB"/>
        </w:rPr>
        <w:t xml:space="preserve">.  </w:t>
      </w:r>
      <w:r w:rsidR="00D77A1A">
        <w:rPr>
          <w:lang w:val="en-GB"/>
        </w:rPr>
        <w:t>(</w:t>
      </w:r>
      <w:r w:rsidR="005A202D" w:rsidRPr="00A64C95">
        <w:rPr>
          <w:lang w:val="en-GB"/>
        </w:rPr>
        <w:t>New York: Vintage Books</w:t>
      </w:r>
      <w:r w:rsidR="00D77A1A">
        <w:rPr>
          <w:lang w:val="en-GB"/>
        </w:rPr>
        <w:t xml:space="preserve">, 1980): </w:t>
      </w:r>
      <w:r w:rsidR="005A202D" w:rsidRPr="00A64C95">
        <w:rPr>
          <w:lang w:val="en-GB"/>
        </w:rPr>
        <w:t>17-49.</w:t>
      </w:r>
      <w:r w:rsidR="00FF567F">
        <w:rPr>
          <w:lang w:val="en-GB"/>
        </w:rPr>
        <w:t xml:space="preserve">  </w:t>
      </w:r>
    </w:p>
    <w:p w14:paraId="2ACDD071" w14:textId="4782C80C" w:rsidR="004A04A1" w:rsidRDefault="00AE2155" w:rsidP="004A04A1">
      <w:pPr>
        <w:rPr>
          <w:lang w:val="en-GB"/>
        </w:rPr>
      </w:pPr>
      <w:r>
        <w:rPr>
          <w:lang w:val="en-GB"/>
        </w:rPr>
        <w:t xml:space="preserve">Find in </w:t>
      </w:r>
      <w:r w:rsidR="00A03534">
        <w:rPr>
          <w:lang w:val="en-GB"/>
        </w:rPr>
        <w:t>369pdfadditionalreading</w:t>
      </w:r>
      <w:r w:rsidR="00FF567F">
        <w:rPr>
          <w:lang w:val="en-GB"/>
        </w:rPr>
        <w:t xml:space="preserve"> at </w:t>
      </w:r>
      <w:r w:rsidR="004A04A1">
        <w:rPr>
          <w:lang w:val="en-GB"/>
        </w:rPr>
        <w:t xml:space="preserve">Canvas.ubc.ca </w:t>
      </w:r>
    </w:p>
    <w:p w14:paraId="54E9AD75" w14:textId="77777777" w:rsidR="009F1A47" w:rsidRDefault="009F1A47" w:rsidP="004A04A1">
      <w:pPr>
        <w:rPr>
          <w:lang w:val="en-GB"/>
        </w:rPr>
      </w:pPr>
    </w:p>
    <w:p w14:paraId="47A5C69F" w14:textId="1E4BE3D4" w:rsidR="004A04A1" w:rsidRDefault="004A04A1" w:rsidP="004A04A1">
      <w:pPr>
        <w:rPr>
          <w:lang w:val="en-GB"/>
        </w:rPr>
      </w:pPr>
      <w:r>
        <w:rPr>
          <w:lang w:val="en-GB"/>
        </w:rPr>
        <w:t>*</w:t>
      </w:r>
      <w:r w:rsidR="00D909F2">
        <w:rPr>
          <w:lang w:val="en-GB"/>
        </w:rPr>
        <w:t xml:space="preserve">*Patricia Hill Collins, “Prisons for Our Bodies, Closets for Our Minds,” in </w:t>
      </w:r>
      <w:r w:rsidR="00D909F2" w:rsidRPr="004D73DF">
        <w:rPr>
          <w:i/>
          <w:lang w:val="en-GB"/>
        </w:rPr>
        <w:t>Black Sexual Politics</w:t>
      </w:r>
      <w:r w:rsidR="00D909F2">
        <w:rPr>
          <w:lang w:val="en-GB"/>
        </w:rPr>
        <w:t>, P. H. Collins (New York: Routledge, 2004):  87-116.</w:t>
      </w:r>
      <w:r w:rsidR="00E61FF3">
        <w:rPr>
          <w:lang w:val="en-GB"/>
        </w:rPr>
        <w:t xml:space="preserve">  </w:t>
      </w:r>
      <w:r w:rsidR="00AE2155">
        <w:rPr>
          <w:lang w:val="en-GB"/>
        </w:rPr>
        <w:t>Find in 3</w:t>
      </w:r>
      <w:r w:rsidR="00A03534">
        <w:rPr>
          <w:lang w:val="en-GB"/>
        </w:rPr>
        <w:t>69pdfadditionalreading</w:t>
      </w:r>
      <w:r w:rsidR="00FF567F">
        <w:rPr>
          <w:lang w:val="en-GB"/>
        </w:rPr>
        <w:t xml:space="preserve"> </w:t>
      </w:r>
      <w:r w:rsidR="00AE2155">
        <w:rPr>
          <w:lang w:val="en-GB"/>
        </w:rPr>
        <w:t>at</w:t>
      </w:r>
      <w:r>
        <w:rPr>
          <w:lang w:val="en-GB"/>
        </w:rPr>
        <w:t xml:space="preserve"> Canvas.ubc.ca</w:t>
      </w:r>
    </w:p>
    <w:p w14:paraId="606FF21D" w14:textId="77777777" w:rsidR="00611E3F" w:rsidRDefault="00611E3F" w:rsidP="004A04A1">
      <w:pPr>
        <w:rPr>
          <w:lang w:val="en-GB"/>
        </w:rPr>
      </w:pPr>
    </w:p>
    <w:p w14:paraId="0F11054F" w14:textId="183B1134" w:rsidR="00D4545C" w:rsidRDefault="00467BEE" w:rsidP="00467BEE">
      <w:pPr>
        <w:rPr>
          <w:lang w:val="en-GB"/>
        </w:rPr>
      </w:pPr>
      <w:r>
        <w:rPr>
          <w:lang w:val="en-GB"/>
        </w:rPr>
        <w:t xml:space="preserve">**K. Ho, “The Politics of Coming Out,” </w:t>
      </w:r>
      <w:r w:rsidRPr="00467BEE">
        <w:rPr>
          <w:i/>
          <w:lang w:val="en-GB"/>
        </w:rPr>
        <w:t>The Talon.ca</w:t>
      </w:r>
      <w:r>
        <w:rPr>
          <w:lang w:val="en-GB"/>
        </w:rPr>
        <w:t xml:space="preserve">.  </w:t>
      </w:r>
      <w:r w:rsidR="002971FE">
        <w:rPr>
          <w:lang w:val="en-GB"/>
        </w:rPr>
        <w:t>(Oct. 11, 2014): 1-4.</w:t>
      </w:r>
    </w:p>
    <w:p w14:paraId="1B0566DE" w14:textId="2358CC5D" w:rsidR="00D4545C" w:rsidRDefault="00316E55" w:rsidP="00467BEE">
      <w:pPr>
        <w:rPr>
          <w:lang w:val="en-GB"/>
        </w:rPr>
      </w:pPr>
      <w:hyperlink r:id="rId17" w:history="1">
        <w:r w:rsidR="00D4545C" w:rsidRPr="00F204CD">
          <w:rPr>
            <w:rStyle w:val="Hyperlink"/>
            <w:lang w:val="en-GB"/>
          </w:rPr>
          <w:t>https://thetalon.ca/the-politics-of-coming-out/</w:t>
        </w:r>
      </w:hyperlink>
    </w:p>
    <w:p w14:paraId="06B23251" w14:textId="77777777" w:rsidR="00405D87" w:rsidRDefault="00405D87" w:rsidP="00405D87">
      <w:pPr>
        <w:rPr>
          <w:bCs/>
          <w:lang w:val="en-GB"/>
        </w:rPr>
      </w:pPr>
    </w:p>
    <w:p w14:paraId="0E7D75D3" w14:textId="77777777" w:rsidR="00A6471F" w:rsidRDefault="00FE74DD" w:rsidP="00EF1961">
      <w:pPr>
        <w:ind w:right="720"/>
        <w:rPr>
          <w:lang w:val="en-GB"/>
        </w:rPr>
      </w:pPr>
      <w:r w:rsidRPr="00A64C95">
        <w:rPr>
          <w:b/>
          <w:bCs/>
          <w:lang w:val="en-GB"/>
        </w:rPr>
        <w:t xml:space="preserve">Video clip: </w:t>
      </w:r>
      <w:r w:rsidRPr="00C64258">
        <w:rPr>
          <w:i/>
          <w:lang w:val="en-GB"/>
        </w:rPr>
        <w:t>Josephine Baker Story</w:t>
      </w:r>
      <w:r w:rsidRPr="00A64C95">
        <w:rPr>
          <w:lang w:val="en-GB"/>
        </w:rPr>
        <w:t xml:space="preserve"> (1991</w:t>
      </w:r>
      <w:r w:rsidR="006379CD">
        <w:rPr>
          <w:lang w:val="en-GB"/>
        </w:rPr>
        <w:t>)</w:t>
      </w:r>
      <w:r w:rsidR="00A6471F">
        <w:rPr>
          <w:lang w:val="en-GB"/>
        </w:rPr>
        <w:t xml:space="preserve">  </w:t>
      </w:r>
    </w:p>
    <w:p w14:paraId="53E6A9EC" w14:textId="7E1DDC6A" w:rsidR="00FE74DD" w:rsidRDefault="00316E55" w:rsidP="00EF1961">
      <w:pPr>
        <w:ind w:right="720"/>
        <w:rPr>
          <w:lang w:val="en-GB"/>
        </w:rPr>
      </w:pPr>
      <w:hyperlink r:id="rId18" w:history="1">
        <w:r w:rsidR="00A6471F" w:rsidRPr="00376E79">
          <w:rPr>
            <w:rStyle w:val="Hyperlink"/>
            <w:lang w:val="en-GB"/>
          </w:rPr>
          <w:t>https://www.youtube.com/watch?v=LN8TBm4IOTI</w:t>
        </w:r>
      </w:hyperlink>
    </w:p>
    <w:p w14:paraId="5311A976" w14:textId="77777777" w:rsidR="00F95597" w:rsidRPr="00A64C95" w:rsidRDefault="00FE74DD" w:rsidP="00EF1961">
      <w:pPr>
        <w:ind w:right="720"/>
        <w:rPr>
          <w:lang w:val="en-GB"/>
        </w:rPr>
      </w:pPr>
      <w:r>
        <w:rPr>
          <w:lang w:val="en-GB"/>
        </w:rPr>
        <w:t>__________________________________________________________________________</w:t>
      </w:r>
    </w:p>
    <w:p w14:paraId="6D1C4F5C" w14:textId="77777777" w:rsidR="00EE093D" w:rsidRDefault="00EE093D" w:rsidP="00EF1961">
      <w:pPr>
        <w:ind w:right="720"/>
        <w:rPr>
          <w:b/>
          <w:bCs/>
          <w:lang w:val="en-GB"/>
        </w:rPr>
      </w:pPr>
    </w:p>
    <w:p w14:paraId="573D287C" w14:textId="6815C533" w:rsidR="005A202D" w:rsidRPr="00A64C95" w:rsidRDefault="005A202D" w:rsidP="00EF1961">
      <w:pPr>
        <w:ind w:right="720"/>
        <w:rPr>
          <w:lang w:val="en-GB"/>
        </w:rPr>
      </w:pPr>
      <w:r w:rsidRPr="00A64C95">
        <w:rPr>
          <w:b/>
          <w:bCs/>
          <w:lang w:val="en-GB"/>
        </w:rPr>
        <w:t xml:space="preserve">Week </w:t>
      </w:r>
      <w:proofErr w:type="gramStart"/>
      <w:r w:rsidRPr="00A64C95">
        <w:rPr>
          <w:b/>
          <w:bCs/>
          <w:lang w:val="en-GB"/>
        </w:rPr>
        <w:t>3</w:t>
      </w:r>
      <w:r w:rsidR="0064206D">
        <w:rPr>
          <w:b/>
          <w:bCs/>
          <w:lang w:val="en-GB"/>
        </w:rPr>
        <w:t xml:space="preserve">, </w:t>
      </w:r>
      <w:r w:rsidR="00A84268">
        <w:rPr>
          <w:b/>
          <w:bCs/>
          <w:lang w:val="en-GB"/>
        </w:rPr>
        <w:t xml:space="preserve"> </w:t>
      </w:r>
      <w:r w:rsidR="006116E4">
        <w:rPr>
          <w:b/>
          <w:bCs/>
          <w:lang w:val="en-GB"/>
        </w:rPr>
        <w:t>Sept.</w:t>
      </w:r>
      <w:proofErr w:type="gramEnd"/>
      <w:r w:rsidR="006116E4">
        <w:rPr>
          <w:b/>
          <w:bCs/>
          <w:lang w:val="en-GB"/>
        </w:rPr>
        <w:t xml:space="preserve"> 22nd/24th</w:t>
      </w:r>
      <w:r w:rsidR="00447688">
        <w:rPr>
          <w:b/>
          <w:bCs/>
          <w:lang w:val="en-GB"/>
        </w:rPr>
        <w:t xml:space="preserve">: </w:t>
      </w:r>
      <w:r w:rsidR="000C315D">
        <w:rPr>
          <w:b/>
          <w:bCs/>
          <w:lang w:val="en-GB"/>
        </w:rPr>
        <w:t xml:space="preserve"> </w:t>
      </w:r>
      <w:r w:rsidRPr="00A64C95">
        <w:rPr>
          <w:b/>
          <w:bCs/>
          <w:lang w:val="en-GB"/>
        </w:rPr>
        <w:t xml:space="preserve">The </w:t>
      </w:r>
      <w:r w:rsidR="0049474F">
        <w:rPr>
          <w:b/>
          <w:bCs/>
          <w:lang w:val="en-GB"/>
        </w:rPr>
        <w:t>Auto</w:t>
      </w:r>
      <w:r w:rsidR="00747070">
        <w:rPr>
          <w:b/>
          <w:bCs/>
          <w:lang w:val="en-GB"/>
        </w:rPr>
        <w:t>-Sexual</w:t>
      </w:r>
      <w:r w:rsidR="0049474F">
        <w:rPr>
          <w:b/>
          <w:bCs/>
          <w:lang w:val="en-GB"/>
        </w:rPr>
        <w:t xml:space="preserve"> &amp; </w:t>
      </w:r>
      <w:r w:rsidRPr="00A64C95">
        <w:rPr>
          <w:b/>
          <w:bCs/>
          <w:lang w:val="en-GB"/>
        </w:rPr>
        <w:t>Hetero</w:t>
      </w:r>
      <w:r w:rsidR="00E17B5F">
        <w:rPr>
          <w:b/>
          <w:bCs/>
          <w:lang w:val="en-GB"/>
        </w:rPr>
        <w:t>s</w:t>
      </w:r>
      <w:r w:rsidRPr="00A64C95">
        <w:rPr>
          <w:b/>
          <w:bCs/>
          <w:lang w:val="en-GB"/>
        </w:rPr>
        <w:t xml:space="preserve">exual </w:t>
      </w:r>
      <w:r w:rsidR="0049474F">
        <w:rPr>
          <w:b/>
          <w:bCs/>
          <w:lang w:val="en-GB"/>
        </w:rPr>
        <w:t>are</w:t>
      </w:r>
      <w:r w:rsidRPr="00A64C95">
        <w:rPr>
          <w:b/>
          <w:bCs/>
          <w:lang w:val="en-GB"/>
        </w:rPr>
        <w:t xml:space="preserve"> Historical</w:t>
      </w:r>
    </w:p>
    <w:p w14:paraId="60470558" w14:textId="77777777" w:rsidR="005A202D" w:rsidRPr="00A64C95" w:rsidRDefault="005A202D" w:rsidP="00EF1961">
      <w:pPr>
        <w:ind w:right="720"/>
        <w:rPr>
          <w:lang w:val="en-GB"/>
        </w:rPr>
      </w:pPr>
    </w:p>
    <w:p w14:paraId="60042548" w14:textId="6BC47DC4" w:rsidR="005A6E22" w:rsidRDefault="00FE74DD" w:rsidP="00EF1961">
      <w:pPr>
        <w:ind w:right="720"/>
        <w:rPr>
          <w:lang w:val="en-GB"/>
        </w:rPr>
      </w:pPr>
      <w:r>
        <w:rPr>
          <w:lang w:val="en-GB"/>
        </w:rPr>
        <w:t>**</w:t>
      </w:r>
      <w:r w:rsidR="005A202D" w:rsidRPr="00A64C95">
        <w:rPr>
          <w:lang w:val="en-GB"/>
        </w:rPr>
        <w:t xml:space="preserve">Lesley A. Hall, </w:t>
      </w:r>
      <w:r w:rsidR="00CD438F">
        <w:rPr>
          <w:lang w:val="en-GB"/>
        </w:rPr>
        <w:t>“</w:t>
      </w:r>
      <w:r w:rsidR="005A202D" w:rsidRPr="00A64C95">
        <w:rPr>
          <w:lang w:val="en-GB"/>
        </w:rPr>
        <w:t>Forbidden by God, Despised by Men: Masturbation, Medical Warnings, Moral Panic, and Manhood in Great Britain, 1850-1950,</w:t>
      </w:r>
      <w:r w:rsidR="00205F6A">
        <w:rPr>
          <w:lang w:val="en-GB"/>
        </w:rPr>
        <w:t>”</w:t>
      </w:r>
      <w:r w:rsidR="005A202D" w:rsidRPr="00A64C95">
        <w:rPr>
          <w:lang w:val="en-GB"/>
        </w:rPr>
        <w:t xml:space="preserve"> </w:t>
      </w:r>
      <w:r w:rsidR="005A202D" w:rsidRPr="004D73DF">
        <w:rPr>
          <w:i/>
          <w:lang w:val="en-GB"/>
        </w:rPr>
        <w:t>Journal of the History of Sexuality</w:t>
      </w:r>
      <w:r w:rsidR="005A202D" w:rsidRPr="00A64C95">
        <w:rPr>
          <w:lang w:val="en-GB"/>
        </w:rPr>
        <w:t xml:space="preserve"> 2:3 (1992): 365-387.</w:t>
      </w:r>
      <w:r w:rsidR="00E61FF3">
        <w:rPr>
          <w:lang w:val="en-GB"/>
        </w:rPr>
        <w:t xml:space="preserve"> </w:t>
      </w:r>
      <w:hyperlink r:id="rId19" w:history="1">
        <w:r w:rsidR="005A6E22" w:rsidRPr="005A0092">
          <w:rPr>
            <w:rStyle w:val="Hyperlink"/>
            <w:lang w:val="en-GB"/>
          </w:rPr>
          <w:t>http://www.jstor.org.ezproxy.library.ubc.ca/stable/pdf/3704330.pdf</w:t>
        </w:r>
      </w:hyperlink>
    </w:p>
    <w:p w14:paraId="3A4DDD33" w14:textId="77777777" w:rsidR="005A6E22" w:rsidRDefault="005A6E22" w:rsidP="00EF1961">
      <w:pPr>
        <w:ind w:right="720"/>
        <w:rPr>
          <w:lang w:val="en-GB"/>
        </w:rPr>
      </w:pPr>
    </w:p>
    <w:p w14:paraId="4612DD2B" w14:textId="77777777" w:rsidR="009B7998" w:rsidRDefault="00782FCD" w:rsidP="00EF1961">
      <w:pPr>
        <w:ind w:right="720"/>
        <w:rPr>
          <w:lang w:val="en-GB"/>
        </w:rPr>
      </w:pPr>
      <w:r>
        <w:rPr>
          <w:lang w:val="en-GB"/>
        </w:rPr>
        <w:t>**</w:t>
      </w:r>
      <w:r w:rsidR="009B7998">
        <w:rPr>
          <w:lang w:val="en-GB"/>
        </w:rPr>
        <w:t xml:space="preserve">Val Marie Johnson, “The Rest Can Go to the Devil”: Macy’s Workers Negotiate Gender, Sex, and Class in the Progressive Era,” </w:t>
      </w:r>
      <w:r w:rsidR="009B7998" w:rsidRPr="004D73DF">
        <w:rPr>
          <w:i/>
          <w:lang w:val="en-GB"/>
        </w:rPr>
        <w:t>Journal of Women’s History</w:t>
      </w:r>
      <w:r w:rsidR="009B7998">
        <w:rPr>
          <w:lang w:val="en-GB"/>
        </w:rPr>
        <w:t xml:space="preserve"> 19:1 (2007): 32-57.</w:t>
      </w:r>
    </w:p>
    <w:p w14:paraId="4B0C0EE3" w14:textId="79B98508" w:rsidR="00F16E4A" w:rsidRDefault="00316E55" w:rsidP="00EF1961">
      <w:pPr>
        <w:ind w:right="720"/>
        <w:rPr>
          <w:lang w:val="en-GB"/>
        </w:rPr>
      </w:pPr>
      <w:hyperlink r:id="rId20" w:history="1">
        <w:r w:rsidR="00F16E4A" w:rsidRPr="00FF622C">
          <w:rPr>
            <w:rStyle w:val="Hyperlink"/>
            <w:lang w:val="en-GB"/>
          </w:rPr>
          <w:t>https://muse-jhu-edu.ezproxy.library.ubc.ca/article/211709/pdf</w:t>
        </w:r>
      </w:hyperlink>
    </w:p>
    <w:p w14:paraId="524CF815" w14:textId="4F0DB072" w:rsidR="00325BD1" w:rsidRDefault="00325BD1" w:rsidP="00EF1961">
      <w:pPr>
        <w:ind w:right="720"/>
        <w:rPr>
          <w:rStyle w:val="Hyperlink"/>
          <w:lang w:val="en-GB"/>
        </w:rPr>
      </w:pPr>
    </w:p>
    <w:p w14:paraId="2DED723A" w14:textId="67AEA507" w:rsidR="00B710A5" w:rsidRDefault="003D3F6F" w:rsidP="002A5536">
      <w:pPr>
        <w:rPr>
          <w:lang w:val="en-GB"/>
        </w:rPr>
      </w:pPr>
      <w:r>
        <w:rPr>
          <w:lang w:val="en-GB"/>
        </w:rPr>
        <w:t xml:space="preserve">Lynn Sacco, “Sanitized for Your Protection: Medical Discourse and the Denial of Incest in the United States, 1890-1940,” </w:t>
      </w:r>
      <w:r w:rsidRPr="004D73DF">
        <w:rPr>
          <w:i/>
          <w:lang w:val="en-GB"/>
        </w:rPr>
        <w:t>Journal of Women’s History</w:t>
      </w:r>
      <w:r>
        <w:rPr>
          <w:lang w:val="en-GB"/>
        </w:rPr>
        <w:t xml:space="preserve"> 14:3 (Fall 2002): 80-104.</w:t>
      </w:r>
    </w:p>
    <w:p w14:paraId="7DCEFD16" w14:textId="1EB29BA4" w:rsidR="00707153" w:rsidRDefault="00316E55" w:rsidP="002A5536">
      <w:pPr>
        <w:rPr>
          <w:lang w:val="en-GB"/>
        </w:rPr>
      </w:pPr>
      <w:hyperlink r:id="rId21" w:history="1">
        <w:r w:rsidR="00707153" w:rsidRPr="00726B3B">
          <w:rPr>
            <w:rStyle w:val="Hyperlink"/>
            <w:lang w:val="en-GB"/>
          </w:rPr>
          <w:t>http://muse.jhu.edu.ezproxy.library.ubc.ca/journals/journal_of_womens_history/v014/14.3sacco.pdf</w:t>
        </w:r>
      </w:hyperlink>
    </w:p>
    <w:p w14:paraId="4F8289DA" w14:textId="36CBCCFE" w:rsidR="00DF49CE" w:rsidRDefault="009240C3" w:rsidP="00EF1961">
      <w:pPr>
        <w:ind w:right="720"/>
        <w:rPr>
          <w:b/>
          <w:bCs/>
          <w:lang w:val="en-GB"/>
        </w:rPr>
      </w:pPr>
      <w:r>
        <w:rPr>
          <w:b/>
          <w:bCs/>
          <w:lang w:val="en-GB"/>
        </w:rPr>
        <w:t>____________________________________</w:t>
      </w:r>
      <w:r w:rsidR="00384609">
        <w:rPr>
          <w:b/>
          <w:bCs/>
          <w:lang w:val="en-GB"/>
        </w:rPr>
        <w:t>______________________________</w:t>
      </w:r>
      <w:r w:rsidR="005A6E22">
        <w:rPr>
          <w:b/>
          <w:bCs/>
          <w:lang w:val="en-GB"/>
        </w:rPr>
        <w:t>______</w:t>
      </w:r>
    </w:p>
    <w:p w14:paraId="14173830" w14:textId="77777777" w:rsidR="00E76351" w:rsidRDefault="00E76351" w:rsidP="00EF1961">
      <w:pPr>
        <w:ind w:right="720"/>
        <w:rPr>
          <w:b/>
          <w:bCs/>
          <w:lang w:val="en-GB"/>
        </w:rPr>
      </w:pPr>
    </w:p>
    <w:p w14:paraId="3E2941C3" w14:textId="202A5101" w:rsidR="005A202D" w:rsidRPr="00A64C95" w:rsidRDefault="00405E72" w:rsidP="00EF1961">
      <w:pPr>
        <w:ind w:right="720"/>
        <w:rPr>
          <w:b/>
          <w:bCs/>
          <w:lang w:val="en-GB"/>
        </w:rPr>
      </w:pPr>
      <w:r>
        <w:rPr>
          <w:b/>
          <w:bCs/>
          <w:lang w:val="en-GB"/>
        </w:rPr>
        <w:t>W</w:t>
      </w:r>
      <w:r w:rsidR="00447688">
        <w:rPr>
          <w:b/>
          <w:bCs/>
          <w:lang w:val="en-GB"/>
        </w:rPr>
        <w:t xml:space="preserve">eek </w:t>
      </w:r>
      <w:r w:rsidR="0031263C">
        <w:rPr>
          <w:b/>
          <w:bCs/>
          <w:lang w:val="en-GB"/>
        </w:rPr>
        <w:t>4</w:t>
      </w:r>
      <w:r w:rsidR="000066E4">
        <w:rPr>
          <w:b/>
          <w:bCs/>
          <w:lang w:val="en-GB"/>
        </w:rPr>
        <w:t xml:space="preserve">:  </w:t>
      </w:r>
      <w:r w:rsidR="006116E4">
        <w:rPr>
          <w:b/>
          <w:bCs/>
          <w:lang w:val="en-GB"/>
        </w:rPr>
        <w:t>Sept. 29th/October 1st</w:t>
      </w:r>
      <w:r w:rsidR="00B47B05">
        <w:rPr>
          <w:b/>
          <w:bCs/>
          <w:lang w:val="en-GB"/>
        </w:rPr>
        <w:t>:</w:t>
      </w:r>
      <w:r w:rsidR="00484FB7">
        <w:rPr>
          <w:b/>
          <w:bCs/>
          <w:lang w:val="en-GB"/>
        </w:rPr>
        <w:t xml:space="preserve"> </w:t>
      </w:r>
      <w:r w:rsidR="005A202D" w:rsidRPr="00A64C95">
        <w:rPr>
          <w:b/>
          <w:bCs/>
          <w:lang w:val="en-GB"/>
        </w:rPr>
        <w:t xml:space="preserve">The Queerly Sexual is Historical </w:t>
      </w:r>
    </w:p>
    <w:p w14:paraId="4FCCBA8B" w14:textId="77777777" w:rsidR="005A202D" w:rsidRPr="00A64C95" w:rsidRDefault="005A202D" w:rsidP="00EF1961">
      <w:pPr>
        <w:ind w:right="720"/>
        <w:rPr>
          <w:b/>
          <w:bCs/>
          <w:lang w:val="en-GB"/>
        </w:rPr>
      </w:pPr>
    </w:p>
    <w:p w14:paraId="7C1D4521" w14:textId="77777777" w:rsidR="005A202D" w:rsidRDefault="00FE74DD" w:rsidP="00EF1961">
      <w:pPr>
        <w:ind w:right="720"/>
        <w:rPr>
          <w:lang w:val="en-GB"/>
        </w:rPr>
      </w:pPr>
      <w:r>
        <w:rPr>
          <w:lang w:val="en-GB"/>
        </w:rPr>
        <w:t>**</w:t>
      </w:r>
      <w:r w:rsidR="005A202D" w:rsidRPr="00A64C95">
        <w:rPr>
          <w:lang w:val="en-GB"/>
        </w:rPr>
        <w:t xml:space="preserve">Steven Maynard, </w:t>
      </w:r>
      <w:r w:rsidR="008C1CE9">
        <w:rPr>
          <w:lang w:val="en-GB"/>
        </w:rPr>
        <w:t>“</w:t>
      </w:r>
      <w:r w:rsidR="005A202D" w:rsidRPr="00A64C95">
        <w:rPr>
          <w:lang w:val="en-GB"/>
        </w:rPr>
        <w:t>Through a Hole in the Lavatory Wall: Homosexual Subcultures, Police Surveillance, and the Dialectics o</w:t>
      </w:r>
      <w:r w:rsidR="008C1CE9">
        <w:rPr>
          <w:lang w:val="en-GB"/>
        </w:rPr>
        <w:t>f Discovery, Toronto 1890-1930,”</w:t>
      </w:r>
      <w:r w:rsidR="005A202D" w:rsidRPr="00A64C95">
        <w:rPr>
          <w:lang w:val="en-GB"/>
        </w:rPr>
        <w:t xml:space="preserve"> in </w:t>
      </w:r>
      <w:r w:rsidR="005A202D" w:rsidRPr="004D73DF">
        <w:rPr>
          <w:i/>
          <w:lang w:val="en-GB"/>
        </w:rPr>
        <w:t>Gender and History in Canada,</w:t>
      </w:r>
      <w:r w:rsidR="005A202D" w:rsidRPr="00A64C95">
        <w:rPr>
          <w:lang w:val="en-GB"/>
        </w:rPr>
        <w:t xml:space="preserve"> Joy Parr and Mark Rosenfeld, eds. </w:t>
      </w:r>
      <w:r w:rsidR="00D77A1A">
        <w:rPr>
          <w:lang w:val="en-GB"/>
        </w:rPr>
        <w:t>(</w:t>
      </w:r>
      <w:r w:rsidR="005A202D" w:rsidRPr="00A64C95">
        <w:rPr>
          <w:lang w:val="en-GB"/>
        </w:rPr>
        <w:t xml:space="preserve">Toronto: </w:t>
      </w:r>
      <w:proofErr w:type="spellStart"/>
      <w:r w:rsidR="005A202D" w:rsidRPr="00A64C95">
        <w:rPr>
          <w:lang w:val="en-GB"/>
        </w:rPr>
        <w:t>Copp</w:t>
      </w:r>
      <w:proofErr w:type="spellEnd"/>
      <w:r w:rsidR="005A202D" w:rsidRPr="00A64C95">
        <w:rPr>
          <w:lang w:val="en-GB"/>
        </w:rPr>
        <w:t>-Clark, 1997</w:t>
      </w:r>
      <w:r w:rsidR="00D77A1A">
        <w:rPr>
          <w:lang w:val="en-GB"/>
        </w:rPr>
        <w:t>)</w:t>
      </w:r>
      <w:r w:rsidR="005A202D" w:rsidRPr="00A64C95">
        <w:rPr>
          <w:lang w:val="en-GB"/>
        </w:rPr>
        <w:t>: 165-184.</w:t>
      </w:r>
    </w:p>
    <w:p w14:paraId="329076EA" w14:textId="62F4E062" w:rsidR="00FF567F" w:rsidRDefault="00FF567F" w:rsidP="00FF567F">
      <w:pPr>
        <w:rPr>
          <w:rStyle w:val="Hyperlink"/>
          <w:lang w:val="en-GB"/>
        </w:rPr>
      </w:pPr>
      <w:r>
        <w:rPr>
          <w:lang w:val="en-GB"/>
        </w:rPr>
        <w:t>See PDF in file fold</w:t>
      </w:r>
      <w:r w:rsidR="00A03534">
        <w:rPr>
          <w:lang w:val="en-GB"/>
        </w:rPr>
        <w:t>er:  369pdfadditionalreading</w:t>
      </w:r>
      <w:r>
        <w:rPr>
          <w:lang w:val="en-GB"/>
        </w:rPr>
        <w:t xml:space="preserve"> </w:t>
      </w:r>
      <w:r w:rsidR="004A04A1">
        <w:rPr>
          <w:lang w:val="en-GB"/>
        </w:rPr>
        <w:t>at Canvas.ubc.ca</w:t>
      </w:r>
    </w:p>
    <w:p w14:paraId="09F1ECA4" w14:textId="77777777" w:rsidR="005A202D" w:rsidRPr="00A64C95" w:rsidRDefault="005A202D" w:rsidP="00EF1961">
      <w:pPr>
        <w:ind w:right="720"/>
        <w:rPr>
          <w:lang w:val="en-GB"/>
        </w:rPr>
      </w:pPr>
    </w:p>
    <w:p w14:paraId="2110078D" w14:textId="77777777" w:rsidR="007B3078" w:rsidRDefault="00B02735" w:rsidP="00EF1961">
      <w:pPr>
        <w:ind w:right="720"/>
        <w:rPr>
          <w:lang w:val="en-GB"/>
        </w:rPr>
      </w:pPr>
      <w:r>
        <w:rPr>
          <w:lang w:val="en-GB"/>
        </w:rPr>
        <w:t>**</w:t>
      </w:r>
      <w:r w:rsidR="007B3078" w:rsidRPr="00A64C95">
        <w:rPr>
          <w:lang w:val="en-GB"/>
        </w:rPr>
        <w:t xml:space="preserve">Becki Ross, </w:t>
      </w:r>
      <w:r w:rsidR="007B3078">
        <w:rPr>
          <w:lang w:val="en-GB"/>
        </w:rPr>
        <w:t>“</w:t>
      </w:r>
      <w:proofErr w:type="spellStart"/>
      <w:r w:rsidR="007B3078" w:rsidRPr="00A64C95">
        <w:rPr>
          <w:lang w:val="en-GB"/>
        </w:rPr>
        <w:t>Destaining</w:t>
      </w:r>
      <w:proofErr w:type="spellEnd"/>
      <w:r w:rsidR="007B3078" w:rsidRPr="00A64C95">
        <w:rPr>
          <w:lang w:val="en-GB"/>
        </w:rPr>
        <w:t xml:space="preserve"> the (Tattooed) Delinquent Body: Moral Regulatory Practices at Street Haven,</w:t>
      </w:r>
      <w:r w:rsidR="007B3078">
        <w:rPr>
          <w:lang w:val="en-GB"/>
        </w:rPr>
        <w:t>”</w:t>
      </w:r>
      <w:r w:rsidR="007B3078" w:rsidRPr="00A64C95">
        <w:rPr>
          <w:lang w:val="en-GB"/>
        </w:rPr>
        <w:t xml:space="preserve"> </w:t>
      </w:r>
      <w:r w:rsidR="007B3078" w:rsidRPr="004D73DF">
        <w:rPr>
          <w:i/>
          <w:lang w:val="en-GB"/>
        </w:rPr>
        <w:t>Journal of the History of Sexuality</w:t>
      </w:r>
      <w:r w:rsidR="007B3078" w:rsidRPr="00A64C95">
        <w:rPr>
          <w:lang w:val="en-GB"/>
        </w:rPr>
        <w:t xml:space="preserve"> 7:</w:t>
      </w:r>
      <w:proofErr w:type="gramStart"/>
      <w:r w:rsidR="007B3078" w:rsidRPr="00A64C95">
        <w:rPr>
          <w:lang w:val="en-GB"/>
        </w:rPr>
        <w:t>4  (</w:t>
      </w:r>
      <w:proofErr w:type="gramEnd"/>
      <w:r w:rsidR="007B3078" w:rsidRPr="00A64C95">
        <w:rPr>
          <w:lang w:val="en-GB"/>
        </w:rPr>
        <w:t xml:space="preserve">Spring 1997): </w:t>
      </w:r>
      <w:r w:rsidR="007B3078">
        <w:rPr>
          <w:lang w:val="en-GB"/>
        </w:rPr>
        <w:t xml:space="preserve"> 561-595.</w:t>
      </w:r>
    </w:p>
    <w:p w14:paraId="43020290" w14:textId="0B1AFF1E" w:rsidR="00707153" w:rsidRDefault="00316E55" w:rsidP="00EF1961">
      <w:pPr>
        <w:ind w:right="720"/>
        <w:rPr>
          <w:rStyle w:val="Hyperlink"/>
          <w:lang w:val="en-GB"/>
        </w:rPr>
      </w:pPr>
      <w:hyperlink r:id="rId22" w:history="1">
        <w:r w:rsidR="001E6CF7" w:rsidRPr="00726B3B">
          <w:rPr>
            <w:rStyle w:val="Hyperlink"/>
            <w:lang w:val="en-GB"/>
          </w:rPr>
          <w:t>http://www.jstor.org.ezproxy.library.ubc.ca/stable/pdfplus/3704161.pdf</w:t>
        </w:r>
      </w:hyperlink>
    </w:p>
    <w:p w14:paraId="25B9EB1B" w14:textId="77777777" w:rsidR="008D109A" w:rsidRDefault="008D109A" w:rsidP="00EF1961">
      <w:pPr>
        <w:ind w:right="720"/>
        <w:rPr>
          <w:lang w:val="en-GB"/>
        </w:rPr>
      </w:pPr>
    </w:p>
    <w:p w14:paraId="039B1A4F" w14:textId="7830532E" w:rsidR="00B02735" w:rsidRDefault="00B02735" w:rsidP="00EF1961">
      <w:pPr>
        <w:ind w:right="720"/>
        <w:rPr>
          <w:lang w:val="en-GB"/>
        </w:rPr>
      </w:pPr>
      <w:proofErr w:type="spellStart"/>
      <w:r w:rsidRPr="00A64C95">
        <w:rPr>
          <w:lang w:val="en-GB"/>
        </w:rPr>
        <w:t>Rochella</w:t>
      </w:r>
      <w:proofErr w:type="spellEnd"/>
      <w:r w:rsidRPr="00A64C95">
        <w:rPr>
          <w:lang w:val="en-GB"/>
        </w:rPr>
        <w:t xml:space="preserve"> Thorpe, </w:t>
      </w:r>
      <w:r>
        <w:rPr>
          <w:lang w:val="en-GB"/>
        </w:rPr>
        <w:t>“</w:t>
      </w:r>
      <w:r w:rsidRPr="00A64C95">
        <w:rPr>
          <w:lang w:val="en-GB"/>
        </w:rPr>
        <w:t>A House Where Queers Go</w:t>
      </w:r>
      <w:r w:rsidR="002F0387">
        <w:rPr>
          <w:lang w:val="en-GB"/>
        </w:rPr>
        <w:t>”</w:t>
      </w:r>
      <w:r w:rsidRPr="00A64C95">
        <w:rPr>
          <w:lang w:val="en-GB"/>
        </w:rPr>
        <w:t>:  African American Lesbian Nightlife in Detroit, 1940-1975</w:t>
      </w:r>
      <w:r>
        <w:rPr>
          <w:lang w:val="en-GB"/>
        </w:rPr>
        <w:t>,” i</w:t>
      </w:r>
      <w:r w:rsidRPr="00A64C95">
        <w:rPr>
          <w:lang w:val="en-GB"/>
        </w:rPr>
        <w:t xml:space="preserve">n </w:t>
      </w:r>
      <w:r w:rsidRPr="004D73DF">
        <w:rPr>
          <w:i/>
          <w:lang w:val="en-GB"/>
        </w:rPr>
        <w:t>Inventing Lesbian Cultures in America</w:t>
      </w:r>
      <w:r w:rsidRPr="00A64C95">
        <w:rPr>
          <w:lang w:val="en-GB"/>
        </w:rPr>
        <w:t xml:space="preserve">. </w:t>
      </w:r>
      <w:r>
        <w:rPr>
          <w:lang w:val="en-GB"/>
        </w:rPr>
        <w:t>(</w:t>
      </w:r>
      <w:r w:rsidRPr="00A64C95">
        <w:rPr>
          <w:lang w:val="en-GB"/>
        </w:rPr>
        <w:t>Boston: Beacon Press, 1996</w:t>
      </w:r>
      <w:r>
        <w:rPr>
          <w:lang w:val="en-GB"/>
        </w:rPr>
        <w:t>)</w:t>
      </w:r>
      <w:r w:rsidRPr="00A64C95">
        <w:rPr>
          <w:lang w:val="en-GB"/>
        </w:rPr>
        <w:t>: pp. 40-61.</w:t>
      </w:r>
    </w:p>
    <w:p w14:paraId="3F26748A" w14:textId="45215B9F" w:rsidR="004A04A1" w:rsidRDefault="00FF567F" w:rsidP="008A5B7B">
      <w:pPr>
        <w:rPr>
          <w:lang w:val="en-GB"/>
        </w:rPr>
      </w:pPr>
      <w:r>
        <w:rPr>
          <w:lang w:val="en-GB"/>
        </w:rPr>
        <w:t>See PDF in file fold</w:t>
      </w:r>
      <w:r w:rsidR="00A03534">
        <w:rPr>
          <w:lang w:val="en-GB"/>
        </w:rPr>
        <w:t>er:  369pdfadditionalreading</w:t>
      </w:r>
      <w:r>
        <w:rPr>
          <w:lang w:val="en-GB"/>
        </w:rPr>
        <w:t xml:space="preserve"> </w:t>
      </w:r>
      <w:r w:rsidR="004A04A1">
        <w:rPr>
          <w:lang w:val="en-GB"/>
        </w:rPr>
        <w:t>on Canvas</w:t>
      </w:r>
      <w:r w:rsidR="00D95913">
        <w:rPr>
          <w:lang w:val="en-GB"/>
        </w:rPr>
        <w:t>.ubc.ca</w:t>
      </w:r>
      <w:r w:rsidR="004A04A1">
        <w:rPr>
          <w:lang w:val="en-GB"/>
        </w:rPr>
        <w:t xml:space="preserve"> </w:t>
      </w:r>
    </w:p>
    <w:p w14:paraId="748189A9" w14:textId="77777777" w:rsidR="004A04A1" w:rsidRDefault="004A04A1" w:rsidP="008A5B7B">
      <w:pPr>
        <w:rPr>
          <w:lang w:val="en-GB"/>
        </w:rPr>
      </w:pPr>
    </w:p>
    <w:p w14:paraId="3953DAA9" w14:textId="1432D8E5" w:rsidR="005A6E22" w:rsidRDefault="004A04A1" w:rsidP="008A5B7B">
      <w:pPr>
        <w:rPr>
          <w:lang w:val="en-GB"/>
        </w:rPr>
      </w:pPr>
      <w:r w:rsidRPr="004A04A1">
        <w:rPr>
          <w:b/>
          <w:lang w:val="en-GB"/>
        </w:rPr>
        <w:t>Vide</w:t>
      </w:r>
      <w:r w:rsidR="005A202D" w:rsidRPr="004A04A1">
        <w:rPr>
          <w:b/>
          <w:bCs/>
          <w:lang w:val="en-GB"/>
        </w:rPr>
        <w:t>o</w:t>
      </w:r>
      <w:r w:rsidR="00F05E00">
        <w:rPr>
          <w:b/>
          <w:bCs/>
          <w:lang w:val="en-GB"/>
        </w:rPr>
        <w:t xml:space="preserve"> Clip</w:t>
      </w:r>
      <w:r w:rsidR="005A202D" w:rsidRPr="00A64C95">
        <w:rPr>
          <w:b/>
          <w:bCs/>
          <w:lang w:val="en-GB"/>
        </w:rPr>
        <w:t xml:space="preserve">: </w:t>
      </w:r>
      <w:r w:rsidR="00A772B2">
        <w:rPr>
          <w:lang w:val="en-GB"/>
        </w:rPr>
        <w:t xml:space="preserve"> </w:t>
      </w:r>
      <w:r w:rsidR="006379CD" w:rsidRPr="00C64258">
        <w:rPr>
          <w:i/>
          <w:lang w:val="en-GB"/>
        </w:rPr>
        <w:t>Heavenly Creatures</w:t>
      </w:r>
      <w:r w:rsidR="00C64258">
        <w:rPr>
          <w:i/>
          <w:lang w:val="en-GB"/>
        </w:rPr>
        <w:t xml:space="preserve"> </w:t>
      </w:r>
      <w:r w:rsidR="006379CD">
        <w:rPr>
          <w:lang w:val="en-GB"/>
        </w:rPr>
        <w:t>(1995)</w:t>
      </w:r>
    </w:p>
    <w:p w14:paraId="0A739159" w14:textId="31A5020F" w:rsidR="00AE2155" w:rsidRDefault="009C0826" w:rsidP="008A5B7B">
      <w:pPr>
        <w:rPr>
          <w:lang w:val="en-GB"/>
        </w:rPr>
      </w:pPr>
      <w:r>
        <w:rPr>
          <w:lang w:val="en-GB"/>
        </w:rPr>
        <w:t>____________________________________________________________________________</w:t>
      </w:r>
    </w:p>
    <w:p w14:paraId="6F9A1238" w14:textId="77777777" w:rsidR="00962057" w:rsidRDefault="00962057" w:rsidP="008A5B7B">
      <w:pPr>
        <w:rPr>
          <w:lang w:val="en-GB"/>
        </w:rPr>
      </w:pPr>
    </w:p>
    <w:p w14:paraId="647F1E4F" w14:textId="685C8EAD" w:rsidR="00F93B50" w:rsidRDefault="00F93B50" w:rsidP="00EF1961">
      <w:pPr>
        <w:ind w:right="720"/>
        <w:rPr>
          <w:b/>
          <w:bCs/>
          <w:lang w:val="en-GB"/>
        </w:rPr>
      </w:pPr>
      <w:r>
        <w:rPr>
          <w:b/>
          <w:bCs/>
          <w:lang w:val="en-GB"/>
        </w:rPr>
        <w:t xml:space="preserve">Week </w:t>
      </w:r>
      <w:r w:rsidR="00332793">
        <w:rPr>
          <w:b/>
          <w:bCs/>
          <w:lang w:val="en-GB"/>
        </w:rPr>
        <w:t>5</w:t>
      </w:r>
      <w:r w:rsidR="0031263C">
        <w:rPr>
          <w:b/>
          <w:bCs/>
          <w:lang w:val="en-GB"/>
        </w:rPr>
        <w:t>,</w:t>
      </w:r>
      <w:r w:rsidR="00A84268">
        <w:rPr>
          <w:b/>
          <w:bCs/>
          <w:lang w:val="en-GB"/>
        </w:rPr>
        <w:t xml:space="preserve"> </w:t>
      </w:r>
      <w:r w:rsidR="006116E4">
        <w:rPr>
          <w:b/>
          <w:bCs/>
          <w:lang w:val="en-GB"/>
        </w:rPr>
        <w:t xml:space="preserve">October </w:t>
      </w:r>
      <w:r w:rsidR="008D109A">
        <w:rPr>
          <w:b/>
          <w:bCs/>
          <w:lang w:val="en-GB"/>
        </w:rPr>
        <w:t>6</w:t>
      </w:r>
      <w:r w:rsidR="006116E4">
        <w:rPr>
          <w:b/>
          <w:bCs/>
          <w:lang w:val="en-GB"/>
        </w:rPr>
        <w:t>th/</w:t>
      </w:r>
      <w:r w:rsidR="008D109A">
        <w:rPr>
          <w:b/>
          <w:bCs/>
          <w:lang w:val="en-GB"/>
        </w:rPr>
        <w:t>8</w:t>
      </w:r>
      <w:r w:rsidR="006116E4">
        <w:rPr>
          <w:b/>
          <w:bCs/>
          <w:lang w:val="en-GB"/>
        </w:rPr>
        <w:t>th</w:t>
      </w:r>
      <w:r w:rsidR="00EE093D">
        <w:rPr>
          <w:b/>
          <w:bCs/>
          <w:lang w:val="en-GB"/>
        </w:rPr>
        <w:t xml:space="preserve">: </w:t>
      </w:r>
      <w:r>
        <w:rPr>
          <w:b/>
          <w:bCs/>
          <w:lang w:val="en-GB"/>
        </w:rPr>
        <w:t xml:space="preserve">Contemporary </w:t>
      </w:r>
      <w:proofErr w:type="spellStart"/>
      <w:r>
        <w:rPr>
          <w:b/>
          <w:bCs/>
          <w:lang w:val="en-GB"/>
        </w:rPr>
        <w:t>Heterosexualities</w:t>
      </w:r>
      <w:proofErr w:type="spellEnd"/>
      <w:r>
        <w:rPr>
          <w:b/>
          <w:bCs/>
          <w:lang w:val="en-GB"/>
        </w:rPr>
        <w:t xml:space="preserve"> </w:t>
      </w:r>
    </w:p>
    <w:p w14:paraId="7BBA9F01" w14:textId="77777777" w:rsidR="00332793" w:rsidRDefault="00332793" w:rsidP="00EF1961">
      <w:pPr>
        <w:ind w:right="720"/>
        <w:rPr>
          <w:b/>
          <w:bCs/>
          <w:lang w:val="en-GB"/>
        </w:rPr>
      </w:pPr>
    </w:p>
    <w:p w14:paraId="079C197B" w14:textId="6E9DC247" w:rsidR="00FF0AB2" w:rsidRDefault="00FF0AB2" w:rsidP="00EF1961">
      <w:pPr>
        <w:ind w:right="720"/>
        <w:rPr>
          <w:bCs/>
          <w:lang w:val="en-GB"/>
        </w:rPr>
      </w:pPr>
      <w:r>
        <w:rPr>
          <w:b/>
          <w:bCs/>
          <w:lang w:val="en-GB"/>
        </w:rPr>
        <w:t>**</w:t>
      </w:r>
      <w:r w:rsidR="00332793">
        <w:rPr>
          <w:bCs/>
          <w:lang w:val="en-GB"/>
        </w:rPr>
        <w:t xml:space="preserve">C.J. Pascoe, “‘Dude, You’re a Fag’: Adolescent Masculinity and the Fag Discourse,” </w:t>
      </w:r>
      <w:r w:rsidR="00332793" w:rsidRPr="00A36E55">
        <w:rPr>
          <w:bCs/>
          <w:i/>
          <w:lang w:val="en-GB"/>
        </w:rPr>
        <w:t>Sexualities</w:t>
      </w:r>
      <w:r w:rsidR="00332793">
        <w:rPr>
          <w:bCs/>
          <w:lang w:val="en-GB"/>
        </w:rPr>
        <w:t xml:space="preserve"> 8:3 (July 2005): 329-346.</w:t>
      </w:r>
      <w:r w:rsidR="00111B06">
        <w:rPr>
          <w:bCs/>
          <w:lang w:val="en-GB"/>
        </w:rPr>
        <w:t xml:space="preserve">  </w:t>
      </w:r>
    </w:p>
    <w:p w14:paraId="0A8A45EC" w14:textId="79FE4533" w:rsidR="00FF0AB2" w:rsidRDefault="00316E55" w:rsidP="00EF1961">
      <w:pPr>
        <w:ind w:right="720"/>
        <w:rPr>
          <w:bCs/>
          <w:lang w:val="en-GB"/>
        </w:rPr>
      </w:pPr>
      <w:hyperlink r:id="rId23" w:history="1">
        <w:r w:rsidR="00FF0AB2" w:rsidRPr="00C719F2">
          <w:rPr>
            <w:rStyle w:val="Hyperlink"/>
            <w:bCs/>
            <w:lang w:val="en-GB"/>
          </w:rPr>
          <w:t>http://journals.sagepub.com.ezproxy.library.ubc.ca/doi/pdf/10.1177/1363460705053337</w:t>
        </w:r>
      </w:hyperlink>
    </w:p>
    <w:p w14:paraId="727D0F7E" w14:textId="77777777" w:rsidR="00FF0AB2" w:rsidRDefault="00FF0AB2" w:rsidP="00EF1961">
      <w:pPr>
        <w:ind w:right="720"/>
        <w:rPr>
          <w:bCs/>
          <w:lang w:val="en-GB"/>
        </w:rPr>
      </w:pPr>
    </w:p>
    <w:p w14:paraId="396CCF02" w14:textId="2E36D00F" w:rsidR="00E71FDF" w:rsidRDefault="00E71FDF" w:rsidP="00E71FDF">
      <w:pPr>
        <w:ind w:right="720"/>
        <w:rPr>
          <w:bCs/>
          <w:lang w:val="en-GB"/>
        </w:rPr>
      </w:pPr>
      <w:r>
        <w:rPr>
          <w:b/>
          <w:bCs/>
          <w:lang w:val="en-GB"/>
        </w:rPr>
        <w:t>**</w:t>
      </w:r>
      <w:r>
        <w:rPr>
          <w:bCs/>
          <w:lang w:val="en-GB"/>
        </w:rPr>
        <w:t xml:space="preserve">Fang Chen, “Gender, Sexuality, and Social Change in Contemporary China,” </w:t>
      </w:r>
      <w:r w:rsidRPr="00E71FDF">
        <w:rPr>
          <w:bCs/>
          <w:i/>
          <w:lang w:val="en-GB"/>
        </w:rPr>
        <w:t xml:space="preserve">Sexuality &amp; Culture </w:t>
      </w:r>
      <w:r w:rsidR="00D95913">
        <w:rPr>
          <w:bCs/>
          <w:lang w:val="en-GB"/>
        </w:rPr>
        <w:t xml:space="preserve">21:4 </w:t>
      </w:r>
      <w:r>
        <w:rPr>
          <w:bCs/>
          <w:lang w:val="en-GB"/>
        </w:rPr>
        <w:t>(</w:t>
      </w:r>
      <w:r w:rsidR="00D95913">
        <w:rPr>
          <w:bCs/>
          <w:lang w:val="en-GB"/>
        </w:rPr>
        <w:t xml:space="preserve">December </w:t>
      </w:r>
      <w:r>
        <w:rPr>
          <w:bCs/>
          <w:lang w:val="en-GB"/>
        </w:rPr>
        <w:t>2017): 953-975.</w:t>
      </w:r>
    </w:p>
    <w:p w14:paraId="6F375961" w14:textId="7F01FC3A" w:rsidR="00E71FDF" w:rsidRDefault="00316E55" w:rsidP="00EF1961">
      <w:pPr>
        <w:ind w:right="720"/>
        <w:rPr>
          <w:bCs/>
          <w:lang w:val="en-GB"/>
        </w:rPr>
      </w:pPr>
      <w:hyperlink r:id="rId24" w:history="1">
        <w:r w:rsidR="00F77B5D" w:rsidRPr="003375AF">
          <w:rPr>
            <w:rStyle w:val="Hyperlink"/>
            <w:bCs/>
            <w:lang w:val="en-GB"/>
          </w:rPr>
          <w:t>https://link-springer-com.ezproxy.library.ubc.ca/content/pdf/10.1007%2Fs12119-017-9435-9.pdf</w:t>
        </w:r>
      </w:hyperlink>
    </w:p>
    <w:p w14:paraId="47B0A560" w14:textId="77777777" w:rsidR="000063D6" w:rsidRDefault="000063D6" w:rsidP="00EF1961">
      <w:pPr>
        <w:ind w:right="720"/>
        <w:rPr>
          <w:bCs/>
          <w:lang w:val="en-GB"/>
        </w:rPr>
      </w:pPr>
    </w:p>
    <w:p w14:paraId="21568F9F" w14:textId="08761CF0" w:rsidR="000063D6" w:rsidRDefault="000063D6" w:rsidP="00EF1961">
      <w:pPr>
        <w:ind w:right="720"/>
        <w:rPr>
          <w:bCs/>
          <w:lang w:val="en-GB"/>
        </w:rPr>
      </w:pPr>
      <w:r>
        <w:rPr>
          <w:bCs/>
          <w:lang w:val="en-GB"/>
        </w:rPr>
        <w:t xml:space="preserve">Chelsea </w:t>
      </w:r>
      <w:r w:rsidR="006A4F6F">
        <w:rPr>
          <w:bCs/>
          <w:lang w:val="en-GB"/>
        </w:rPr>
        <w:t xml:space="preserve">Pickens </w:t>
      </w:r>
      <w:r>
        <w:rPr>
          <w:bCs/>
          <w:lang w:val="en-GB"/>
        </w:rPr>
        <w:t>and Vi</w:t>
      </w:r>
      <w:r w:rsidR="00233FE5">
        <w:rPr>
          <w:bCs/>
          <w:lang w:val="en-GB"/>
        </w:rPr>
        <w:t>rginia Braun, “Stroppy Bitches W</w:t>
      </w:r>
      <w:r>
        <w:rPr>
          <w:bCs/>
          <w:lang w:val="en-GB"/>
        </w:rPr>
        <w:t xml:space="preserve">ho Just </w:t>
      </w:r>
      <w:r w:rsidR="00233FE5">
        <w:rPr>
          <w:bCs/>
          <w:lang w:val="en-GB"/>
        </w:rPr>
        <w:t>N</w:t>
      </w:r>
      <w:r>
        <w:rPr>
          <w:bCs/>
          <w:lang w:val="en-GB"/>
        </w:rPr>
        <w:t>eed to Learn How to Settle</w:t>
      </w:r>
      <w:r w:rsidR="00B14742">
        <w:rPr>
          <w:bCs/>
          <w:lang w:val="en-GB"/>
        </w:rPr>
        <w:t>”</w:t>
      </w:r>
      <w:r>
        <w:rPr>
          <w:bCs/>
          <w:lang w:val="en-GB"/>
        </w:rPr>
        <w:t>? Young Single Women and Norms of Femininity and Heterosexuality,</w:t>
      </w:r>
      <w:r w:rsidR="006A4F6F">
        <w:rPr>
          <w:bCs/>
          <w:lang w:val="en-GB"/>
        </w:rPr>
        <w:t>”</w:t>
      </w:r>
      <w:r>
        <w:rPr>
          <w:bCs/>
          <w:lang w:val="en-GB"/>
        </w:rPr>
        <w:t xml:space="preserve"> </w:t>
      </w:r>
      <w:r w:rsidRPr="006A4F6F">
        <w:rPr>
          <w:bCs/>
          <w:i/>
          <w:lang w:val="en-GB"/>
        </w:rPr>
        <w:t>Sex Roles</w:t>
      </w:r>
      <w:r>
        <w:rPr>
          <w:bCs/>
          <w:lang w:val="en-GB"/>
        </w:rPr>
        <w:t xml:space="preserve"> 79: 7/8 (June 2018): 431-44</w:t>
      </w:r>
      <w:r w:rsidR="006A4F6F">
        <w:rPr>
          <w:bCs/>
          <w:lang w:val="en-GB"/>
        </w:rPr>
        <w:t>8</w:t>
      </w:r>
      <w:r>
        <w:rPr>
          <w:bCs/>
          <w:lang w:val="en-GB"/>
        </w:rPr>
        <w:t>.</w:t>
      </w:r>
    </w:p>
    <w:p w14:paraId="10D093F1" w14:textId="7F36DA9A" w:rsidR="000063D6" w:rsidRDefault="00316E55" w:rsidP="00EF1961">
      <w:pPr>
        <w:ind w:right="720"/>
        <w:rPr>
          <w:bCs/>
          <w:lang w:val="en-GB"/>
        </w:rPr>
      </w:pPr>
      <w:hyperlink r:id="rId25" w:history="1">
        <w:r w:rsidR="000063D6" w:rsidRPr="00F204CD">
          <w:rPr>
            <w:rStyle w:val="Hyperlink"/>
            <w:bCs/>
            <w:lang w:val="en-GB"/>
          </w:rPr>
          <w:t>https://link-springer-com.ezproxy.library.ubc.ca/content/pdf/10.1007%2Fs11199-017-0881-5.pdf</w:t>
        </w:r>
      </w:hyperlink>
    </w:p>
    <w:p w14:paraId="5E27B296" w14:textId="77777777" w:rsidR="007D0266" w:rsidRDefault="007D0266" w:rsidP="00EF1961">
      <w:pPr>
        <w:ind w:right="720"/>
        <w:rPr>
          <w:bCs/>
          <w:lang w:val="en-GB"/>
        </w:rPr>
      </w:pPr>
      <w:r>
        <w:rPr>
          <w:bCs/>
          <w:lang w:val="en-GB"/>
        </w:rPr>
        <w:t>________________________________________________________________________</w:t>
      </w:r>
    </w:p>
    <w:p w14:paraId="264C05A4" w14:textId="77777777" w:rsidR="00C902AC" w:rsidRDefault="00C902AC" w:rsidP="00EF1961">
      <w:pPr>
        <w:ind w:right="720"/>
        <w:rPr>
          <w:b/>
          <w:bCs/>
          <w:lang w:val="en-GB"/>
        </w:rPr>
      </w:pPr>
    </w:p>
    <w:p w14:paraId="33FB1BC7" w14:textId="141A1AA0" w:rsidR="005A202D" w:rsidRPr="00A64C95" w:rsidRDefault="005A202D" w:rsidP="00EF1961">
      <w:pPr>
        <w:ind w:right="720"/>
        <w:rPr>
          <w:b/>
          <w:bCs/>
          <w:lang w:val="en-GB"/>
        </w:rPr>
      </w:pPr>
      <w:r w:rsidRPr="00A64C95">
        <w:rPr>
          <w:b/>
          <w:bCs/>
          <w:lang w:val="en-GB"/>
        </w:rPr>
        <w:t xml:space="preserve">Week </w:t>
      </w:r>
      <w:r w:rsidR="00484FB7">
        <w:rPr>
          <w:b/>
          <w:bCs/>
          <w:lang w:val="en-GB"/>
        </w:rPr>
        <w:t xml:space="preserve">6, </w:t>
      </w:r>
      <w:r w:rsidR="006116E4">
        <w:rPr>
          <w:b/>
          <w:bCs/>
          <w:lang w:val="en-GB"/>
        </w:rPr>
        <w:t>October 1</w:t>
      </w:r>
      <w:r w:rsidR="008D109A">
        <w:rPr>
          <w:b/>
          <w:bCs/>
          <w:lang w:val="en-GB"/>
        </w:rPr>
        <w:t>3</w:t>
      </w:r>
      <w:r w:rsidR="006116E4">
        <w:rPr>
          <w:b/>
          <w:bCs/>
          <w:lang w:val="en-GB"/>
        </w:rPr>
        <w:t>th/1</w:t>
      </w:r>
      <w:r w:rsidR="008D109A">
        <w:rPr>
          <w:b/>
          <w:bCs/>
          <w:lang w:val="en-GB"/>
        </w:rPr>
        <w:t>5</w:t>
      </w:r>
      <w:r w:rsidR="006116E4">
        <w:rPr>
          <w:b/>
          <w:bCs/>
          <w:lang w:val="en-GB"/>
        </w:rPr>
        <w:t xml:space="preserve">th: </w:t>
      </w:r>
      <w:r w:rsidR="002D4FAE">
        <w:rPr>
          <w:b/>
          <w:bCs/>
          <w:lang w:val="en-GB"/>
        </w:rPr>
        <w:t xml:space="preserve"> </w:t>
      </w:r>
      <w:r w:rsidR="00555A39">
        <w:rPr>
          <w:b/>
          <w:bCs/>
          <w:lang w:val="en-GB"/>
        </w:rPr>
        <w:t xml:space="preserve"> Queer</w:t>
      </w:r>
      <w:r w:rsidR="005821D5">
        <w:rPr>
          <w:b/>
          <w:bCs/>
          <w:lang w:val="en-GB"/>
        </w:rPr>
        <w:t xml:space="preserve"> </w:t>
      </w:r>
      <w:r w:rsidR="00C902AC">
        <w:rPr>
          <w:b/>
          <w:bCs/>
          <w:lang w:val="en-GB"/>
        </w:rPr>
        <w:t xml:space="preserve">Geographies of </w:t>
      </w:r>
      <w:r w:rsidR="00DE100C">
        <w:rPr>
          <w:b/>
          <w:bCs/>
          <w:lang w:val="en-GB"/>
        </w:rPr>
        <w:t xml:space="preserve">Urban </w:t>
      </w:r>
      <w:r w:rsidR="00C902AC">
        <w:rPr>
          <w:b/>
          <w:bCs/>
          <w:lang w:val="en-GB"/>
        </w:rPr>
        <w:t xml:space="preserve">Sex and Space </w:t>
      </w:r>
    </w:p>
    <w:p w14:paraId="488DCB74" w14:textId="77777777" w:rsidR="00CC0B8A" w:rsidRDefault="00CC0B8A" w:rsidP="00A971D1">
      <w:pPr>
        <w:ind w:right="720"/>
      </w:pPr>
    </w:p>
    <w:p w14:paraId="2591398C" w14:textId="3E86D040" w:rsidR="005821D5" w:rsidRDefault="00FD13A3" w:rsidP="00A971D1">
      <w:pPr>
        <w:ind w:right="720"/>
      </w:pPr>
      <w:r>
        <w:t>**</w:t>
      </w:r>
      <w:r w:rsidR="0000378B">
        <w:t xml:space="preserve">Ryan </w:t>
      </w:r>
      <w:proofErr w:type="spellStart"/>
      <w:r w:rsidR="0000378B">
        <w:t>Stillwagon</w:t>
      </w:r>
      <w:proofErr w:type="spellEnd"/>
      <w:r w:rsidR="002D4FAE">
        <w:t xml:space="preserve"> and Amin </w:t>
      </w:r>
      <w:proofErr w:type="spellStart"/>
      <w:r w:rsidR="002D4FAE">
        <w:t>Ghaziani</w:t>
      </w:r>
      <w:proofErr w:type="spellEnd"/>
      <w:r w:rsidR="002D4FAE">
        <w:t>, “</w:t>
      </w:r>
      <w:r>
        <w:t>Queer Pop-Ups: A Cultural Innovation in Urban Life</w:t>
      </w:r>
      <w:proofErr w:type="gramStart"/>
      <w:r>
        <w:t xml:space="preserve">,” </w:t>
      </w:r>
      <w:r w:rsidR="0000378B" w:rsidRPr="0000378B">
        <w:rPr>
          <w:i/>
        </w:rPr>
        <w:t xml:space="preserve"> City</w:t>
      </w:r>
      <w:proofErr w:type="gramEnd"/>
      <w:r w:rsidR="0000378B" w:rsidRPr="0000378B">
        <w:rPr>
          <w:i/>
        </w:rPr>
        <w:t xml:space="preserve"> and Community</w:t>
      </w:r>
      <w:r w:rsidR="00E71FDF">
        <w:t xml:space="preserve"> </w:t>
      </w:r>
      <w:r w:rsidR="00F937C5">
        <w:t xml:space="preserve">18:3 </w:t>
      </w:r>
      <w:r w:rsidR="00E71FDF">
        <w:t>(</w:t>
      </w:r>
      <w:r w:rsidR="00F937C5">
        <w:t xml:space="preserve">September </w:t>
      </w:r>
      <w:r w:rsidR="0000378B">
        <w:t>2019</w:t>
      </w:r>
      <w:r w:rsidR="00E71FDF">
        <w:t>)</w:t>
      </w:r>
      <w:r w:rsidR="003A22E9">
        <w:t xml:space="preserve">: </w:t>
      </w:r>
      <w:r w:rsidR="00F937C5">
        <w:t>874-895.</w:t>
      </w:r>
    </w:p>
    <w:p w14:paraId="781910E1" w14:textId="079CA881" w:rsidR="005D3667" w:rsidRDefault="00316E55" w:rsidP="00A971D1">
      <w:pPr>
        <w:ind w:right="720"/>
        <w:rPr>
          <w:rStyle w:val="Hyperlink"/>
        </w:rPr>
      </w:pPr>
      <w:hyperlink r:id="rId26" w:history="1">
        <w:r w:rsidR="005D3667" w:rsidRPr="003375AF">
          <w:rPr>
            <w:rStyle w:val="Hyperlink"/>
          </w:rPr>
          <w:t>https://onlinelibrary-wiley-com.ezproxy.library.ubc.ca/doi/epdf/10.1111/cico.12434</w:t>
        </w:r>
      </w:hyperlink>
    </w:p>
    <w:p w14:paraId="30BE9EB4" w14:textId="77777777" w:rsidR="005D3667" w:rsidRDefault="005D3667" w:rsidP="00A971D1">
      <w:pPr>
        <w:ind w:right="720"/>
      </w:pPr>
    </w:p>
    <w:p w14:paraId="17BAEA4C" w14:textId="0F70F0BD" w:rsidR="005821D5" w:rsidRDefault="00AB3501" w:rsidP="00A971D1">
      <w:pPr>
        <w:ind w:right="720"/>
      </w:pPr>
      <w:r>
        <w:t>**</w:t>
      </w:r>
      <w:r w:rsidR="005821D5" w:rsidRPr="00A0559B">
        <w:t xml:space="preserve">Becki Ross and Rachael Sullivan, </w:t>
      </w:r>
      <w:r w:rsidR="00E36192" w:rsidRPr="00A0559B">
        <w:t>“</w:t>
      </w:r>
      <w:r w:rsidR="00A0559B" w:rsidRPr="00A0559B">
        <w:rPr>
          <w:bCs/>
          <w:iCs/>
          <w:lang w:val="en-GB"/>
        </w:rPr>
        <w:t xml:space="preserve">Tracing Lines of </w:t>
      </w:r>
      <w:r w:rsidR="00A0559B" w:rsidRPr="00A0559B">
        <w:t xml:space="preserve">Horizontal Hostility: </w:t>
      </w:r>
      <w:r w:rsidR="00A0559B" w:rsidRPr="00A0559B">
        <w:rPr>
          <w:bCs/>
        </w:rPr>
        <w:t xml:space="preserve">How Sex Workers and Gay Liberation </w:t>
      </w:r>
      <w:r w:rsidR="00A0559B" w:rsidRPr="00A0559B">
        <w:t xml:space="preserve">Activists Battled for Space, Voice, and Belonging in Vancouver, 1975-1985,” </w:t>
      </w:r>
      <w:r w:rsidR="00A0559B" w:rsidRPr="00A0559B">
        <w:rPr>
          <w:i/>
        </w:rPr>
        <w:t xml:space="preserve">Sexualities </w:t>
      </w:r>
      <w:r w:rsidR="00A0559B" w:rsidRPr="00A0559B">
        <w:t>15:5/6 (September 2012): 604-621.</w:t>
      </w:r>
    </w:p>
    <w:p w14:paraId="18612BB5" w14:textId="29C21476" w:rsidR="00020B0B" w:rsidRDefault="00316E55" w:rsidP="00A971D1">
      <w:pPr>
        <w:ind w:right="720"/>
      </w:pPr>
      <w:hyperlink r:id="rId27" w:history="1">
        <w:r w:rsidR="00020B0B" w:rsidRPr="006E37F1">
          <w:rPr>
            <w:rStyle w:val="Hyperlink"/>
          </w:rPr>
          <w:t>http://journals.sagepub.com.ezproxy.library.ubc.ca/doi/pdf/10.1177/1363460712446121</w:t>
        </w:r>
      </w:hyperlink>
    </w:p>
    <w:p w14:paraId="19A286A3" w14:textId="77777777" w:rsidR="00E36192" w:rsidRDefault="00E36192" w:rsidP="00A971D1">
      <w:pPr>
        <w:ind w:right="720"/>
      </w:pPr>
    </w:p>
    <w:p w14:paraId="78C3EB1D" w14:textId="13EB6C31" w:rsidR="00857E7A" w:rsidRPr="00857E7A" w:rsidRDefault="00857E7A" w:rsidP="00857E7A">
      <w:r w:rsidRPr="00857E7A">
        <w:rPr>
          <w:rStyle w:val="Hyperlink"/>
          <w:color w:val="000000" w:themeColor="text1"/>
          <w:u w:val="none"/>
        </w:rPr>
        <w:t>Michael Hobbes,</w:t>
      </w:r>
      <w:r>
        <w:rPr>
          <w:rStyle w:val="Hyperlink"/>
          <w:color w:val="000000" w:themeColor="text1"/>
          <w:u w:val="none"/>
        </w:rPr>
        <w:t xml:space="preserve"> “Together Alone:  The epidemic of gay loneliness,” </w:t>
      </w:r>
      <w:r w:rsidRPr="00913EDD">
        <w:rPr>
          <w:rStyle w:val="Hyperlink"/>
          <w:i/>
          <w:color w:val="000000" w:themeColor="text1"/>
          <w:u w:val="none"/>
        </w:rPr>
        <w:t>HuffingtonPost.com</w:t>
      </w:r>
      <w:r>
        <w:rPr>
          <w:rStyle w:val="Hyperlink"/>
          <w:color w:val="000000" w:themeColor="text1"/>
          <w:u w:val="none"/>
        </w:rPr>
        <w:t xml:space="preserve">, 2 March 2017. </w:t>
      </w:r>
      <w:r w:rsidRPr="00857E7A">
        <w:t xml:space="preserve"> </w:t>
      </w:r>
      <w:hyperlink r:id="rId28" w:history="1">
        <w:r w:rsidRPr="00857E7A">
          <w:rPr>
            <w:color w:val="0000E9"/>
            <w:u w:val="single" w:color="0000E9"/>
          </w:rPr>
          <w:t>https://highline.huffingtonpost.com/articles/en/gay-loneliness/  </w:t>
        </w:r>
      </w:hyperlink>
    </w:p>
    <w:p w14:paraId="18958112" w14:textId="77777777" w:rsidR="00B309A0" w:rsidRDefault="00B309A0" w:rsidP="00A971D1">
      <w:pPr>
        <w:ind w:right="720"/>
        <w:rPr>
          <w:rStyle w:val="Hyperlink"/>
        </w:rPr>
      </w:pPr>
    </w:p>
    <w:p w14:paraId="49DEAFB1" w14:textId="3162C595" w:rsidR="002511A2" w:rsidRPr="00D059C8" w:rsidRDefault="00693CED" w:rsidP="00EF1961">
      <w:pPr>
        <w:ind w:right="720"/>
        <w:rPr>
          <w:lang w:val="en-GB"/>
        </w:rPr>
      </w:pPr>
      <w:r>
        <w:rPr>
          <w:b/>
          <w:lang w:val="en-GB"/>
        </w:rPr>
        <w:t>Guest Lecturer:</w:t>
      </w:r>
      <w:r w:rsidR="002511A2" w:rsidRPr="004B4218">
        <w:rPr>
          <w:b/>
          <w:lang w:val="en-GB"/>
        </w:rPr>
        <w:t xml:space="preserve"> </w:t>
      </w:r>
      <w:r w:rsidR="00CA7E5B" w:rsidRPr="00D059C8">
        <w:rPr>
          <w:lang w:val="en-GB"/>
        </w:rPr>
        <w:t xml:space="preserve">Ryan </w:t>
      </w:r>
      <w:proofErr w:type="spellStart"/>
      <w:r w:rsidR="00CA7E5B" w:rsidRPr="00D059C8">
        <w:rPr>
          <w:lang w:val="en-GB"/>
        </w:rPr>
        <w:t>Stillwagon</w:t>
      </w:r>
      <w:proofErr w:type="spellEnd"/>
      <w:r w:rsidR="00D059C8" w:rsidRPr="00D059C8">
        <w:rPr>
          <w:lang w:val="en-GB"/>
        </w:rPr>
        <w:t xml:space="preserve">, </w:t>
      </w:r>
      <w:proofErr w:type="spellStart"/>
      <w:r w:rsidR="00D059C8" w:rsidRPr="00D059C8">
        <w:rPr>
          <w:lang w:val="en-GB"/>
        </w:rPr>
        <w:t>Soci</w:t>
      </w:r>
      <w:proofErr w:type="spellEnd"/>
      <w:r w:rsidR="00D059C8" w:rsidRPr="00D059C8">
        <w:rPr>
          <w:lang w:val="en-GB"/>
        </w:rPr>
        <w:t xml:space="preserve"> 369 TA, and PhD</w:t>
      </w:r>
      <w:r w:rsidR="00FC6858">
        <w:rPr>
          <w:lang w:val="en-GB"/>
        </w:rPr>
        <w:t xml:space="preserve"> st</w:t>
      </w:r>
      <w:r w:rsidR="00D059C8" w:rsidRPr="00D059C8">
        <w:rPr>
          <w:lang w:val="en-GB"/>
        </w:rPr>
        <w:t>udent</w:t>
      </w:r>
      <w:r w:rsidR="004B4218" w:rsidRPr="00D059C8">
        <w:rPr>
          <w:lang w:val="en-GB"/>
        </w:rPr>
        <w:t>, Sociology, UBC</w:t>
      </w:r>
    </w:p>
    <w:p w14:paraId="2F7F0976" w14:textId="25EEAD52" w:rsidR="00E71FDF" w:rsidRDefault="00E71FDF" w:rsidP="00EF1961">
      <w:pPr>
        <w:ind w:right="720"/>
        <w:rPr>
          <w:b/>
          <w:lang w:val="en-GB"/>
        </w:rPr>
      </w:pPr>
      <w:r>
        <w:rPr>
          <w:b/>
          <w:lang w:val="en-GB"/>
        </w:rPr>
        <w:t>____________________________________________________________________________</w:t>
      </w:r>
    </w:p>
    <w:p w14:paraId="507BDC69" w14:textId="3AC375C5" w:rsidR="00FC3754" w:rsidRDefault="00FC3754" w:rsidP="00EF1961">
      <w:pPr>
        <w:ind w:right="720"/>
        <w:rPr>
          <w:b/>
          <w:lang w:val="en-GB"/>
        </w:rPr>
      </w:pPr>
    </w:p>
    <w:p w14:paraId="1844CDC7" w14:textId="6EE07689" w:rsidR="00A262EC" w:rsidRPr="00A262EC" w:rsidRDefault="00FC3754" w:rsidP="00EF1961">
      <w:pPr>
        <w:ind w:right="720"/>
        <w:rPr>
          <w:bCs/>
          <w:lang w:val="en-GB"/>
        </w:rPr>
      </w:pPr>
      <w:r>
        <w:rPr>
          <w:b/>
          <w:lang w:val="en-GB"/>
        </w:rPr>
        <w:t xml:space="preserve">5-page Queer Pop-Up </w:t>
      </w:r>
      <w:r w:rsidR="00A262EC">
        <w:rPr>
          <w:b/>
          <w:lang w:val="en-GB"/>
        </w:rPr>
        <w:t xml:space="preserve">Written </w:t>
      </w:r>
      <w:r>
        <w:rPr>
          <w:b/>
          <w:lang w:val="en-GB"/>
        </w:rPr>
        <w:t xml:space="preserve">Proposal, </w:t>
      </w:r>
      <w:r w:rsidR="00FC6858">
        <w:rPr>
          <w:b/>
          <w:lang w:val="en-GB"/>
        </w:rPr>
        <w:t>DUE</w:t>
      </w:r>
      <w:r>
        <w:rPr>
          <w:b/>
          <w:lang w:val="en-GB"/>
        </w:rPr>
        <w:t xml:space="preserve"> Tuesday, October 2</w:t>
      </w:r>
      <w:r w:rsidR="0026145E">
        <w:rPr>
          <w:b/>
          <w:lang w:val="en-GB"/>
        </w:rPr>
        <w:t xml:space="preserve">0th, </w:t>
      </w:r>
      <w:r w:rsidRPr="00A262EC">
        <w:rPr>
          <w:bCs/>
          <w:lang w:val="en-GB"/>
        </w:rPr>
        <w:t xml:space="preserve">before </w:t>
      </w:r>
      <w:r w:rsidR="0026145E" w:rsidRPr="00A262EC">
        <w:rPr>
          <w:bCs/>
          <w:lang w:val="en-GB"/>
        </w:rPr>
        <w:t xml:space="preserve">3:30 pm, </w:t>
      </w:r>
      <w:r w:rsidRPr="00A262EC">
        <w:rPr>
          <w:bCs/>
          <w:lang w:val="en-GB"/>
        </w:rPr>
        <w:t xml:space="preserve">PST. </w:t>
      </w:r>
      <w:r w:rsidR="00A262EC" w:rsidRPr="00A262EC">
        <w:rPr>
          <w:bCs/>
          <w:lang w:val="en-GB"/>
        </w:rPr>
        <w:t>Submit through online Canvas Portal for our course, SOCI 369, section 102</w:t>
      </w:r>
    </w:p>
    <w:p w14:paraId="05C7A874" w14:textId="10F1688E" w:rsidR="00FC3754" w:rsidRDefault="00FC3754" w:rsidP="00EF1961">
      <w:pPr>
        <w:ind w:right="720"/>
        <w:rPr>
          <w:b/>
          <w:lang w:val="en-GB"/>
        </w:rPr>
      </w:pPr>
      <w:r>
        <w:rPr>
          <w:b/>
          <w:lang w:val="en-GB"/>
        </w:rPr>
        <w:t>_________________________________________________________________________</w:t>
      </w:r>
    </w:p>
    <w:p w14:paraId="6D95DA52" w14:textId="28E577DF" w:rsidR="00FC3754" w:rsidRDefault="00FC3754" w:rsidP="00EF1961">
      <w:pPr>
        <w:ind w:right="720"/>
        <w:rPr>
          <w:b/>
          <w:lang w:val="en-GB"/>
        </w:rPr>
      </w:pPr>
    </w:p>
    <w:p w14:paraId="587A4F3C" w14:textId="77777777" w:rsidR="00BA2295" w:rsidRDefault="00BA2295" w:rsidP="00EF1961">
      <w:pPr>
        <w:ind w:right="720"/>
        <w:rPr>
          <w:b/>
          <w:bCs/>
          <w:lang w:val="en-GB"/>
        </w:rPr>
      </w:pPr>
    </w:p>
    <w:p w14:paraId="671F8C73" w14:textId="77777777" w:rsidR="00BA2295" w:rsidRDefault="00BA2295" w:rsidP="00EF1961">
      <w:pPr>
        <w:ind w:right="720"/>
        <w:rPr>
          <w:b/>
          <w:bCs/>
          <w:lang w:val="en-GB"/>
        </w:rPr>
      </w:pPr>
    </w:p>
    <w:p w14:paraId="2827C8D3" w14:textId="77777777" w:rsidR="00BA2295" w:rsidRDefault="00BA2295" w:rsidP="00EF1961">
      <w:pPr>
        <w:ind w:right="720"/>
        <w:rPr>
          <w:b/>
          <w:bCs/>
          <w:lang w:val="en-GB"/>
        </w:rPr>
      </w:pPr>
    </w:p>
    <w:p w14:paraId="24FE37E0" w14:textId="405C1894" w:rsidR="005A202D" w:rsidRPr="00A64C95" w:rsidRDefault="005A202D" w:rsidP="00EF1961">
      <w:pPr>
        <w:ind w:right="720"/>
        <w:rPr>
          <w:b/>
          <w:bCs/>
          <w:lang w:val="en-GB"/>
        </w:rPr>
      </w:pPr>
      <w:r w:rsidRPr="00A64C95">
        <w:rPr>
          <w:b/>
          <w:bCs/>
          <w:lang w:val="en-GB"/>
        </w:rPr>
        <w:lastRenderedPageBreak/>
        <w:t xml:space="preserve">Week </w:t>
      </w:r>
      <w:r w:rsidR="00B07C16">
        <w:rPr>
          <w:b/>
          <w:bCs/>
          <w:lang w:val="en-GB"/>
        </w:rPr>
        <w:t>7</w:t>
      </w:r>
      <w:r w:rsidR="0064206D">
        <w:rPr>
          <w:b/>
          <w:bCs/>
          <w:lang w:val="en-GB"/>
        </w:rPr>
        <w:t xml:space="preserve">, </w:t>
      </w:r>
      <w:r w:rsidR="008D109A">
        <w:rPr>
          <w:b/>
          <w:bCs/>
          <w:lang w:val="en-GB"/>
        </w:rPr>
        <w:t>Oct. 20th/22nd</w:t>
      </w:r>
      <w:r w:rsidR="00484FB7">
        <w:rPr>
          <w:b/>
          <w:bCs/>
          <w:lang w:val="en-GB"/>
        </w:rPr>
        <w:t xml:space="preserve">: </w:t>
      </w:r>
      <w:r w:rsidR="00DB495A">
        <w:rPr>
          <w:b/>
          <w:bCs/>
          <w:lang w:val="en-GB"/>
        </w:rPr>
        <w:t xml:space="preserve"> </w:t>
      </w:r>
      <w:r w:rsidR="001D13C4">
        <w:rPr>
          <w:b/>
          <w:bCs/>
          <w:lang w:val="en-GB"/>
        </w:rPr>
        <w:t xml:space="preserve">Racialization, </w:t>
      </w:r>
      <w:r w:rsidR="000D74D6">
        <w:rPr>
          <w:b/>
          <w:bCs/>
          <w:lang w:val="en-GB"/>
        </w:rPr>
        <w:t xml:space="preserve">Sexuality &amp; </w:t>
      </w:r>
      <w:r w:rsidR="00DB495A">
        <w:rPr>
          <w:b/>
          <w:bCs/>
          <w:lang w:val="en-GB"/>
        </w:rPr>
        <w:t>Generational Tensions in Families</w:t>
      </w:r>
    </w:p>
    <w:p w14:paraId="47B24386" w14:textId="77777777" w:rsidR="005A202D" w:rsidRDefault="005A202D" w:rsidP="00EF1961">
      <w:pPr>
        <w:ind w:right="720"/>
        <w:rPr>
          <w:b/>
          <w:bCs/>
          <w:lang w:val="en-GB"/>
        </w:rPr>
      </w:pPr>
    </w:p>
    <w:p w14:paraId="643A09E2" w14:textId="0C9690E9" w:rsidR="00841F53" w:rsidRDefault="00841F53" w:rsidP="00362484">
      <w:pPr>
        <w:spacing w:after="240"/>
        <w:rPr>
          <w:rStyle w:val="Hyperlink"/>
        </w:rPr>
      </w:pPr>
      <w:r w:rsidRPr="00C36422">
        <w:t>**</w:t>
      </w:r>
      <w:r w:rsidR="00362484" w:rsidRPr="00C36422">
        <w:t xml:space="preserve">Nazreen S. Bacchus, “Shifting Sexual Boundaries: Ethnicity and Pre-marital Sex in the Lives of South Asian American Women,” </w:t>
      </w:r>
      <w:r w:rsidR="00362484" w:rsidRPr="00C36422">
        <w:rPr>
          <w:i/>
        </w:rPr>
        <w:t>Sexuality &amp; Culture</w:t>
      </w:r>
      <w:r w:rsidR="00362484" w:rsidRPr="00C36422">
        <w:t>, 21</w:t>
      </w:r>
      <w:r w:rsidRPr="00C36422">
        <w:t>:3</w:t>
      </w:r>
      <w:r w:rsidR="00362484" w:rsidRPr="00C36422">
        <w:t xml:space="preserve"> (</w:t>
      </w:r>
      <w:r w:rsidRPr="00C36422">
        <w:t xml:space="preserve">September </w:t>
      </w:r>
      <w:r w:rsidR="00362484" w:rsidRPr="00C36422">
        <w:t>2017): 776-794.</w:t>
      </w:r>
      <w:r w:rsidRPr="00C36422">
        <w:t xml:space="preserve"> </w:t>
      </w:r>
      <w:hyperlink r:id="rId29" w:history="1">
        <w:r w:rsidRPr="00C36422">
          <w:rPr>
            <w:rStyle w:val="Hyperlink"/>
          </w:rPr>
          <w:t>https://link-springer-com.ezproxy.library.ubc.ca/content/pdf/10.1007%2Fs12119-017-9421-2.pdf</w:t>
        </w:r>
      </w:hyperlink>
    </w:p>
    <w:p w14:paraId="248E82B0" w14:textId="7EB56386" w:rsidR="00D80857" w:rsidRDefault="00D80857" w:rsidP="00D80857">
      <w:pPr>
        <w:rPr>
          <w:lang w:val="en-GB"/>
        </w:rPr>
      </w:pPr>
      <w:r>
        <w:rPr>
          <w:lang w:val="en-GB"/>
        </w:rPr>
        <w:t>**</w:t>
      </w:r>
      <w:r w:rsidRPr="00D62032">
        <w:rPr>
          <w:lang w:val="en-GB"/>
        </w:rPr>
        <w:t xml:space="preserve">John (Song </w:t>
      </w:r>
      <w:proofErr w:type="spellStart"/>
      <w:r w:rsidRPr="00D62032">
        <w:rPr>
          <w:lang w:val="en-GB"/>
        </w:rPr>
        <w:t>Pae</w:t>
      </w:r>
      <w:proofErr w:type="spellEnd"/>
      <w:r w:rsidRPr="00D62032">
        <w:rPr>
          <w:lang w:val="en-GB"/>
        </w:rPr>
        <w:t xml:space="preserve">) Cho, “The Wedding Banquet Revisited: ‘Contract Marriages’ Between Korean Gays and Lesbians,” </w:t>
      </w:r>
      <w:r w:rsidRPr="000362A5">
        <w:rPr>
          <w:i/>
          <w:lang w:val="en-GB"/>
        </w:rPr>
        <w:t>Anthropological Quarterly</w:t>
      </w:r>
      <w:r w:rsidRPr="00D62032">
        <w:rPr>
          <w:lang w:val="en-GB"/>
        </w:rPr>
        <w:t xml:space="preserve"> 82:</w:t>
      </w:r>
      <w:r>
        <w:rPr>
          <w:lang w:val="en-GB"/>
        </w:rPr>
        <w:t>2</w:t>
      </w:r>
      <w:r w:rsidRPr="00D62032">
        <w:rPr>
          <w:lang w:val="en-GB"/>
        </w:rPr>
        <w:t xml:space="preserve"> (Spring 2009): 401-422.</w:t>
      </w:r>
    </w:p>
    <w:p w14:paraId="0A386611" w14:textId="77777777" w:rsidR="00D80857" w:rsidRDefault="00316E55" w:rsidP="00D80857">
      <w:pPr>
        <w:ind w:right="720"/>
        <w:rPr>
          <w:rStyle w:val="Hyperlink"/>
          <w:lang w:val="en-GB"/>
        </w:rPr>
      </w:pPr>
      <w:hyperlink r:id="rId30" w:history="1">
        <w:r w:rsidR="00D80857" w:rsidRPr="00976C5D">
          <w:rPr>
            <w:rStyle w:val="Hyperlink"/>
            <w:lang w:val="en-GB"/>
          </w:rPr>
          <w:t>https://muse-jhu-edu.ezproxy.library.ubc.ca/article/269439/pdf</w:t>
        </w:r>
      </w:hyperlink>
    </w:p>
    <w:p w14:paraId="1838CC7E" w14:textId="77777777" w:rsidR="00D80857" w:rsidRDefault="00D80857" w:rsidP="00F77B5D">
      <w:pPr>
        <w:ind w:right="720"/>
        <w:rPr>
          <w:bCs/>
          <w:lang w:val="en-GB"/>
        </w:rPr>
      </w:pPr>
    </w:p>
    <w:p w14:paraId="310256F0" w14:textId="74811CBF" w:rsidR="00F77B5D" w:rsidRPr="00C36422" w:rsidRDefault="00D80857" w:rsidP="00F77B5D">
      <w:pPr>
        <w:ind w:right="720"/>
        <w:rPr>
          <w:bCs/>
          <w:lang w:val="en-GB"/>
        </w:rPr>
      </w:pPr>
      <w:proofErr w:type="spellStart"/>
      <w:r>
        <w:rPr>
          <w:bCs/>
          <w:lang w:val="en-GB"/>
        </w:rPr>
        <w:t>P</w:t>
      </w:r>
      <w:r w:rsidR="00F77B5D" w:rsidRPr="00C36422">
        <w:rPr>
          <w:bCs/>
          <w:lang w:val="en-GB"/>
        </w:rPr>
        <w:t>ardis</w:t>
      </w:r>
      <w:proofErr w:type="spellEnd"/>
      <w:r w:rsidR="00F77B5D" w:rsidRPr="00C36422">
        <w:rPr>
          <w:bCs/>
          <w:lang w:val="en-GB"/>
        </w:rPr>
        <w:t xml:space="preserve"> Mahdavi, “Passionate Uprisings: Young People, sexuality and politics in post-revolutionary Iran,” </w:t>
      </w:r>
      <w:r w:rsidR="00F77B5D" w:rsidRPr="00C36422">
        <w:rPr>
          <w:bCs/>
          <w:i/>
          <w:lang w:val="en-GB"/>
        </w:rPr>
        <w:t>Culture, Health and Sexuality,</w:t>
      </w:r>
      <w:r w:rsidR="00F77B5D" w:rsidRPr="00C36422">
        <w:rPr>
          <w:bCs/>
          <w:lang w:val="en-GB"/>
        </w:rPr>
        <w:t xml:space="preserve"> 9:5 (Sept-Oct., 2007): 445-457.</w:t>
      </w:r>
    </w:p>
    <w:p w14:paraId="715926E9" w14:textId="2103C663" w:rsidR="0081347B" w:rsidRPr="00C36422" w:rsidRDefault="00316E55" w:rsidP="00F77B5D">
      <w:pPr>
        <w:ind w:right="720"/>
        <w:rPr>
          <w:bCs/>
          <w:lang w:val="en-GB"/>
        </w:rPr>
      </w:pPr>
      <w:hyperlink r:id="rId31" w:history="1">
        <w:r w:rsidR="0081347B" w:rsidRPr="00C36422">
          <w:rPr>
            <w:rStyle w:val="Hyperlink"/>
            <w:bCs/>
            <w:lang w:val="en-GB"/>
          </w:rPr>
          <w:t>https://www-jstor-org.ezproxy.library.ubc.ca/stable/pdf/20460949.pdf</w:t>
        </w:r>
      </w:hyperlink>
    </w:p>
    <w:p w14:paraId="14F5F717" w14:textId="68192004" w:rsidR="00412049" w:rsidRDefault="00412049" w:rsidP="00412049">
      <w:pPr>
        <w:ind w:right="720"/>
        <w:rPr>
          <w:b/>
          <w:bCs/>
          <w:lang w:val="en-GB"/>
        </w:rPr>
      </w:pPr>
      <w:r>
        <w:rPr>
          <w:b/>
          <w:bCs/>
          <w:lang w:val="en-GB"/>
        </w:rPr>
        <w:t>___________________________________________________________________________</w:t>
      </w:r>
    </w:p>
    <w:p w14:paraId="0A2AA568" w14:textId="77777777" w:rsidR="00693CED" w:rsidRDefault="00693CED" w:rsidP="00EF1961">
      <w:pPr>
        <w:ind w:right="720"/>
        <w:rPr>
          <w:b/>
          <w:bCs/>
          <w:lang w:val="en-GB"/>
        </w:rPr>
      </w:pPr>
    </w:p>
    <w:p w14:paraId="12532570" w14:textId="24623B00" w:rsidR="005A202D" w:rsidRPr="00A64C95" w:rsidRDefault="005A202D" w:rsidP="00EF1961">
      <w:pPr>
        <w:ind w:right="720"/>
        <w:rPr>
          <w:lang w:val="en-GB"/>
        </w:rPr>
      </w:pPr>
      <w:r w:rsidRPr="00A64C95">
        <w:rPr>
          <w:b/>
          <w:bCs/>
          <w:lang w:val="en-GB"/>
        </w:rPr>
        <w:t xml:space="preserve">Week </w:t>
      </w:r>
      <w:r w:rsidR="00EF50EB">
        <w:rPr>
          <w:b/>
          <w:bCs/>
          <w:lang w:val="en-GB"/>
        </w:rPr>
        <w:t>8</w:t>
      </w:r>
      <w:r w:rsidR="00484FB7">
        <w:rPr>
          <w:b/>
          <w:bCs/>
          <w:lang w:val="en-GB"/>
        </w:rPr>
        <w:t xml:space="preserve">, </w:t>
      </w:r>
      <w:r w:rsidR="008D109A">
        <w:rPr>
          <w:b/>
          <w:bCs/>
          <w:lang w:val="en-GB"/>
        </w:rPr>
        <w:t>Oct. 27th/29th</w:t>
      </w:r>
      <w:r w:rsidR="00EE093D">
        <w:rPr>
          <w:b/>
          <w:bCs/>
          <w:lang w:val="en-GB"/>
        </w:rPr>
        <w:t>:</w:t>
      </w:r>
      <w:r w:rsidR="00B47B05">
        <w:rPr>
          <w:b/>
          <w:bCs/>
          <w:lang w:val="en-GB"/>
        </w:rPr>
        <w:t xml:space="preserve"> </w:t>
      </w:r>
      <w:r w:rsidR="000D74D6">
        <w:rPr>
          <w:b/>
          <w:bCs/>
          <w:lang w:val="en-GB"/>
        </w:rPr>
        <w:t xml:space="preserve"> </w:t>
      </w:r>
      <w:r w:rsidRPr="00A64C95">
        <w:rPr>
          <w:b/>
          <w:bCs/>
          <w:lang w:val="en-GB"/>
        </w:rPr>
        <w:t>Sex</w:t>
      </w:r>
      <w:r w:rsidR="002D00EC">
        <w:rPr>
          <w:b/>
          <w:bCs/>
          <w:lang w:val="en-GB"/>
        </w:rPr>
        <w:t>, Social Media,</w:t>
      </w:r>
      <w:r w:rsidRPr="00A64C95">
        <w:rPr>
          <w:b/>
          <w:bCs/>
          <w:lang w:val="en-GB"/>
        </w:rPr>
        <w:t xml:space="preserve"> </w:t>
      </w:r>
      <w:r w:rsidR="002E0B7F">
        <w:rPr>
          <w:b/>
          <w:bCs/>
          <w:lang w:val="en-GB"/>
        </w:rPr>
        <w:t>&amp;</w:t>
      </w:r>
      <w:r w:rsidRPr="00A64C95">
        <w:rPr>
          <w:b/>
          <w:bCs/>
          <w:lang w:val="en-GB"/>
        </w:rPr>
        <w:t xml:space="preserve"> Popular Culture</w:t>
      </w:r>
    </w:p>
    <w:p w14:paraId="1ACFFD93" w14:textId="77777777" w:rsidR="005A202D" w:rsidRDefault="005A202D" w:rsidP="00EF1961">
      <w:pPr>
        <w:ind w:right="720"/>
        <w:rPr>
          <w:lang w:val="en-GB"/>
        </w:rPr>
      </w:pPr>
    </w:p>
    <w:p w14:paraId="3E22364A" w14:textId="3F2E86A5" w:rsidR="003C5BA7" w:rsidRPr="0010362F" w:rsidRDefault="003C5BA7" w:rsidP="003C5BA7">
      <w:pPr>
        <w:tabs>
          <w:tab w:val="left" w:pos="-1440"/>
        </w:tabs>
        <w:ind w:left="4321" w:hanging="4321"/>
        <w:rPr>
          <w:bCs/>
          <w:lang w:val="en-GB"/>
        </w:rPr>
      </w:pPr>
      <w:r w:rsidRPr="0010362F">
        <w:rPr>
          <w:bCs/>
          <w:lang w:val="en-GB"/>
        </w:rPr>
        <w:t>**M</w:t>
      </w:r>
      <w:r w:rsidR="00AD16DB">
        <w:rPr>
          <w:bCs/>
          <w:lang w:val="en-GB"/>
        </w:rPr>
        <w:t>arquita R</w:t>
      </w:r>
      <w:r w:rsidRPr="0010362F">
        <w:rPr>
          <w:bCs/>
          <w:lang w:val="en-GB"/>
        </w:rPr>
        <w:t xml:space="preserve">. Smith, “Or a Real, Real Bad Lesbian’: Nikki Minaj and the Acknowledgement of Queer </w:t>
      </w:r>
    </w:p>
    <w:p w14:paraId="55B50A9F" w14:textId="762ACF59" w:rsidR="00BB598F" w:rsidRDefault="003C5BA7" w:rsidP="003C5BA7">
      <w:pPr>
        <w:tabs>
          <w:tab w:val="left" w:pos="-1440"/>
        </w:tabs>
        <w:ind w:left="4321" w:hanging="4321"/>
        <w:rPr>
          <w:bCs/>
          <w:lang w:val="en-GB"/>
        </w:rPr>
      </w:pPr>
      <w:r w:rsidRPr="0010362F">
        <w:rPr>
          <w:bCs/>
          <w:lang w:val="en-GB"/>
        </w:rPr>
        <w:t xml:space="preserve">Desire in Hip Hop Culture, </w:t>
      </w:r>
      <w:r w:rsidRPr="0010362F">
        <w:rPr>
          <w:bCs/>
          <w:i/>
          <w:lang w:val="en-GB"/>
        </w:rPr>
        <w:t>Popular Music and Society</w:t>
      </w:r>
      <w:r w:rsidRPr="0010362F">
        <w:rPr>
          <w:bCs/>
          <w:lang w:val="en-GB"/>
        </w:rPr>
        <w:t xml:space="preserve"> 37:3 (2014): 360-370.</w:t>
      </w:r>
    </w:p>
    <w:p w14:paraId="28D11FC0" w14:textId="4D28885A" w:rsidR="002E2200" w:rsidRDefault="00316E55" w:rsidP="003C5BA7">
      <w:pPr>
        <w:tabs>
          <w:tab w:val="left" w:pos="-1440"/>
        </w:tabs>
        <w:ind w:left="4321" w:hanging="4321"/>
        <w:rPr>
          <w:bCs/>
          <w:lang w:val="en-GB"/>
        </w:rPr>
      </w:pPr>
      <w:hyperlink r:id="rId32" w:history="1">
        <w:r w:rsidR="002E2200" w:rsidRPr="00F162FA">
          <w:rPr>
            <w:rStyle w:val="Hyperlink"/>
            <w:bCs/>
            <w:lang w:val="en-GB"/>
          </w:rPr>
          <w:t>https://www-tandfonline-com.ezproxy.library.ubc.ca/doi/pdf/10.1080/03007766.2013.800680</w:t>
        </w:r>
      </w:hyperlink>
    </w:p>
    <w:p w14:paraId="712B3085" w14:textId="77777777" w:rsidR="002E2200" w:rsidRDefault="002E2200" w:rsidP="003C5BA7">
      <w:pPr>
        <w:tabs>
          <w:tab w:val="left" w:pos="-1440"/>
        </w:tabs>
        <w:ind w:left="4321" w:hanging="4321"/>
        <w:rPr>
          <w:bCs/>
          <w:lang w:val="en-GB"/>
        </w:rPr>
      </w:pPr>
    </w:p>
    <w:p w14:paraId="3DC8AF07" w14:textId="35ABBFA6" w:rsidR="0012425B" w:rsidRDefault="00A07AF4" w:rsidP="003C5BA7">
      <w:pPr>
        <w:tabs>
          <w:tab w:val="left" w:pos="-1440"/>
        </w:tabs>
        <w:ind w:left="4321" w:hanging="4321"/>
        <w:rPr>
          <w:bCs/>
          <w:lang w:val="en-GB"/>
        </w:rPr>
      </w:pPr>
      <w:r>
        <w:rPr>
          <w:bCs/>
          <w:lang w:val="en-GB"/>
        </w:rPr>
        <w:t>**</w:t>
      </w:r>
      <w:r w:rsidR="0012425B">
        <w:rPr>
          <w:bCs/>
          <w:lang w:val="en-GB"/>
        </w:rPr>
        <w:t>Chong-</w:t>
      </w:r>
      <w:proofErr w:type="spellStart"/>
      <w:r w:rsidR="0012425B">
        <w:rPr>
          <w:bCs/>
          <w:lang w:val="en-GB"/>
        </w:rPr>
        <w:t>suk</w:t>
      </w:r>
      <w:proofErr w:type="spellEnd"/>
      <w:r w:rsidR="0012425B">
        <w:rPr>
          <w:bCs/>
          <w:lang w:val="en-GB"/>
        </w:rPr>
        <w:t xml:space="preserve"> Han, Kristopher Proctor, Kyung-</w:t>
      </w:r>
      <w:proofErr w:type="spellStart"/>
      <w:r w:rsidR="0012425B">
        <w:rPr>
          <w:bCs/>
          <w:lang w:val="en-GB"/>
        </w:rPr>
        <w:t>hee</w:t>
      </w:r>
      <w:proofErr w:type="spellEnd"/>
      <w:r w:rsidR="0012425B">
        <w:rPr>
          <w:bCs/>
          <w:lang w:val="en-GB"/>
        </w:rPr>
        <w:t xml:space="preserve"> Choi, “I Know a Lot of Gay Asian Men who are </w:t>
      </w:r>
    </w:p>
    <w:p w14:paraId="5B1527E8" w14:textId="77777777" w:rsidR="0012425B" w:rsidRDefault="0012425B" w:rsidP="003C5BA7">
      <w:pPr>
        <w:tabs>
          <w:tab w:val="left" w:pos="-1440"/>
        </w:tabs>
        <w:ind w:left="4321" w:hanging="4321"/>
        <w:rPr>
          <w:bCs/>
          <w:lang w:val="en-GB"/>
        </w:rPr>
      </w:pPr>
      <w:r>
        <w:rPr>
          <w:bCs/>
          <w:lang w:val="en-GB"/>
        </w:rPr>
        <w:t xml:space="preserve">Actually Tops:  Managing and Negotiating Gay Racial Stigma,” </w:t>
      </w:r>
      <w:r w:rsidRPr="00594830">
        <w:rPr>
          <w:bCs/>
          <w:i/>
          <w:lang w:val="en-GB"/>
        </w:rPr>
        <w:t>Sexuality &amp; Culture</w:t>
      </w:r>
      <w:r>
        <w:rPr>
          <w:bCs/>
          <w:lang w:val="en-GB"/>
        </w:rPr>
        <w:t xml:space="preserve"> 18:2 (2014): 219-</w:t>
      </w:r>
    </w:p>
    <w:p w14:paraId="0D228DE1" w14:textId="55A8E1C5" w:rsidR="0012425B" w:rsidRDefault="0012425B" w:rsidP="003C5BA7">
      <w:pPr>
        <w:tabs>
          <w:tab w:val="left" w:pos="-1440"/>
        </w:tabs>
        <w:ind w:left="4321" w:hanging="4321"/>
        <w:rPr>
          <w:bCs/>
          <w:lang w:val="en-GB"/>
        </w:rPr>
      </w:pPr>
      <w:r>
        <w:rPr>
          <w:bCs/>
          <w:lang w:val="en-GB"/>
        </w:rPr>
        <w:t>234.</w:t>
      </w:r>
    </w:p>
    <w:p w14:paraId="58640307" w14:textId="4CEE1C1F" w:rsidR="0012425B" w:rsidRDefault="00316E55" w:rsidP="003C5BA7">
      <w:pPr>
        <w:tabs>
          <w:tab w:val="left" w:pos="-1440"/>
        </w:tabs>
        <w:ind w:left="4321" w:hanging="4321"/>
        <w:rPr>
          <w:bCs/>
          <w:lang w:val="en-GB"/>
        </w:rPr>
      </w:pPr>
      <w:hyperlink r:id="rId33" w:history="1">
        <w:r w:rsidR="0012425B" w:rsidRPr="00655C52">
          <w:rPr>
            <w:rStyle w:val="Hyperlink"/>
            <w:bCs/>
            <w:lang w:val="en-GB"/>
          </w:rPr>
          <w:t>https://link-springer-com.ezproxy.library.ubc.ca/content/pdf/10.1007%2Fs12119-013-9183-4.pdf</w:t>
        </w:r>
      </w:hyperlink>
    </w:p>
    <w:p w14:paraId="3D839E8D" w14:textId="77777777" w:rsidR="0012425B" w:rsidRDefault="0012425B" w:rsidP="003C5BA7">
      <w:pPr>
        <w:tabs>
          <w:tab w:val="left" w:pos="-1440"/>
        </w:tabs>
        <w:ind w:left="4321" w:hanging="4321"/>
        <w:rPr>
          <w:bCs/>
          <w:lang w:val="en-GB"/>
        </w:rPr>
      </w:pPr>
    </w:p>
    <w:p w14:paraId="0EA44A1B" w14:textId="0C306B7D" w:rsidR="00A07AF4" w:rsidRDefault="00A07AF4" w:rsidP="00A07AF4">
      <w:pPr>
        <w:tabs>
          <w:tab w:val="left" w:pos="-1440"/>
        </w:tabs>
        <w:ind w:left="4321" w:hanging="4321"/>
        <w:rPr>
          <w:rStyle w:val="Hyperlink"/>
          <w:color w:val="000000" w:themeColor="text1"/>
          <w:u w:val="none"/>
        </w:rPr>
      </w:pPr>
      <w:r>
        <w:rPr>
          <w:rStyle w:val="Hyperlink"/>
          <w:color w:val="000000" w:themeColor="text1"/>
          <w:u w:val="none"/>
        </w:rPr>
        <w:t xml:space="preserve">Brandon Andrew Robinson, </w:t>
      </w:r>
      <w:proofErr w:type="gramStart"/>
      <w:r>
        <w:rPr>
          <w:rStyle w:val="Hyperlink"/>
          <w:color w:val="000000" w:themeColor="text1"/>
          <w:u w:val="none"/>
        </w:rPr>
        <w:t>“ ‘</w:t>
      </w:r>
      <w:proofErr w:type="gramEnd"/>
      <w:r>
        <w:rPr>
          <w:rStyle w:val="Hyperlink"/>
          <w:color w:val="000000" w:themeColor="text1"/>
          <w:u w:val="none"/>
        </w:rPr>
        <w:t>Personal Preference’ as the New Racism: Gay Desire and Racial</w:t>
      </w:r>
    </w:p>
    <w:p w14:paraId="4FBBB331" w14:textId="77777777" w:rsidR="00A07AF4" w:rsidRDefault="00A07AF4" w:rsidP="00A07AF4">
      <w:pPr>
        <w:tabs>
          <w:tab w:val="left" w:pos="-1440"/>
        </w:tabs>
        <w:ind w:left="4321" w:hanging="4321"/>
        <w:rPr>
          <w:rStyle w:val="Hyperlink"/>
          <w:color w:val="000000" w:themeColor="text1"/>
          <w:u w:val="none"/>
        </w:rPr>
      </w:pPr>
      <w:r>
        <w:rPr>
          <w:rStyle w:val="Hyperlink"/>
          <w:color w:val="000000" w:themeColor="text1"/>
          <w:u w:val="none"/>
        </w:rPr>
        <w:t xml:space="preserve">Cleansing in Cyberspace,” </w:t>
      </w:r>
      <w:r w:rsidRPr="00B309A0">
        <w:rPr>
          <w:rStyle w:val="Hyperlink"/>
          <w:i/>
          <w:color w:val="000000" w:themeColor="text1"/>
          <w:u w:val="none"/>
        </w:rPr>
        <w:t>Sociology of Race and Ethnicity</w:t>
      </w:r>
      <w:r>
        <w:rPr>
          <w:rStyle w:val="Hyperlink"/>
          <w:color w:val="000000" w:themeColor="text1"/>
          <w:u w:val="none"/>
        </w:rPr>
        <w:t>, 1:2 (2015): 317-330.</w:t>
      </w:r>
    </w:p>
    <w:p w14:paraId="063E862C" w14:textId="2948E8AA" w:rsidR="0009515B" w:rsidRDefault="00316E55" w:rsidP="00A07AF4">
      <w:pPr>
        <w:tabs>
          <w:tab w:val="left" w:pos="-1440"/>
        </w:tabs>
        <w:ind w:left="4321" w:hanging="4321"/>
        <w:rPr>
          <w:rStyle w:val="Hyperlink"/>
          <w:color w:val="000000" w:themeColor="text1"/>
          <w:u w:val="none"/>
        </w:rPr>
      </w:pPr>
      <w:hyperlink r:id="rId34" w:history="1">
        <w:r w:rsidR="0009515B" w:rsidRPr="00F204CD">
          <w:rPr>
            <w:rStyle w:val="Hyperlink"/>
          </w:rPr>
          <w:t>https://journals-sagepub-com.ezproxy.library.ubc.ca/doi/pdf/10.1177/2332649214546870</w:t>
        </w:r>
      </w:hyperlink>
    </w:p>
    <w:p w14:paraId="3DC63CA5" w14:textId="77777777" w:rsidR="002001AC" w:rsidRDefault="002001AC" w:rsidP="00A07AF4">
      <w:pPr>
        <w:widowControl/>
        <w:autoSpaceDE/>
        <w:autoSpaceDN/>
        <w:adjustRightInd/>
        <w:rPr>
          <w:b/>
          <w:lang w:val="en-GB"/>
        </w:rPr>
      </w:pPr>
    </w:p>
    <w:p w14:paraId="7820050A" w14:textId="4C784A46" w:rsidR="00693CED" w:rsidRPr="001375DD" w:rsidRDefault="00693CED" w:rsidP="00A07AF4">
      <w:pPr>
        <w:widowControl/>
        <w:autoSpaceDE/>
        <w:autoSpaceDN/>
        <w:adjustRightInd/>
        <w:rPr>
          <w:i/>
          <w:lang w:val="en-GB"/>
        </w:rPr>
      </w:pPr>
      <w:r w:rsidRPr="00693CED">
        <w:rPr>
          <w:b/>
          <w:lang w:val="en-GB"/>
        </w:rPr>
        <w:t>Guest Lecturer:</w:t>
      </w:r>
      <w:r>
        <w:rPr>
          <w:lang w:val="en-GB"/>
        </w:rPr>
        <w:t xml:space="preserve">  </w:t>
      </w:r>
      <w:r w:rsidR="00CC0B8A">
        <w:rPr>
          <w:lang w:val="en-GB"/>
        </w:rPr>
        <w:t xml:space="preserve"> </w:t>
      </w:r>
      <w:r w:rsidR="001375DD">
        <w:rPr>
          <w:lang w:val="en-GB"/>
        </w:rPr>
        <w:t xml:space="preserve">David Ng, PhD Student, GRSJ, and co-founder, </w:t>
      </w:r>
      <w:r w:rsidR="001375DD" w:rsidRPr="001375DD">
        <w:rPr>
          <w:i/>
          <w:lang w:val="en-GB"/>
        </w:rPr>
        <w:t>Love Intersections</w:t>
      </w:r>
      <w:r w:rsidR="00CC0B8A" w:rsidRPr="001375DD">
        <w:rPr>
          <w:i/>
          <w:lang w:val="en-GB"/>
        </w:rPr>
        <w:t xml:space="preserve"> </w:t>
      </w:r>
    </w:p>
    <w:p w14:paraId="2610413B" w14:textId="03E4B5D3" w:rsidR="005A202D" w:rsidRPr="00A64C95" w:rsidRDefault="005A202D" w:rsidP="00A07AF4">
      <w:pPr>
        <w:widowControl/>
        <w:autoSpaceDE/>
        <w:autoSpaceDN/>
        <w:adjustRightInd/>
        <w:rPr>
          <w:lang w:val="en-GB"/>
        </w:rPr>
      </w:pPr>
      <w:r w:rsidRPr="00A64C95">
        <w:rPr>
          <w:lang w:val="en-GB"/>
        </w:rPr>
        <w:t>_______________________________</w:t>
      </w:r>
      <w:r w:rsidR="00DC5C2F">
        <w:rPr>
          <w:lang w:val="en-GB"/>
        </w:rPr>
        <w:t>___________________________________________</w:t>
      </w:r>
    </w:p>
    <w:p w14:paraId="6DACCC1A" w14:textId="77777777" w:rsidR="008D109A" w:rsidRDefault="008D109A" w:rsidP="00EF1961">
      <w:pPr>
        <w:ind w:right="720"/>
        <w:rPr>
          <w:b/>
          <w:bCs/>
          <w:lang w:val="en-GB"/>
        </w:rPr>
      </w:pPr>
    </w:p>
    <w:p w14:paraId="098081D1" w14:textId="4DE3CFC9" w:rsidR="005A202D" w:rsidRPr="00A64C95" w:rsidRDefault="005A202D" w:rsidP="00EF1961">
      <w:pPr>
        <w:ind w:right="720"/>
        <w:rPr>
          <w:b/>
          <w:bCs/>
          <w:lang w:val="en-GB"/>
        </w:rPr>
      </w:pPr>
      <w:r w:rsidRPr="00A64C95">
        <w:rPr>
          <w:b/>
          <w:bCs/>
          <w:lang w:val="en-GB"/>
        </w:rPr>
        <w:t xml:space="preserve">Week </w:t>
      </w:r>
      <w:r w:rsidR="00AB317F">
        <w:rPr>
          <w:b/>
          <w:bCs/>
          <w:lang w:val="en-GB"/>
        </w:rPr>
        <w:t>9</w:t>
      </w:r>
      <w:r w:rsidR="00484FB7">
        <w:rPr>
          <w:b/>
          <w:bCs/>
          <w:lang w:val="en-GB"/>
        </w:rPr>
        <w:t>,</w:t>
      </w:r>
      <w:r w:rsidR="00F77346">
        <w:rPr>
          <w:b/>
          <w:bCs/>
          <w:lang w:val="en-GB"/>
        </w:rPr>
        <w:t xml:space="preserve"> </w:t>
      </w:r>
      <w:r w:rsidR="008D109A">
        <w:rPr>
          <w:b/>
          <w:bCs/>
          <w:lang w:val="en-GB"/>
        </w:rPr>
        <w:t>Nov. 3rd/5th</w:t>
      </w:r>
      <w:r w:rsidR="00EE093D">
        <w:rPr>
          <w:b/>
          <w:bCs/>
          <w:lang w:val="en-GB"/>
        </w:rPr>
        <w:t xml:space="preserve">: </w:t>
      </w:r>
      <w:r w:rsidR="00C902AC">
        <w:rPr>
          <w:b/>
          <w:bCs/>
          <w:lang w:val="en-GB"/>
        </w:rPr>
        <w:t xml:space="preserve">Probing </w:t>
      </w:r>
      <w:r w:rsidRPr="00A64C95">
        <w:rPr>
          <w:b/>
          <w:bCs/>
          <w:lang w:val="en-GB"/>
        </w:rPr>
        <w:t>Commercial Pornograp</w:t>
      </w:r>
      <w:r w:rsidR="00464F0B">
        <w:rPr>
          <w:b/>
          <w:bCs/>
          <w:lang w:val="en-GB"/>
        </w:rPr>
        <w:t>hies</w:t>
      </w:r>
    </w:p>
    <w:p w14:paraId="2200DC1C" w14:textId="77777777" w:rsidR="005A202D" w:rsidRPr="00A64C95" w:rsidRDefault="005A202D" w:rsidP="00EF1961">
      <w:pPr>
        <w:ind w:right="720"/>
        <w:rPr>
          <w:lang w:val="en-GB"/>
        </w:rPr>
      </w:pPr>
    </w:p>
    <w:p w14:paraId="5B489804" w14:textId="77777777" w:rsidR="008813BC" w:rsidRDefault="00093293" w:rsidP="00093293">
      <w:pPr>
        <w:ind w:right="720"/>
      </w:pPr>
      <w:r>
        <w:rPr>
          <w:bCs/>
          <w:lang w:val="en-GB"/>
        </w:rPr>
        <w:t>**</w:t>
      </w:r>
      <w:r w:rsidRPr="00093293">
        <w:rPr>
          <w:bCs/>
          <w:lang w:val="en-GB"/>
        </w:rPr>
        <w:t>Nathanial Burke,</w:t>
      </w:r>
      <w:r>
        <w:rPr>
          <w:bCs/>
          <w:lang w:val="en-GB"/>
        </w:rPr>
        <w:t xml:space="preserve"> “</w:t>
      </w:r>
      <w:r w:rsidRPr="00093293">
        <w:t>Hegemonic masculinity</w:t>
      </w:r>
      <w:r>
        <w:t xml:space="preserve"> a</w:t>
      </w:r>
      <w:r w:rsidRPr="00093293">
        <w:t>t work in the gay adult film industry</w:t>
      </w:r>
      <w:r>
        <w:t>,”</w:t>
      </w:r>
      <w:r w:rsidR="00B674DC">
        <w:t xml:space="preserve"> </w:t>
      </w:r>
      <w:r w:rsidR="00B674DC" w:rsidRPr="00B674DC">
        <w:rPr>
          <w:i/>
        </w:rPr>
        <w:t>Sexualities,</w:t>
      </w:r>
      <w:r>
        <w:t xml:space="preserve"> 19: 5/6 (2016): 587-607. </w:t>
      </w:r>
    </w:p>
    <w:p w14:paraId="2FA1DBE9" w14:textId="0AFCB27D" w:rsidR="00093293" w:rsidRDefault="00316E55" w:rsidP="00093293">
      <w:pPr>
        <w:ind w:right="720"/>
        <w:rPr>
          <w:lang w:val="en-GB"/>
        </w:rPr>
      </w:pPr>
      <w:hyperlink r:id="rId35" w:history="1">
        <w:r w:rsidR="00093293" w:rsidRPr="00F50F50">
          <w:rPr>
            <w:rStyle w:val="Hyperlink"/>
            <w:lang w:val="en-GB"/>
          </w:rPr>
          <w:t>http://journals.sagepub.com.ezproxy.library.ubc.ca/doi/pdf/10.1177/1363460716629333</w:t>
        </w:r>
      </w:hyperlink>
    </w:p>
    <w:p w14:paraId="48ED20A2" w14:textId="77777777" w:rsidR="00093293" w:rsidRDefault="00093293" w:rsidP="00A50F24">
      <w:pPr>
        <w:ind w:right="720"/>
        <w:rPr>
          <w:b/>
          <w:bCs/>
          <w:lang w:val="en-GB"/>
        </w:rPr>
      </w:pPr>
    </w:p>
    <w:p w14:paraId="0AECCE95" w14:textId="35B56C61" w:rsidR="00627839" w:rsidRDefault="00DA761A" w:rsidP="00627839">
      <w:pPr>
        <w:ind w:right="720"/>
        <w:rPr>
          <w:bCs/>
          <w:lang w:val="en-GB"/>
        </w:rPr>
      </w:pPr>
      <w:r>
        <w:rPr>
          <w:bCs/>
          <w:lang w:val="en-GB"/>
        </w:rPr>
        <w:t xml:space="preserve">**Z. </w:t>
      </w:r>
      <w:proofErr w:type="spellStart"/>
      <w:r>
        <w:rPr>
          <w:bCs/>
          <w:lang w:val="en-GB"/>
        </w:rPr>
        <w:t>Far</w:t>
      </w:r>
      <w:r w:rsidR="00627839">
        <w:rPr>
          <w:bCs/>
          <w:lang w:val="en-GB"/>
        </w:rPr>
        <w:t>een</w:t>
      </w:r>
      <w:proofErr w:type="spellEnd"/>
      <w:r w:rsidR="00627839">
        <w:rPr>
          <w:b/>
          <w:bCs/>
          <w:lang w:val="en-GB"/>
        </w:rPr>
        <w:t xml:space="preserve"> </w:t>
      </w:r>
      <w:r w:rsidR="00627839">
        <w:rPr>
          <w:bCs/>
          <w:lang w:val="en-GB"/>
        </w:rPr>
        <w:t xml:space="preserve">Parvez, “The Labour of Pleasure: How Perceptions of Emotional Labour Impact Women’s Enjoyment of Pornography,” </w:t>
      </w:r>
      <w:r w:rsidR="00627839" w:rsidRPr="004D73DF">
        <w:rPr>
          <w:bCs/>
          <w:i/>
          <w:lang w:val="en-GB"/>
        </w:rPr>
        <w:t>Gender &amp; Society</w:t>
      </w:r>
      <w:r w:rsidR="0033097C">
        <w:rPr>
          <w:bCs/>
          <w:lang w:val="en-GB"/>
        </w:rPr>
        <w:t xml:space="preserve"> 20:5</w:t>
      </w:r>
      <w:r w:rsidR="00627839">
        <w:rPr>
          <w:bCs/>
          <w:lang w:val="en-GB"/>
        </w:rPr>
        <w:t xml:space="preserve"> (October 2006): 605-631.</w:t>
      </w:r>
    </w:p>
    <w:p w14:paraId="075BB2E8" w14:textId="44E679A6" w:rsidR="00932ED6" w:rsidRDefault="00316E55" w:rsidP="00627839">
      <w:pPr>
        <w:ind w:right="720"/>
        <w:rPr>
          <w:bCs/>
          <w:lang w:val="en-GB"/>
        </w:rPr>
      </w:pPr>
      <w:hyperlink r:id="rId36" w:history="1">
        <w:r w:rsidR="00343177" w:rsidRPr="00726B3B">
          <w:rPr>
            <w:rStyle w:val="Hyperlink"/>
            <w:bCs/>
            <w:lang w:val="en-GB"/>
          </w:rPr>
          <w:t>http://gas.sagepub.com.ezproxy.library.ubc.ca/content/20/5/605.full.pdf+html</w:t>
        </w:r>
      </w:hyperlink>
    </w:p>
    <w:p w14:paraId="344A0038" w14:textId="77777777" w:rsidR="00EA4833" w:rsidRDefault="00EA4833" w:rsidP="00314FAA">
      <w:pPr>
        <w:ind w:right="720"/>
        <w:rPr>
          <w:bCs/>
          <w:lang w:val="en-GB"/>
        </w:rPr>
      </w:pPr>
    </w:p>
    <w:p w14:paraId="280D8A6E" w14:textId="77777777" w:rsidR="002001AC" w:rsidRDefault="002001AC" w:rsidP="00314FAA">
      <w:pPr>
        <w:ind w:right="720"/>
        <w:rPr>
          <w:bCs/>
          <w:lang w:val="en-GB"/>
        </w:rPr>
      </w:pPr>
    </w:p>
    <w:p w14:paraId="536227BD" w14:textId="79114EEB" w:rsidR="00343177" w:rsidRDefault="003A0DF1" w:rsidP="00314FAA">
      <w:pPr>
        <w:ind w:right="720"/>
      </w:pPr>
      <w:r w:rsidRPr="003A0DF1">
        <w:rPr>
          <w:bCs/>
          <w:lang w:val="en-GB"/>
        </w:rPr>
        <w:t xml:space="preserve">Mireille Miller-Young, “Putting Hypersexuality to Work: Black Women and Illicit Eroticism in Pornography,” </w:t>
      </w:r>
      <w:r w:rsidRPr="00B674DC">
        <w:rPr>
          <w:bCs/>
          <w:i/>
          <w:lang w:val="en-GB"/>
        </w:rPr>
        <w:t xml:space="preserve">Sexualities </w:t>
      </w:r>
      <w:r w:rsidR="00314FAA">
        <w:rPr>
          <w:bCs/>
          <w:lang w:val="en-GB"/>
        </w:rPr>
        <w:t xml:space="preserve">2 </w:t>
      </w:r>
      <w:r w:rsidRPr="003A0DF1">
        <w:rPr>
          <w:bCs/>
          <w:lang w:val="en-GB"/>
        </w:rPr>
        <w:t>(April 2010): 219-235.</w:t>
      </w:r>
      <w:r w:rsidR="008979E7">
        <w:rPr>
          <w:bCs/>
          <w:lang w:val="en-GB"/>
        </w:rPr>
        <w:t xml:space="preserve"> </w:t>
      </w:r>
    </w:p>
    <w:p w14:paraId="4927D628" w14:textId="3D1233F8" w:rsidR="00314FAA" w:rsidRDefault="00316E55" w:rsidP="00314FAA">
      <w:pPr>
        <w:ind w:right="720"/>
        <w:rPr>
          <w:bCs/>
          <w:lang w:val="en-GB"/>
        </w:rPr>
      </w:pPr>
      <w:hyperlink r:id="rId37" w:history="1">
        <w:r w:rsidR="00314FAA" w:rsidRPr="005A0092">
          <w:rPr>
            <w:rStyle w:val="Hyperlink"/>
            <w:bCs/>
            <w:lang w:val="en-GB"/>
          </w:rPr>
          <w:t>http://journals.sagepub.com.ezproxy.library.ubc.ca/doi/pdf/10.1177/1363460709359229</w:t>
        </w:r>
      </w:hyperlink>
    </w:p>
    <w:p w14:paraId="35954ECB" w14:textId="56D00218" w:rsidR="00FA7C09" w:rsidRDefault="00F37440" w:rsidP="00D631B3">
      <w:pPr>
        <w:ind w:right="720"/>
        <w:rPr>
          <w:bCs/>
          <w:lang w:val="en-GB"/>
        </w:rPr>
      </w:pPr>
      <w:r>
        <w:rPr>
          <w:bCs/>
          <w:lang w:val="en-GB"/>
        </w:rPr>
        <w:t>_____________________________________________________________________</w:t>
      </w:r>
      <w:r w:rsidR="00DC5C2F">
        <w:rPr>
          <w:bCs/>
          <w:lang w:val="en-GB"/>
        </w:rPr>
        <w:t>_____</w:t>
      </w:r>
    </w:p>
    <w:p w14:paraId="3550121A" w14:textId="77777777" w:rsidR="003038A4" w:rsidRDefault="003038A4" w:rsidP="00AB317F">
      <w:pPr>
        <w:ind w:right="720"/>
        <w:rPr>
          <w:b/>
          <w:bCs/>
          <w:lang w:val="en-GB"/>
        </w:rPr>
      </w:pPr>
    </w:p>
    <w:p w14:paraId="21A92C57" w14:textId="272443F7" w:rsidR="00AB317F" w:rsidRDefault="00AB317F" w:rsidP="00AB317F">
      <w:pPr>
        <w:ind w:right="720"/>
        <w:rPr>
          <w:b/>
          <w:bCs/>
          <w:lang w:val="en-GB"/>
        </w:rPr>
      </w:pPr>
      <w:r>
        <w:rPr>
          <w:b/>
          <w:bCs/>
          <w:lang w:val="en-GB"/>
        </w:rPr>
        <w:t xml:space="preserve">Week 10, </w:t>
      </w:r>
      <w:r w:rsidR="008D109A">
        <w:rPr>
          <w:b/>
          <w:bCs/>
          <w:lang w:val="en-GB"/>
        </w:rPr>
        <w:t>Nov. 10th/12th</w:t>
      </w:r>
      <w:r>
        <w:rPr>
          <w:b/>
          <w:bCs/>
          <w:lang w:val="en-GB"/>
        </w:rPr>
        <w:t xml:space="preserve">:   Unpacking the Medicalization of Sexuality </w:t>
      </w:r>
    </w:p>
    <w:p w14:paraId="7216C60B" w14:textId="77777777" w:rsidR="00AB317F" w:rsidRDefault="00AB317F" w:rsidP="00AB317F">
      <w:r>
        <w:rPr>
          <w:b/>
          <w:bCs/>
          <w:lang w:val="en-GB"/>
        </w:rPr>
        <w:br/>
      </w:r>
      <w:r w:rsidRPr="003B40F8">
        <w:t xml:space="preserve">**Laura Mamo and Jennifer R. Fishman, “Potency in all the right places: Viagra as a technology of the gendered body,” </w:t>
      </w:r>
      <w:r w:rsidRPr="003B40F8">
        <w:rPr>
          <w:i/>
          <w:iCs/>
        </w:rPr>
        <w:t>Body and Society</w:t>
      </w:r>
      <w:r w:rsidRPr="003B40F8">
        <w:t xml:space="preserve"> 7:4 (2001):13-35.</w:t>
      </w:r>
    </w:p>
    <w:p w14:paraId="6EB875ED" w14:textId="77777777" w:rsidR="00AB317F" w:rsidRDefault="00316E55" w:rsidP="00AB317F">
      <w:hyperlink r:id="rId38" w:history="1">
        <w:r w:rsidR="00AB317F" w:rsidRPr="00DC1AA8">
          <w:rPr>
            <w:rStyle w:val="Hyperlink"/>
          </w:rPr>
          <w:t>https://journals-sagepub-com.ezproxy.library.ubc.ca/doi/pdf/10.1177/1357034X01007004002</w:t>
        </w:r>
      </w:hyperlink>
    </w:p>
    <w:p w14:paraId="3590EE86" w14:textId="77777777" w:rsidR="00AB317F" w:rsidRPr="003B40F8" w:rsidRDefault="00AB317F" w:rsidP="00AB317F">
      <w:pPr>
        <w:ind w:right="720"/>
        <w:rPr>
          <w:b/>
          <w:bCs/>
          <w:lang w:val="en-GB"/>
        </w:rPr>
      </w:pPr>
    </w:p>
    <w:p w14:paraId="141B540A" w14:textId="77777777" w:rsidR="00AB317F" w:rsidRDefault="00AB317F" w:rsidP="00AB317F">
      <w:pPr>
        <w:ind w:right="720"/>
      </w:pPr>
      <w:r>
        <w:t xml:space="preserve">**Thea </w:t>
      </w:r>
      <w:proofErr w:type="spellStart"/>
      <w:r>
        <w:t>Cacchioni</w:t>
      </w:r>
      <w:proofErr w:type="spellEnd"/>
      <w:r>
        <w:t xml:space="preserve">, T. </w:t>
      </w:r>
      <w:proofErr w:type="gramStart"/>
      <w:r>
        <w:t>“</w:t>
      </w:r>
      <w:r w:rsidRPr="00FA7C09">
        <w:t xml:space="preserve"> Heterosexuality</w:t>
      </w:r>
      <w:proofErr w:type="gramEnd"/>
      <w:r w:rsidRPr="00FA7C09">
        <w:t xml:space="preserve"> and “the </w:t>
      </w:r>
      <w:proofErr w:type="spellStart"/>
      <w:r w:rsidRPr="00FA7C09">
        <w:t>Labour</w:t>
      </w:r>
      <w:proofErr w:type="spellEnd"/>
      <w:r w:rsidRPr="00FA7C09">
        <w:t xml:space="preserve"> of Love”: A Contribution to Recent Debate</w:t>
      </w:r>
      <w:r>
        <w:t xml:space="preserve">s on Female Sexual Dysfunction,” </w:t>
      </w:r>
      <w:r w:rsidRPr="00FA7C09">
        <w:rPr>
          <w:i/>
          <w:iCs/>
        </w:rPr>
        <w:t>Sexualities</w:t>
      </w:r>
      <w:r w:rsidRPr="00FA7C09">
        <w:t xml:space="preserve">, </w:t>
      </w:r>
      <w:r w:rsidRPr="00C05943">
        <w:rPr>
          <w:iCs/>
        </w:rPr>
        <w:t>10:3</w:t>
      </w:r>
      <w:r>
        <w:rPr>
          <w:i/>
          <w:iCs/>
        </w:rPr>
        <w:t xml:space="preserve"> </w:t>
      </w:r>
      <w:r>
        <w:rPr>
          <w:iCs/>
        </w:rPr>
        <w:t>(2007):</w:t>
      </w:r>
      <w:r w:rsidRPr="00FA7C09">
        <w:t xml:space="preserve"> 299–320. </w:t>
      </w:r>
    </w:p>
    <w:p w14:paraId="7773B070" w14:textId="77777777" w:rsidR="00AB317F" w:rsidRDefault="00316E55" w:rsidP="00AB317F">
      <w:pPr>
        <w:ind w:right="720"/>
      </w:pPr>
      <w:hyperlink r:id="rId39" w:history="1">
        <w:r w:rsidR="00AB317F" w:rsidRPr="005A0092">
          <w:rPr>
            <w:rStyle w:val="Hyperlink"/>
          </w:rPr>
          <w:t>http://journals.sagepub.com.ezproxy.library.ubc.ca/doi/pdf/10.1177/1363460707078320</w:t>
        </w:r>
      </w:hyperlink>
    </w:p>
    <w:p w14:paraId="2C44AA5B" w14:textId="77777777" w:rsidR="00AB317F" w:rsidRDefault="00AB317F" w:rsidP="00AB317F">
      <w:pPr>
        <w:ind w:right="720"/>
      </w:pPr>
    </w:p>
    <w:p w14:paraId="0B37D70F" w14:textId="1200037B" w:rsidR="0009515B" w:rsidRDefault="00AB317F" w:rsidP="0009515B">
      <w:pPr>
        <w:ind w:right="720"/>
      </w:pPr>
      <w:r w:rsidRPr="00FA7C09">
        <w:t>L</w:t>
      </w:r>
      <w:r>
        <w:t xml:space="preserve">enore </w:t>
      </w:r>
      <w:proofErr w:type="spellStart"/>
      <w:r>
        <w:t>Tiefer</w:t>
      </w:r>
      <w:proofErr w:type="spellEnd"/>
      <w:r>
        <w:t xml:space="preserve">, </w:t>
      </w:r>
      <w:r w:rsidRPr="00FA7C09">
        <w:t xml:space="preserve">Medicalizations and </w:t>
      </w:r>
      <w:proofErr w:type="spellStart"/>
      <w:r w:rsidRPr="00FA7C09">
        <w:t>Demedicalizations</w:t>
      </w:r>
      <w:proofErr w:type="spellEnd"/>
      <w:r w:rsidRPr="00FA7C09">
        <w:t xml:space="preserve"> of Sexuality Therapies. </w:t>
      </w:r>
      <w:r w:rsidRPr="00FA7C09">
        <w:rPr>
          <w:i/>
          <w:iCs/>
        </w:rPr>
        <w:t>Journal of Sex Research</w:t>
      </w:r>
      <w:r w:rsidRPr="00FA7C09">
        <w:t>, </w:t>
      </w:r>
      <w:r w:rsidRPr="00830446">
        <w:rPr>
          <w:iCs/>
        </w:rPr>
        <w:t>49</w:t>
      </w:r>
      <w:r w:rsidRPr="00830446">
        <w:t>: 4 (</w:t>
      </w:r>
      <w:r>
        <w:t xml:space="preserve">2012): </w:t>
      </w:r>
      <w:r w:rsidRPr="00FA7C09">
        <w:t xml:space="preserve"> 311–318. </w:t>
      </w:r>
    </w:p>
    <w:p w14:paraId="78421D95" w14:textId="77777777" w:rsidR="0009515B" w:rsidRDefault="00316E55" w:rsidP="0009515B">
      <w:pPr>
        <w:ind w:right="720"/>
      </w:pPr>
      <w:hyperlink r:id="rId40" w:history="1">
        <w:r w:rsidR="0009515B" w:rsidRPr="00F204CD">
          <w:rPr>
            <w:rStyle w:val="Hyperlink"/>
          </w:rPr>
          <w:t>https://www-tandfonline-com.ezproxy.library.ubc.ca/doi/pdf/10.1080/00224499.2012.678948</w:t>
        </w:r>
      </w:hyperlink>
    </w:p>
    <w:p w14:paraId="3C899BDC" w14:textId="77777777" w:rsidR="0009515B" w:rsidRDefault="0009515B" w:rsidP="00AB317F">
      <w:pPr>
        <w:ind w:right="720"/>
      </w:pPr>
    </w:p>
    <w:p w14:paraId="56BC1774" w14:textId="5CD8BF70" w:rsidR="00AB317F" w:rsidRPr="004B4218" w:rsidRDefault="00AB317F" w:rsidP="00AB317F">
      <w:pPr>
        <w:pStyle w:val="HTMLPreformatted"/>
        <w:jc w:val="both"/>
        <w:rPr>
          <w:rFonts w:ascii="Times New Roman" w:hAnsi="Times New Roman" w:cs="Times New Roman"/>
          <w:sz w:val="24"/>
          <w:szCs w:val="24"/>
        </w:rPr>
      </w:pPr>
      <w:r w:rsidRPr="003E259B">
        <w:rPr>
          <w:rFonts w:ascii="Times New Roman" w:hAnsi="Times New Roman" w:cs="Times New Roman"/>
          <w:b/>
          <w:sz w:val="24"/>
          <w:szCs w:val="24"/>
        </w:rPr>
        <w:t xml:space="preserve">Guest </w:t>
      </w:r>
      <w:r>
        <w:rPr>
          <w:rFonts w:ascii="Times New Roman" w:hAnsi="Times New Roman" w:cs="Times New Roman"/>
          <w:b/>
          <w:sz w:val="24"/>
          <w:szCs w:val="24"/>
        </w:rPr>
        <w:t xml:space="preserve">Lecturer:  </w:t>
      </w:r>
      <w:r>
        <w:rPr>
          <w:rFonts w:ascii="Times New Roman" w:hAnsi="Times New Roman" w:cs="Times New Roman"/>
          <w:sz w:val="24"/>
          <w:szCs w:val="24"/>
        </w:rPr>
        <w:t xml:space="preserve">Kate Jaffe, PhD </w:t>
      </w:r>
      <w:r w:rsidR="00FC6858">
        <w:rPr>
          <w:rFonts w:ascii="Times New Roman" w:hAnsi="Times New Roman" w:cs="Times New Roman"/>
          <w:sz w:val="24"/>
          <w:szCs w:val="24"/>
        </w:rPr>
        <w:t>s</w:t>
      </w:r>
      <w:r>
        <w:rPr>
          <w:rFonts w:ascii="Times New Roman" w:hAnsi="Times New Roman" w:cs="Times New Roman"/>
          <w:sz w:val="24"/>
          <w:szCs w:val="24"/>
        </w:rPr>
        <w:t>tudent, Sociology, UBC</w:t>
      </w:r>
    </w:p>
    <w:p w14:paraId="08DCB39B" w14:textId="77777777" w:rsidR="00AB317F" w:rsidRDefault="00AB317F" w:rsidP="00AB317F">
      <w:pPr>
        <w:ind w:right="720"/>
        <w:rPr>
          <w:b/>
          <w:bCs/>
          <w:lang w:val="en-GB"/>
        </w:rPr>
      </w:pPr>
      <w:r>
        <w:rPr>
          <w:b/>
          <w:bCs/>
          <w:lang w:val="en-GB"/>
        </w:rPr>
        <w:t>____________________________________________________________________________</w:t>
      </w:r>
    </w:p>
    <w:p w14:paraId="7117F235" w14:textId="77777777" w:rsidR="00F55499" w:rsidRDefault="00F55499" w:rsidP="00D631B3">
      <w:pPr>
        <w:ind w:right="720"/>
        <w:rPr>
          <w:b/>
          <w:lang w:val="en-GB"/>
        </w:rPr>
      </w:pPr>
    </w:p>
    <w:p w14:paraId="40FD6737" w14:textId="6749ADBD" w:rsidR="00A262EC" w:rsidRDefault="00A262EC" w:rsidP="00D631B3">
      <w:pPr>
        <w:ind w:right="720"/>
        <w:rPr>
          <w:bCs/>
          <w:lang w:val="en-GB"/>
        </w:rPr>
      </w:pPr>
      <w:r>
        <w:rPr>
          <w:b/>
          <w:lang w:val="en-GB"/>
        </w:rPr>
        <w:t xml:space="preserve">Critical </w:t>
      </w:r>
      <w:r w:rsidR="0085052D">
        <w:rPr>
          <w:b/>
          <w:lang w:val="en-GB"/>
        </w:rPr>
        <w:t>Research paper</w:t>
      </w:r>
      <w:r w:rsidR="00E373E0">
        <w:rPr>
          <w:b/>
          <w:lang w:val="en-GB"/>
        </w:rPr>
        <w:t xml:space="preserve">, </w:t>
      </w:r>
      <w:r w:rsidR="00FC6858">
        <w:rPr>
          <w:b/>
          <w:lang w:val="en-GB"/>
        </w:rPr>
        <w:t>DUE</w:t>
      </w:r>
      <w:r w:rsidR="0026145E">
        <w:rPr>
          <w:b/>
          <w:lang w:val="en-GB"/>
        </w:rPr>
        <w:t xml:space="preserve"> Tuesday, November 17th, before 3:30 pm, PST</w:t>
      </w:r>
      <w:r>
        <w:rPr>
          <w:b/>
          <w:lang w:val="en-GB"/>
        </w:rPr>
        <w:t xml:space="preserve">. </w:t>
      </w:r>
      <w:r>
        <w:rPr>
          <w:bCs/>
          <w:lang w:val="en-GB"/>
        </w:rPr>
        <w:t xml:space="preserve"> </w:t>
      </w:r>
    </w:p>
    <w:p w14:paraId="6DFAC127" w14:textId="5634C1D8" w:rsidR="00CA7E5B" w:rsidRPr="00A262EC" w:rsidRDefault="00A262EC" w:rsidP="00D631B3">
      <w:pPr>
        <w:ind w:right="720"/>
        <w:rPr>
          <w:bCs/>
          <w:lang w:val="en-GB"/>
        </w:rPr>
      </w:pPr>
      <w:r>
        <w:rPr>
          <w:bCs/>
          <w:lang w:val="en-GB"/>
        </w:rPr>
        <w:t>S</w:t>
      </w:r>
      <w:r w:rsidRPr="00A262EC">
        <w:rPr>
          <w:bCs/>
          <w:lang w:val="en-GB"/>
        </w:rPr>
        <w:t>ubmit through online Canvas portal for SOCI 369, section 102</w:t>
      </w:r>
    </w:p>
    <w:p w14:paraId="77AD264C" w14:textId="48A3194F" w:rsidR="00CA7E5B" w:rsidRDefault="00CA7E5B" w:rsidP="00D631B3">
      <w:pPr>
        <w:ind w:right="720"/>
        <w:rPr>
          <w:b/>
          <w:lang w:val="en-GB"/>
        </w:rPr>
      </w:pPr>
      <w:r>
        <w:rPr>
          <w:b/>
          <w:lang w:val="en-GB"/>
        </w:rPr>
        <w:t>____________________________________________________________________________</w:t>
      </w:r>
    </w:p>
    <w:p w14:paraId="1EFA3779" w14:textId="77777777" w:rsidR="00EE11DD" w:rsidRDefault="00EE11DD" w:rsidP="00D631B3">
      <w:pPr>
        <w:ind w:right="720"/>
        <w:rPr>
          <w:b/>
          <w:lang w:val="en-GB"/>
        </w:rPr>
      </w:pPr>
    </w:p>
    <w:p w14:paraId="71E3BE33" w14:textId="7C4C8794" w:rsidR="00D631B3" w:rsidRPr="00A64C95" w:rsidRDefault="008121C3" w:rsidP="00D631B3">
      <w:pPr>
        <w:ind w:right="720"/>
        <w:rPr>
          <w:b/>
          <w:bCs/>
          <w:lang w:val="en-GB"/>
        </w:rPr>
      </w:pPr>
      <w:r>
        <w:rPr>
          <w:b/>
          <w:lang w:val="en-GB"/>
        </w:rPr>
        <w:t>W</w:t>
      </w:r>
      <w:r w:rsidR="005325DE" w:rsidRPr="00E64C06">
        <w:rPr>
          <w:b/>
          <w:lang w:val="en-GB"/>
        </w:rPr>
        <w:t xml:space="preserve">eek 11:  </w:t>
      </w:r>
      <w:r w:rsidR="008D109A">
        <w:rPr>
          <w:b/>
          <w:lang w:val="en-GB"/>
        </w:rPr>
        <w:t xml:space="preserve">Nov. 17th/19th: </w:t>
      </w:r>
      <w:r w:rsidR="00F77346">
        <w:rPr>
          <w:b/>
          <w:lang w:val="en-GB"/>
        </w:rPr>
        <w:t xml:space="preserve"> </w:t>
      </w:r>
      <w:r w:rsidR="00D909F2">
        <w:rPr>
          <w:lang w:val="en-GB"/>
        </w:rPr>
        <w:t xml:space="preserve"> </w:t>
      </w:r>
      <w:r w:rsidR="00D631B3" w:rsidRPr="00A64C95">
        <w:rPr>
          <w:b/>
          <w:bCs/>
          <w:lang w:val="en-GB"/>
        </w:rPr>
        <w:t>Sexual Danger</w:t>
      </w:r>
      <w:r w:rsidR="00D631B3">
        <w:rPr>
          <w:b/>
          <w:bCs/>
          <w:lang w:val="en-GB"/>
        </w:rPr>
        <w:t>, Harassment, and Sexual Violence</w:t>
      </w:r>
    </w:p>
    <w:p w14:paraId="4904A75C" w14:textId="77777777" w:rsidR="00D631B3" w:rsidRDefault="00D631B3" w:rsidP="00D631B3">
      <w:pPr>
        <w:ind w:right="720"/>
        <w:rPr>
          <w:b/>
          <w:bCs/>
          <w:lang w:val="en-GB"/>
        </w:rPr>
      </w:pPr>
    </w:p>
    <w:p w14:paraId="03D71AA8" w14:textId="77777777" w:rsidR="005F272C" w:rsidRDefault="005F272C" w:rsidP="005F272C">
      <w:pPr>
        <w:ind w:right="720"/>
        <w:rPr>
          <w:bCs/>
          <w:lang w:val="en-GB"/>
        </w:rPr>
      </w:pPr>
      <w:r>
        <w:rPr>
          <w:bCs/>
          <w:lang w:val="en-GB"/>
        </w:rPr>
        <w:t xml:space="preserve">**Janice </w:t>
      </w:r>
      <w:proofErr w:type="spellStart"/>
      <w:r>
        <w:rPr>
          <w:bCs/>
          <w:lang w:val="en-GB"/>
        </w:rPr>
        <w:t>Ristock</w:t>
      </w:r>
      <w:proofErr w:type="spellEnd"/>
      <w:r>
        <w:rPr>
          <w:bCs/>
          <w:lang w:val="en-GB"/>
        </w:rPr>
        <w:t xml:space="preserve">, Art </w:t>
      </w:r>
      <w:proofErr w:type="spellStart"/>
      <w:r>
        <w:rPr>
          <w:bCs/>
          <w:lang w:val="en-GB"/>
        </w:rPr>
        <w:t>Zoccole</w:t>
      </w:r>
      <w:proofErr w:type="spellEnd"/>
      <w:r>
        <w:rPr>
          <w:bCs/>
          <w:lang w:val="en-GB"/>
        </w:rPr>
        <w:t xml:space="preserve">, Lisa </w:t>
      </w:r>
      <w:proofErr w:type="spellStart"/>
      <w:r>
        <w:rPr>
          <w:bCs/>
          <w:lang w:val="en-GB"/>
        </w:rPr>
        <w:t>Passante</w:t>
      </w:r>
      <w:proofErr w:type="spellEnd"/>
      <w:r>
        <w:rPr>
          <w:bCs/>
          <w:lang w:val="en-GB"/>
        </w:rPr>
        <w:t xml:space="preserve">, and Jonathon </w:t>
      </w:r>
      <w:proofErr w:type="spellStart"/>
      <w:r>
        <w:rPr>
          <w:bCs/>
          <w:lang w:val="en-GB"/>
        </w:rPr>
        <w:t>Potskin</w:t>
      </w:r>
      <w:proofErr w:type="spellEnd"/>
      <w:r>
        <w:rPr>
          <w:bCs/>
          <w:lang w:val="en-GB"/>
        </w:rPr>
        <w:t xml:space="preserve">, “Impacts of Colonization on Indigenous Two-Spirit/LGBTQ Canadian’s experiences of migration, mobility, and relationship violence,” </w:t>
      </w:r>
      <w:r w:rsidRPr="000C7079">
        <w:rPr>
          <w:bCs/>
          <w:i/>
          <w:lang w:val="en-GB"/>
        </w:rPr>
        <w:t>Sexualities</w:t>
      </w:r>
      <w:r>
        <w:rPr>
          <w:bCs/>
          <w:lang w:val="en-GB"/>
        </w:rPr>
        <w:t xml:space="preserve"> 22: 5/6</w:t>
      </w:r>
      <w:r>
        <w:rPr>
          <w:bCs/>
          <w:i/>
          <w:lang w:val="en-GB"/>
        </w:rPr>
        <w:t xml:space="preserve"> </w:t>
      </w:r>
      <w:r>
        <w:rPr>
          <w:bCs/>
          <w:lang w:val="en-GB"/>
        </w:rPr>
        <w:t>(2019): 767-784.</w:t>
      </w:r>
    </w:p>
    <w:p w14:paraId="6E265966" w14:textId="77777777" w:rsidR="005F272C" w:rsidRDefault="00316E55" w:rsidP="005F272C">
      <w:pPr>
        <w:ind w:right="720"/>
        <w:rPr>
          <w:rStyle w:val="Hyperlink"/>
          <w:bCs/>
          <w:lang w:val="en-GB"/>
        </w:rPr>
      </w:pPr>
      <w:hyperlink r:id="rId41" w:history="1">
        <w:r w:rsidR="005F272C" w:rsidRPr="00DC1AA8">
          <w:rPr>
            <w:rStyle w:val="Hyperlink"/>
            <w:bCs/>
            <w:lang w:val="en-GB"/>
          </w:rPr>
          <w:t>https://journals-sagepub-com.ezproxy.library.ubc.ca/doi/pdf/10.1177/1363460716681474</w:t>
        </w:r>
      </w:hyperlink>
    </w:p>
    <w:p w14:paraId="6641C2B2" w14:textId="77777777" w:rsidR="005F272C" w:rsidRDefault="005F272C" w:rsidP="00D631B3">
      <w:pPr>
        <w:ind w:right="720"/>
        <w:rPr>
          <w:b/>
          <w:bCs/>
          <w:lang w:val="en-GB"/>
        </w:rPr>
      </w:pPr>
    </w:p>
    <w:p w14:paraId="212DA3DB" w14:textId="2B49686E" w:rsidR="00082872" w:rsidRDefault="00082872" w:rsidP="00913EDD">
      <w:pPr>
        <w:rPr>
          <w:rStyle w:val="Hyperlink"/>
          <w:color w:val="000000" w:themeColor="text1"/>
          <w:u w:val="none"/>
          <w:lang w:val="en-GB"/>
        </w:rPr>
      </w:pPr>
      <w:r>
        <w:rPr>
          <w:rStyle w:val="Hyperlink"/>
          <w:color w:val="000000" w:themeColor="text1"/>
          <w:u w:val="none"/>
          <w:lang w:val="en-GB"/>
        </w:rPr>
        <w:t>**</w:t>
      </w:r>
      <w:proofErr w:type="spellStart"/>
      <w:r>
        <w:rPr>
          <w:rStyle w:val="Hyperlink"/>
          <w:color w:val="000000" w:themeColor="text1"/>
          <w:u w:val="none"/>
          <w:lang w:val="en-GB"/>
        </w:rPr>
        <w:t>Jessalynn</w:t>
      </w:r>
      <w:proofErr w:type="spellEnd"/>
      <w:r>
        <w:rPr>
          <w:rStyle w:val="Hyperlink"/>
          <w:color w:val="000000" w:themeColor="text1"/>
          <w:u w:val="none"/>
          <w:lang w:val="en-GB"/>
        </w:rPr>
        <w:t xml:space="preserve"> Keller, Kaitlynn Mendes, and Jessica Ringrose, “Speaking ‘Unspeakable things’: documenting digital feminist responses to rape culture,” </w:t>
      </w:r>
      <w:r w:rsidRPr="00082872">
        <w:rPr>
          <w:rStyle w:val="Hyperlink"/>
          <w:i/>
          <w:color w:val="000000" w:themeColor="text1"/>
          <w:u w:val="none"/>
          <w:lang w:val="en-GB"/>
        </w:rPr>
        <w:t>Journal of Gender Studies</w:t>
      </w:r>
      <w:r>
        <w:rPr>
          <w:rStyle w:val="Hyperlink"/>
          <w:color w:val="000000" w:themeColor="text1"/>
          <w:u w:val="none"/>
          <w:lang w:val="en-GB"/>
        </w:rPr>
        <w:t>, 27:1 (2018): 22-36.</w:t>
      </w:r>
    </w:p>
    <w:p w14:paraId="5D8DFDAB" w14:textId="3AC79079" w:rsidR="00082872" w:rsidRDefault="00316E55" w:rsidP="00913EDD">
      <w:pPr>
        <w:rPr>
          <w:rStyle w:val="Hyperlink"/>
          <w:color w:val="000000" w:themeColor="text1"/>
          <w:u w:val="none"/>
          <w:lang w:val="en-GB"/>
        </w:rPr>
      </w:pPr>
      <w:hyperlink r:id="rId42" w:history="1">
        <w:r w:rsidR="00714BAB" w:rsidRPr="00655C52">
          <w:rPr>
            <w:rStyle w:val="Hyperlink"/>
            <w:lang w:val="en-GB"/>
          </w:rPr>
          <w:t>https://www-tandfonline-com.ezproxy.library.ubc.ca/doi/pdf/10.1080/09589236.2016.1211511</w:t>
        </w:r>
      </w:hyperlink>
    </w:p>
    <w:p w14:paraId="648F0014" w14:textId="77777777" w:rsidR="005F272C" w:rsidRDefault="005F272C" w:rsidP="00700B9E">
      <w:pPr>
        <w:ind w:right="720"/>
        <w:rPr>
          <w:rStyle w:val="Hyperlink"/>
          <w:bCs/>
          <w:lang w:val="en-GB"/>
        </w:rPr>
      </w:pPr>
    </w:p>
    <w:p w14:paraId="562F3A5A" w14:textId="57215D09" w:rsidR="005F272C" w:rsidRDefault="005F272C" w:rsidP="005F272C">
      <w:r>
        <w:rPr>
          <w:rStyle w:val="Hyperlink"/>
          <w:color w:val="000000" w:themeColor="text1"/>
          <w:u w:val="none"/>
          <w:lang w:val="en-GB"/>
        </w:rPr>
        <w:t>Rob Cover, “</w:t>
      </w:r>
      <w:r w:rsidRPr="00A56679">
        <w:t>Suspended ethics and the</w:t>
      </w:r>
      <w:r>
        <w:t xml:space="preserve"> </w:t>
      </w:r>
      <w:r w:rsidRPr="00A56679">
        <w:t xml:space="preserve">team: </w:t>
      </w:r>
      <w:proofErr w:type="spellStart"/>
      <w:r w:rsidRPr="00A56679">
        <w:t>Theorising</w:t>
      </w:r>
      <w:proofErr w:type="spellEnd"/>
      <w:r w:rsidRPr="00A56679">
        <w:t xml:space="preserve"> team</w:t>
      </w:r>
      <w:r>
        <w:t xml:space="preserve"> </w:t>
      </w:r>
      <w:proofErr w:type="spellStart"/>
      <w:r w:rsidRPr="00A56679">
        <w:t>sportsplayers</w:t>
      </w:r>
      <w:proofErr w:type="spellEnd"/>
      <w:r w:rsidRPr="00A56679">
        <w:t>’ group</w:t>
      </w:r>
      <w:r>
        <w:t xml:space="preserve"> </w:t>
      </w:r>
      <w:r w:rsidRPr="00A56679">
        <w:t>sexual assault in the</w:t>
      </w:r>
      <w:r>
        <w:t xml:space="preserve"> </w:t>
      </w:r>
      <w:r w:rsidRPr="00A56679">
        <w:t>context of identity</w:t>
      </w:r>
      <w:r>
        <w:t xml:space="preserve">,” </w:t>
      </w:r>
      <w:r w:rsidRPr="00A56679">
        <w:rPr>
          <w:i/>
        </w:rPr>
        <w:t xml:space="preserve">Sexualities </w:t>
      </w:r>
      <w:r>
        <w:t xml:space="preserve">16: 3/4 (2013): 300-318. </w:t>
      </w:r>
    </w:p>
    <w:p w14:paraId="6CDE769E" w14:textId="77777777" w:rsidR="005F272C" w:rsidRDefault="00316E55" w:rsidP="005F272C">
      <w:pPr>
        <w:rPr>
          <w:rStyle w:val="Hyperlink"/>
          <w:color w:val="000000" w:themeColor="text1"/>
          <w:u w:val="none"/>
          <w:lang w:val="en-GB"/>
        </w:rPr>
      </w:pPr>
      <w:hyperlink r:id="rId43" w:history="1">
        <w:r w:rsidR="005F272C" w:rsidRPr="00DE3615">
          <w:rPr>
            <w:rStyle w:val="Hyperlink"/>
            <w:lang w:val="en-GB"/>
          </w:rPr>
          <w:t>http://journals.sagepub.com.ezproxy.library.ubc.ca/doi/pdf/10.1177/1363460713481739</w:t>
        </w:r>
      </w:hyperlink>
    </w:p>
    <w:p w14:paraId="2D798921" w14:textId="77777777" w:rsidR="005F272C" w:rsidRDefault="005F272C" w:rsidP="005F272C"/>
    <w:p w14:paraId="750369B8" w14:textId="546D8A76" w:rsidR="00D551CA" w:rsidRDefault="002C4111" w:rsidP="007910E5">
      <w:pPr>
        <w:rPr>
          <w:lang w:val="en-GB"/>
        </w:rPr>
      </w:pPr>
      <w:r w:rsidRPr="00243397">
        <w:rPr>
          <w:b/>
          <w:lang w:val="en-GB"/>
        </w:rPr>
        <w:t>Video</w:t>
      </w:r>
      <w:r w:rsidR="000D74D6">
        <w:rPr>
          <w:b/>
          <w:lang w:val="en-GB"/>
        </w:rPr>
        <w:t xml:space="preserve">: </w:t>
      </w:r>
      <w:r w:rsidR="00243397">
        <w:rPr>
          <w:lang w:val="en-GB"/>
        </w:rPr>
        <w:t xml:space="preserve"> BC Lions’ campaign:  </w:t>
      </w:r>
      <w:r w:rsidRPr="00C64258">
        <w:rPr>
          <w:i/>
          <w:lang w:val="en-GB"/>
        </w:rPr>
        <w:t xml:space="preserve">Be More than a </w:t>
      </w:r>
      <w:r w:rsidR="00052F1C" w:rsidRPr="00C64258">
        <w:rPr>
          <w:i/>
          <w:lang w:val="en-GB"/>
        </w:rPr>
        <w:t>Bysta</w:t>
      </w:r>
      <w:r w:rsidR="008710DE" w:rsidRPr="00C64258">
        <w:rPr>
          <w:i/>
          <w:lang w:val="en-GB"/>
        </w:rPr>
        <w:t xml:space="preserve">nder: Break the Silence </w:t>
      </w:r>
      <w:r w:rsidR="00742F2E" w:rsidRPr="00C64258">
        <w:rPr>
          <w:i/>
          <w:lang w:val="en-GB"/>
        </w:rPr>
        <w:t xml:space="preserve">on </w:t>
      </w:r>
      <w:r w:rsidR="00B15DAF">
        <w:rPr>
          <w:i/>
          <w:lang w:val="en-GB"/>
        </w:rPr>
        <w:t xml:space="preserve">Gender-Based </w:t>
      </w:r>
      <w:r w:rsidR="00742F2E" w:rsidRPr="00C64258">
        <w:rPr>
          <w:i/>
          <w:lang w:val="en-GB"/>
        </w:rPr>
        <w:t xml:space="preserve">Violence </w:t>
      </w:r>
      <w:r w:rsidR="00E76351">
        <w:rPr>
          <w:lang w:val="en-GB"/>
        </w:rPr>
        <w:t>Canadian Football League (CFL)</w:t>
      </w:r>
      <w:r w:rsidR="003C1F2C">
        <w:rPr>
          <w:lang w:val="en-GB"/>
        </w:rPr>
        <w:t>, 201</w:t>
      </w:r>
      <w:r w:rsidR="00DE7D7B">
        <w:rPr>
          <w:lang w:val="en-GB"/>
        </w:rPr>
        <w:t>0-2020</w:t>
      </w:r>
    </w:p>
    <w:p w14:paraId="0965B6C6" w14:textId="6F49880C" w:rsidR="00A262EC" w:rsidRDefault="00A262EC" w:rsidP="007910E5">
      <w:pPr>
        <w:rPr>
          <w:lang w:val="en-GB"/>
        </w:rPr>
      </w:pPr>
      <w:r>
        <w:rPr>
          <w:lang w:val="en-GB"/>
        </w:rPr>
        <w:lastRenderedPageBreak/>
        <w:t>______________________________________________________________________________</w:t>
      </w:r>
    </w:p>
    <w:p w14:paraId="03249431" w14:textId="07226985" w:rsidR="005A202D" w:rsidRPr="00DF49CE" w:rsidRDefault="00693CED" w:rsidP="00EF1961">
      <w:pPr>
        <w:ind w:right="720"/>
        <w:rPr>
          <w:b/>
          <w:bCs/>
          <w:lang w:val="en-GB"/>
        </w:rPr>
      </w:pPr>
      <w:r>
        <w:rPr>
          <w:b/>
          <w:bCs/>
          <w:lang w:val="en-GB"/>
        </w:rPr>
        <w:t>W</w:t>
      </w:r>
      <w:r w:rsidR="005A202D" w:rsidRPr="00A64C95">
        <w:rPr>
          <w:b/>
          <w:bCs/>
          <w:lang w:val="en-GB"/>
        </w:rPr>
        <w:t>eek 12</w:t>
      </w:r>
      <w:r w:rsidR="00484FB7">
        <w:rPr>
          <w:b/>
          <w:bCs/>
          <w:lang w:val="en-GB"/>
        </w:rPr>
        <w:t xml:space="preserve">, </w:t>
      </w:r>
      <w:r w:rsidR="008D109A">
        <w:rPr>
          <w:b/>
          <w:bCs/>
          <w:lang w:val="en-GB"/>
        </w:rPr>
        <w:t>Nov. 24th/26th</w:t>
      </w:r>
      <w:r w:rsidR="00E64C06">
        <w:rPr>
          <w:b/>
          <w:bCs/>
          <w:lang w:val="en-GB"/>
        </w:rPr>
        <w:t>:  R</w:t>
      </w:r>
      <w:r w:rsidR="005A202D" w:rsidRPr="00A64C95">
        <w:rPr>
          <w:b/>
          <w:bCs/>
          <w:lang w:val="en-GB"/>
        </w:rPr>
        <w:t>e</w:t>
      </w:r>
      <w:r w:rsidR="00E64C06">
        <w:rPr>
          <w:b/>
          <w:bCs/>
          <w:lang w:val="en-GB"/>
        </w:rPr>
        <w:t>sea</w:t>
      </w:r>
      <w:r w:rsidR="005A202D" w:rsidRPr="00A64C95">
        <w:rPr>
          <w:b/>
          <w:bCs/>
          <w:lang w:val="en-GB"/>
        </w:rPr>
        <w:t>rching and Theorizing</w:t>
      </w:r>
      <w:r w:rsidR="0020562B">
        <w:rPr>
          <w:b/>
          <w:bCs/>
          <w:lang w:val="en-GB"/>
        </w:rPr>
        <w:t xml:space="preserve"> Sex Work</w:t>
      </w:r>
      <w:r w:rsidR="005A202D" w:rsidRPr="00A64C95">
        <w:rPr>
          <w:lang w:val="en-GB"/>
        </w:rPr>
        <w:t xml:space="preserve">  </w:t>
      </w:r>
    </w:p>
    <w:p w14:paraId="2D55C636" w14:textId="77777777" w:rsidR="005A202D" w:rsidRDefault="005A202D" w:rsidP="00EF1961">
      <w:pPr>
        <w:ind w:right="720"/>
        <w:rPr>
          <w:lang w:val="en-GB"/>
        </w:rPr>
      </w:pPr>
    </w:p>
    <w:p w14:paraId="248BE157" w14:textId="094FD90F" w:rsidR="00345996" w:rsidRPr="004F6357" w:rsidRDefault="00345996" w:rsidP="00345996">
      <w:r>
        <w:t>**</w:t>
      </w:r>
      <w:r w:rsidRPr="004F6357">
        <w:t xml:space="preserve">Kirsty </w:t>
      </w:r>
      <w:proofErr w:type="spellStart"/>
      <w:r w:rsidRPr="004F6357">
        <w:t>Liddiard</w:t>
      </w:r>
      <w:proofErr w:type="spellEnd"/>
      <w:r w:rsidRPr="004F6357">
        <w:t>, “‘I never felt like she was</w:t>
      </w:r>
      <w:r>
        <w:t xml:space="preserve"> </w:t>
      </w:r>
      <w:r w:rsidRPr="004F6357">
        <w:t>just doing it for the money’: Disabled men’s</w:t>
      </w:r>
    </w:p>
    <w:p w14:paraId="25507C55" w14:textId="77777777" w:rsidR="00345996" w:rsidRDefault="00345996" w:rsidP="00345996">
      <w:r w:rsidRPr="004F6357">
        <w:t>intimate (gendered) realities of purchasing</w:t>
      </w:r>
      <w:r>
        <w:t xml:space="preserve"> </w:t>
      </w:r>
      <w:r w:rsidRPr="004F6357">
        <w:t xml:space="preserve">sexual pleasure and intimacy,” </w:t>
      </w:r>
      <w:r w:rsidRPr="004F6357">
        <w:rPr>
          <w:i/>
        </w:rPr>
        <w:t>Sexualities,</w:t>
      </w:r>
      <w:r w:rsidRPr="004F6357">
        <w:t xml:space="preserve"> 17:7 (October 2014): </w:t>
      </w:r>
      <w:r>
        <w:t>837-855.</w:t>
      </w:r>
    </w:p>
    <w:p w14:paraId="1BBE856C" w14:textId="77777777" w:rsidR="00345996" w:rsidRDefault="00316E55" w:rsidP="00345996">
      <w:pPr>
        <w:rPr>
          <w:rStyle w:val="Hyperlink"/>
        </w:rPr>
      </w:pPr>
      <w:hyperlink r:id="rId44" w:history="1">
        <w:r w:rsidR="00345996" w:rsidRPr="00F50F50">
          <w:rPr>
            <w:rStyle w:val="Hyperlink"/>
          </w:rPr>
          <w:t>http://journals.sagepub.com.ezproxy.library.ubc.ca/doi/pdf/10.1177/1363460714531272</w:t>
        </w:r>
      </w:hyperlink>
    </w:p>
    <w:p w14:paraId="53E8A69D" w14:textId="77777777" w:rsidR="00C97ED9" w:rsidRDefault="00C97ED9" w:rsidP="00345996">
      <w:pPr>
        <w:rPr>
          <w:rStyle w:val="Hyperlink"/>
        </w:rPr>
      </w:pPr>
    </w:p>
    <w:p w14:paraId="42E239E2" w14:textId="2671E70C" w:rsidR="00C05943" w:rsidRDefault="00DC0570" w:rsidP="000820A2">
      <w:pPr>
        <w:rPr>
          <w:lang w:val="en-CA"/>
        </w:rPr>
      </w:pPr>
      <w:r>
        <w:rPr>
          <w:lang w:val="en-CA"/>
        </w:rPr>
        <w:t xml:space="preserve">**Kimberly Kay Hoang, “Economies of Emotion, Familiarity, Fantasy, and Desire: Emotional Labour in Ho Chi Minh City’s Sex Industry,” </w:t>
      </w:r>
      <w:r w:rsidRPr="004D73DF">
        <w:rPr>
          <w:i/>
          <w:lang w:val="en-CA"/>
        </w:rPr>
        <w:t>Sexualities,</w:t>
      </w:r>
      <w:r>
        <w:rPr>
          <w:lang w:val="en-CA"/>
        </w:rPr>
        <w:t xml:space="preserve"> 13:2 (April 2010): 255-272.</w:t>
      </w:r>
    </w:p>
    <w:p w14:paraId="25E6E5EA" w14:textId="7C26C9E5" w:rsidR="00C05943" w:rsidRDefault="00316E55" w:rsidP="000820A2">
      <w:pPr>
        <w:rPr>
          <w:lang w:val="en-CA"/>
        </w:rPr>
      </w:pPr>
      <w:hyperlink r:id="rId45" w:history="1">
        <w:r w:rsidR="00C05943" w:rsidRPr="005A0092">
          <w:rPr>
            <w:rStyle w:val="Hyperlink"/>
            <w:lang w:val="en-CA"/>
          </w:rPr>
          <w:t>http://journals.sagepub.com.ezproxy.library.ubc.ca/doi/pdf/10.1177/1363460709359224</w:t>
        </w:r>
      </w:hyperlink>
    </w:p>
    <w:p w14:paraId="188CA794" w14:textId="77777777" w:rsidR="00C05943" w:rsidRDefault="00C05943" w:rsidP="000820A2">
      <w:pPr>
        <w:rPr>
          <w:lang w:val="en-CA"/>
        </w:rPr>
      </w:pPr>
    </w:p>
    <w:p w14:paraId="32003D2B" w14:textId="03DB3B05" w:rsidR="00395C2A" w:rsidRDefault="007221F4" w:rsidP="000820A2">
      <w:pPr>
        <w:rPr>
          <w:lang w:val="en-CA"/>
        </w:rPr>
      </w:pPr>
      <w:proofErr w:type="spellStart"/>
      <w:r>
        <w:rPr>
          <w:lang w:val="en-CA"/>
        </w:rPr>
        <w:t>Menaka</w:t>
      </w:r>
      <w:proofErr w:type="spellEnd"/>
      <w:r>
        <w:rPr>
          <w:lang w:val="en-CA"/>
        </w:rPr>
        <w:t xml:space="preserve"> </w:t>
      </w:r>
      <w:proofErr w:type="spellStart"/>
      <w:r>
        <w:rPr>
          <w:lang w:val="en-CA"/>
        </w:rPr>
        <w:t>Raguparan</w:t>
      </w:r>
      <w:proofErr w:type="spellEnd"/>
      <w:r>
        <w:rPr>
          <w:lang w:val="en-CA"/>
        </w:rPr>
        <w:t>, “</w:t>
      </w:r>
      <w:r w:rsidR="00395C2A">
        <w:rPr>
          <w:lang w:val="en-CA"/>
        </w:rPr>
        <w:t xml:space="preserve">‘If I’m </w:t>
      </w:r>
      <w:proofErr w:type="spellStart"/>
      <w:r w:rsidR="00395C2A">
        <w:rPr>
          <w:lang w:val="en-CA"/>
        </w:rPr>
        <w:t>gonna</w:t>
      </w:r>
      <w:proofErr w:type="spellEnd"/>
      <w:r w:rsidR="00395C2A">
        <w:rPr>
          <w:lang w:val="en-CA"/>
        </w:rPr>
        <w:t xml:space="preserve"> hack capitalism’:  Racialized and Indigenous Canadian Sex Workers’ Experiences within the</w:t>
      </w:r>
      <w:r w:rsidR="00962057">
        <w:rPr>
          <w:lang w:val="en-CA"/>
        </w:rPr>
        <w:t xml:space="preserve"> neo-liberal market economy,” </w:t>
      </w:r>
      <w:r w:rsidR="00395C2A" w:rsidRPr="00395C2A">
        <w:rPr>
          <w:i/>
          <w:lang w:val="en-CA"/>
        </w:rPr>
        <w:t>Women’s Studies International Forum</w:t>
      </w:r>
    </w:p>
    <w:p w14:paraId="21AEE3B5" w14:textId="00377045" w:rsidR="00395C2A" w:rsidRDefault="002B7802" w:rsidP="000820A2">
      <w:pPr>
        <w:rPr>
          <w:lang w:val="en-CA"/>
        </w:rPr>
      </w:pPr>
      <w:r>
        <w:rPr>
          <w:lang w:val="en-CA"/>
        </w:rPr>
        <w:t>Vol. 60</w:t>
      </w:r>
      <w:r w:rsidR="004B125A">
        <w:rPr>
          <w:lang w:val="en-CA"/>
        </w:rPr>
        <w:t xml:space="preserve"> </w:t>
      </w:r>
      <w:r w:rsidR="00395C2A">
        <w:rPr>
          <w:lang w:val="en-CA"/>
        </w:rPr>
        <w:t>(2017):  69-76.</w:t>
      </w:r>
    </w:p>
    <w:p w14:paraId="21502D8C" w14:textId="77777777" w:rsidR="005934A9" w:rsidRDefault="00316E55" w:rsidP="005934A9">
      <w:pPr>
        <w:rPr>
          <w:lang w:val="en-CA"/>
        </w:rPr>
      </w:pPr>
      <w:hyperlink r:id="rId46" w:history="1">
        <w:r w:rsidR="005934A9" w:rsidRPr="00F204CD">
          <w:rPr>
            <w:rStyle w:val="Hyperlink"/>
            <w:lang w:val="en-CA"/>
          </w:rPr>
          <w:t>https://www-sciencedirect-com.ezproxy.library.ubc.ca/science/article/pii/S027753951630070X</w:t>
        </w:r>
      </w:hyperlink>
    </w:p>
    <w:p w14:paraId="40DD405A" w14:textId="77777777" w:rsidR="00A57E69" w:rsidRDefault="00A57E69" w:rsidP="000820A2">
      <w:pPr>
        <w:rPr>
          <w:lang w:val="en-CA"/>
        </w:rPr>
      </w:pPr>
    </w:p>
    <w:p w14:paraId="67AA97E2" w14:textId="4583EC95" w:rsidR="00203EB6" w:rsidRDefault="00203EB6" w:rsidP="00EF1961">
      <w:pPr>
        <w:ind w:right="720"/>
        <w:rPr>
          <w:lang w:val="en-GB"/>
        </w:rPr>
      </w:pPr>
      <w:r w:rsidRPr="00203EB6">
        <w:rPr>
          <w:b/>
          <w:lang w:val="en-GB"/>
        </w:rPr>
        <w:t>Guest</w:t>
      </w:r>
      <w:r w:rsidR="004B4218">
        <w:rPr>
          <w:b/>
          <w:lang w:val="en-GB"/>
        </w:rPr>
        <w:t xml:space="preserve"> Lecturer</w:t>
      </w:r>
      <w:r w:rsidRPr="00203EB6">
        <w:rPr>
          <w:b/>
          <w:lang w:val="en-GB"/>
        </w:rPr>
        <w:t xml:space="preserve">: </w:t>
      </w:r>
      <w:r w:rsidR="00324C57">
        <w:rPr>
          <w:b/>
          <w:lang w:val="en-GB"/>
        </w:rPr>
        <w:t xml:space="preserve"> </w:t>
      </w:r>
      <w:r w:rsidR="00F55499">
        <w:rPr>
          <w:lang w:val="en-GB"/>
        </w:rPr>
        <w:t xml:space="preserve">Sex Work Activist, Legal Analyst, and Educator, </w:t>
      </w:r>
      <w:r w:rsidR="00115219">
        <w:rPr>
          <w:lang w:val="en-GB"/>
        </w:rPr>
        <w:t>Kerry Porth</w:t>
      </w:r>
    </w:p>
    <w:p w14:paraId="096ACF7F" w14:textId="5D43EDD7" w:rsidR="00EC4200" w:rsidRDefault="007A7845" w:rsidP="00EF1961">
      <w:pPr>
        <w:ind w:right="720"/>
        <w:rPr>
          <w:b/>
          <w:bCs/>
          <w:lang w:val="en-GB"/>
        </w:rPr>
      </w:pPr>
      <w:r>
        <w:rPr>
          <w:lang w:val="en-GB"/>
        </w:rPr>
        <w:t>______________________________</w:t>
      </w:r>
      <w:r w:rsidR="00505939">
        <w:rPr>
          <w:lang w:val="en-GB"/>
        </w:rPr>
        <w:t>____________________________________________</w:t>
      </w:r>
    </w:p>
    <w:p w14:paraId="7FDCC31C" w14:textId="77777777" w:rsidR="00EE11DD" w:rsidRDefault="00EE11DD" w:rsidP="00EF1961">
      <w:pPr>
        <w:ind w:right="720"/>
        <w:rPr>
          <w:b/>
          <w:bCs/>
          <w:lang w:val="en-GB"/>
        </w:rPr>
      </w:pPr>
    </w:p>
    <w:p w14:paraId="6F92D61A" w14:textId="4ECBE9FF" w:rsidR="005A202D" w:rsidRDefault="00150B92" w:rsidP="00EF1961">
      <w:pPr>
        <w:ind w:right="720"/>
        <w:rPr>
          <w:b/>
          <w:bCs/>
          <w:lang w:val="en-GB"/>
        </w:rPr>
      </w:pPr>
      <w:r>
        <w:rPr>
          <w:b/>
          <w:bCs/>
          <w:lang w:val="en-GB"/>
        </w:rPr>
        <w:t>We</w:t>
      </w:r>
      <w:r w:rsidR="005A202D" w:rsidRPr="00A64C95">
        <w:rPr>
          <w:b/>
          <w:bCs/>
          <w:lang w:val="en-GB"/>
        </w:rPr>
        <w:t>ek 13</w:t>
      </w:r>
      <w:r w:rsidR="00484FB7">
        <w:rPr>
          <w:b/>
          <w:bCs/>
          <w:lang w:val="en-GB"/>
        </w:rPr>
        <w:t xml:space="preserve">, </w:t>
      </w:r>
      <w:r w:rsidR="008D109A">
        <w:rPr>
          <w:b/>
          <w:bCs/>
          <w:lang w:val="en-GB"/>
        </w:rPr>
        <w:t>December 1st/3rd</w:t>
      </w:r>
      <w:r w:rsidR="00484FB7">
        <w:rPr>
          <w:b/>
          <w:bCs/>
          <w:lang w:val="en-GB"/>
        </w:rPr>
        <w:t xml:space="preserve">: </w:t>
      </w:r>
      <w:r w:rsidR="007316A0">
        <w:rPr>
          <w:b/>
          <w:bCs/>
          <w:lang w:val="en-GB"/>
        </w:rPr>
        <w:t xml:space="preserve">Erotic Entertainment as Labour: </w:t>
      </w:r>
      <w:r w:rsidR="005A202D" w:rsidRPr="00A64C95">
        <w:rPr>
          <w:b/>
          <w:bCs/>
          <w:lang w:val="en-GB"/>
        </w:rPr>
        <w:t xml:space="preserve">Burlesque </w:t>
      </w:r>
      <w:r w:rsidR="00D61B4F">
        <w:rPr>
          <w:b/>
          <w:bCs/>
          <w:lang w:val="en-GB"/>
        </w:rPr>
        <w:t>&amp;</w:t>
      </w:r>
      <w:r w:rsidR="005A202D" w:rsidRPr="00A64C95">
        <w:rPr>
          <w:b/>
          <w:bCs/>
          <w:lang w:val="en-GB"/>
        </w:rPr>
        <w:t xml:space="preserve"> Striptease</w:t>
      </w:r>
    </w:p>
    <w:p w14:paraId="79FD6927" w14:textId="77777777" w:rsidR="00CC0B8A" w:rsidRDefault="00CC0B8A" w:rsidP="00EF1961">
      <w:pPr>
        <w:ind w:right="720"/>
        <w:rPr>
          <w:b/>
          <w:bCs/>
          <w:lang w:val="en-GB"/>
        </w:rPr>
      </w:pPr>
    </w:p>
    <w:p w14:paraId="1A2AFB8C" w14:textId="77777777" w:rsidR="000D1643" w:rsidRDefault="00960199" w:rsidP="00EF1961">
      <w:pPr>
        <w:ind w:right="720"/>
        <w:rPr>
          <w:lang w:val="en-GB"/>
        </w:rPr>
      </w:pPr>
      <w:r>
        <w:rPr>
          <w:lang w:val="en-GB"/>
        </w:rPr>
        <w:t xml:space="preserve">**Bernadette Barton, “Managing the Toll of Stripping: Boundary Setting Among Exotic Dancers,” </w:t>
      </w:r>
      <w:r w:rsidR="00782FCD" w:rsidRPr="004D73DF">
        <w:rPr>
          <w:i/>
          <w:lang w:val="en-GB"/>
        </w:rPr>
        <w:t>The Journal of Contemporary Ethnography</w:t>
      </w:r>
      <w:r w:rsidR="00782FCD">
        <w:rPr>
          <w:lang w:val="en-GB"/>
        </w:rPr>
        <w:t xml:space="preserve"> 36:5 (October 2007): 571-596.</w:t>
      </w:r>
    </w:p>
    <w:p w14:paraId="029DCC9B" w14:textId="0EE69509" w:rsidR="00FF7ABE" w:rsidRDefault="00316E55" w:rsidP="00EF1961">
      <w:pPr>
        <w:ind w:right="720"/>
        <w:rPr>
          <w:lang w:val="en-GB"/>
        </w:rPr>
      </w:pPr>
      <w:hyperlink r:id="rId47" w:history="1">
        <w:r w:rsidR="00FF7ABE" w:rsidRPr="001369FD">
          <w:rPr>
            <w:rStyle w:val="Hyperlink"/>
            <w:lang w:val="en-GB"/>
          </w:rPr>
          <w:t>http://journals.sagepub.com.ezproxy.library.ubc.ca/doi/pdf/10.1177/0891241607301971</w:t>
        </w:r>
      </w:hyperlink>
    </w:p>
    <w:p w14:paraId="083BA026" w14:textId="18649AAE" w:rsidR="00844277" w:rsidRDefault="00844277" w:rsidP="00BA485A">
      <w:pPr>
        <w:shd w:val="clear" w:color="auto" w:fill="FFFFFF"/>
        <w:spacing w:before="100" w:beforeAutospacing="1" w:after="100" w:afterAutospacing="1"/>
      </w:pPr>
      <w:r>
        <w:rPr>
          <w:rFonts w:ascii="TimesNewRomanPSMT" w:hAnsi="TimesNewRomanPSMT"/>
        </w:rPr>
        <w:t xml:space="preserve">**Maren T. </w:t>
      </w:r>
      <w:r w:rsidR="00BA485A" w:rsidRPr="00DD70ED">
        <w:rPr>
          <w:rFonts w:ascii="TimesNewRomanPSMT" w:hAnsi="TimesNewRomanPSMT"/>
        </w:rPr>
        <w:t>Scull, M.</w:t>
      </w:r>
      <w:r>
        <w:rPr>
          <w:rFonts w:ascii="TimesNewRomanPSMT" w:hAnsi="TimesNewRomanPSMT"/>
        </w:rPr>
        <w:t xml:space="preserve"> “M</w:t>
      </w:r>
      <w:r w:rsidR="00BA485A" w:rsidRPr="00DD70ED">
        <w:rPr>
          <w:rFonts w:ascii="TimesNewRomanPSMT" w:hAnsi="TimesNewRomanPSMT"/>
        </w:rPr>
        <w:t>anaging Identity in a Dirty Occupation: Male</w:t>
      </w:r>
      <w:r>
        <w:rPr>
          <w:rFonts w:ascii="TimesNewRomanPSMT" w:hAnsi="TimesNewRomanPSMT"/>
        </w:rPr>
        <w:t xml:space="preserve"> </w:t>
      </w:r>
      <w:r w:rsidR="00BA485A" w:rsidRPr="00DD70ED">
        <w:rPr>
          <w:rFonts w:ascii="TimesNewRomanPSMT" w:hAnsi="TimesNewRomanPSMT"/>
        </w:rPr>
        <w:t xml:space="preserve">Strippers Experiences with Social Stigmas, </w:t>
      </w:r>
      <w:r w:rsidR="00BA485A" w:rsidRPr="00BA485A">
        <w:rPr>
          <w:rFonts w:ascii="TimesNewRomanPSMT" w:hAnsi="TimesNewRomanPSMT"/>
          <w:i/>
          <w:iCs/>
        </w:rPr>
        <w:t>Sociological Spectrum,</w:t>
      </w:r>
      <w:r w:rsidR="00BA485A" w:rsidRPr="00DD70ED">
        <w:rPr>
          <w:rFonts w:ascii="TimesNewRomanPSMT" w:hAnsi="TimesNewRomanPSMT"/>
        </w:rPr>
        <w:t xml:space="preserve"> 37:6</w:t>
      </w:r>
      <w:r>
        <w:rPr>
          <w:rFonts w:ascii="TimesNewRomanPSMT" w:hAnsi="TimesNewRomanPSMT"/>
        </w:rPr>
        <w:t xml:space="preserve"> (2017): </w:t>
      </w:r>
      <w:r w:rsidR="00BA485A" w:rsidRPr="00DD70ED">
        <w:rPr>
          <w:rFonts w:ascii="TimesNewRomanPSMT" w:hAnsi="TimesNewRomanPSMT"/>
        </w:rPr>
        <w:t xml:space="preserve"> 390-411</w:t>
      </w:r>
      <w:r>
        <w:rPr>
          <w:rFonts w:ascii="TimesNewRomanPSMT" w:hAnsi="TimesNewRomanPSMT"/>
        </w:rPr>
        <w:t xml:space="preserve">.  </w:t>
      </w:r>
      <w:hyperlink r:id="rId48" w:history="1">
        <w:r w:rsidRPr="00376E79">
          <w:rPr>
            <w:rStyle w:val="Hyperlink"/>
          </w:rPr>
          <w:t>https://www-tandfonline-com.ezproxy.library.ubc.ca/doi/pdf/10.1080/02732173.2017.1365030</w:t>
        </w:r>
      </w:hyperlink>
    </w:p>
    <w:p w14:paraId="4D451288" w14:textId="29E4B808" w:rsidR="00457A45" w:rsidRDefault="00457A45" w:rsidP="00EF1961">
      <w:pPr>
        <w:ind w:right="720"/>
        <w:rPr>
          <w:lang w:val="en-GB"/>
        </w:rPr>
      </w:pPr>
      <w:r>
        <w:rPr>
          <w:lang w:val="en-GB"/>
        </w:rPr>
        <w:t xml:space="preserve">Katy Pilcher, “Dancing for Women: Subverting Heteronormativity in a Lesbian Dance Space?” </w:t>
      </w:r>
      <w:r w:rsidRPr="00457A45">
        <w:rPr>
          <w:i/>
          <w:lang w:val="en-GB"/>
        </w:rPr>
        <w:t>Sexualities</w:t>
      </w:r>
      <w:r>
        <w:rPr>
          <w:lang w:val="en-GB"/>
        </w:rPr>
        <w:t xml:space="preserve"> 15: 5/6 (September 2012): 121-137.</w:t>
      </w:r>
    </w:p>
    <w:p w14:paraId="7EF97654" w14:textId="36A84BDE" w:rsidR="00457A45" w:rsidRDefault="00316E55" w:rsidP="00EF1961">
      <w:pPr>
        <w:ind w:right="720"/>
        <w:rPr>
          <w:lang w:val="en-GB"/>
        </w:rPr>
      </w:pPr>
      <w:hyperlink r:id="rId49" w:history="1">
        <w:r w:rsidR="00457A45" w:rsidRPr="00823D1C">
          <w:rPr>
            <w:rStyle w:val="Hyperlink"/>
            <w:lang w:val="en-GB"/>
          </w:rPr>
          <w:t>http://journals.sagepub.com.ezproxy.library.ubc.ca/doi/pdf/10.1177/1363460712445979</w:t>
        </w:r>
      </w:hyperlink>
    </w:p>
    <w:p w14:paraId="29FB89C4" w14:textId="77777777" w:rsidR="00621CE8" w:rsidRDefault="00621CE8" w:rsidP="00A713DC">
      <w:pPr>
        <w:rPr>
          <w:lang w:val="en-GB"/>
        </w:rPr>
      </w:pPr>
    </w:p>
    <w:p w14:paraId="5B21A99F" w14:textId="148F9C78" w:rsidR="005821D5" w:rsidRDefault="00844277" w:rsidP="00A713DC">
      <w:pPr>
        <w:rPr>
          <w:b/>
          <w:lang w:val="en-GB"/>
        </w:rPr>
      </w:pPr>
      <w:r>
        <w:rPr>
          <w:b/>
          <w:lang w:val="en-GB"/>
        </w:rPr>
        <w:t>In-Class Teach-In, Thursday, December 3rd, 2020</w:t>
      </w:r>
    </w:p>
    <w:p w14:paraId="743A04AD" w14:textId="663CD364" w:rsidR="00030CB9" w:rsidRPr="002001AC" w:rsidRDefault="00E21ABB">
      <w:pPr>
        <w:rPr>
          <w:u w:val="single"/>
          <w:lang w:val="en-GB"/>
        </w:rPr>
      </w:pPr>
      <w:r w:rsidRPr="002001AC">
        <w:rPr>
          <w:u w:val="single"/>
          <w:lang w:val="en-GB"/>
        </w:rPr>
        <w:t>_____________________________________________________________________________</w:t>
      </w:r>
    </w:p>
    <w:p w14:paraId="70D254AF" w14:textId="77777777" w:rsidR="00030CB9" w:rsidRDefault="00030CB9">
      <w:pPr>
        <w:rPr>
          <w:b/>
          <w:bCs/>
          <w:u w:val="single"/>
          <w:lang w:val="en-GB"/>
        </w:rPr>
      </w:pPr>
    </w:p>
    <w:p w14:paraId="5007B6E2" w14:textId="34132000" w:rsidR="00030CB9" w:rsidRPr="00A262EC" w:rsidRDefault="00E21ABB">
      <w:pPr>
        <w:rPr>
          <w:lang w:val="en-GB"/>
        </w:rPr>
      </w:pPr>
      <w:r w:rsidRPr="00E21ABB">
        <w:rPr>
          <w:b/>
          <w:bCs/>
          <w:lang w:val="en-GB"/>
        </w:rPr>
        <w:t>24-Hour Take-Home</w:t>
      </w:r>
      <w:r w:rsidR="004E57EF">
        <w:rPr>
          <w:b/>
          <w:bCs/>
          <w:lang w:val="en-GB"/>
        </w:rPr>
        <w:t>, Open-Book</w:t>
      </w:r>
      <w:r w:rsidRPr="00E21ABB">
        <w:rPr>
          <w:b/>
          <w:bCs/>
          <w:lang w:val="en-GB"/>
        </w:rPr>
        <w:t xml:space="preserve"> Exam, 20%, in the December exam schedule</w:t>
      </w:r>
      <w:r w:rsidR="00A262EC">
        <w:rPr>
          <w:b/>
          <w:bCs/>
          <w:lang w:val="en-GB"/>
        </w:rPr>
        <w:t xml:space="preserve">.  </w:t>
      </w:r>
      <w:r w:rsidR="00A262EC" w:rsidRPr="00A262EC">
        <w:rPr>
          <w:lang w:val="en-GB"/>
        </w:rPr>
        <w:t>Non-cumulative,</w:t>
      </w:r>
      <w:r w:rsidR="00B06DC1">
        <w:rPr>
          <w:lang w:val="en-GB"/>
        </w:rPr>
        <w:t xml:space="preserve"> </w:t>
      </w:r>
      <w:r w:rsidR="00A262EC" w:rsidRPr="00A262EC">
        <w:rPr>
          <w:lang w:val="en-GB"/>
        </w:rPr>
        <w:t>last 7 weeks of course material –</w:t>
      </w:r>
      <w:r w:rsidR="00B06DC1">
        <w:rPr>
          <w:lang w:val="en-GB"/>
        </w:rPr>
        <w:t xml:space="preserve"> required</w:t>
      </w:r>
      <w:r w:rsidR="00A262EC" w:rsidRPr="00A262EC">
        <w:rPr>
          <w:lang w:val="en-GB"/>
        </w:rPr>
        <w:t xml:space="preserve"> readings, lecture notes</w:t>
      </w:r>
      <w:r w:rsidR="00A262EC">
        <w:rPr>
          <w:lang w:val="en-GB"/>
        </w:rPr>
        <w:t xml:space="preserve"> &amp; PPT slides</w:t>
      </w:r>
      <w:r w:rsidR="00A262EC" w:rsidRPr="00A262EC">
        <w:rPr>
          <w:lang w:val="en-GB"/>
        </w:rPr>
        <w:t xml:space="preserve">, </w:t>
      </w:r>
      <w:r w:rsidR="002E4228">
        <w:rPr>
          <w:lang w:val="en-GB"/>
        </w:rPr>
        <w:t xml:space="preserve">and </w:t>
      </w:r>
      <w:r w:rsidR="00A262EC" w:rsidRPr="00A262EC">
        <w:rPr>
          <w:lang w:val="en-GB"/>
        </w:rPr>
        <w:t>notes from guest speakers</w:t>
      </w:r>
      <w:r w:rsidR="00A262EC">
        <w:rPr>
          <w:lang w:val="en-GB"/>
        </w:rPr>
        <w:t>.</w:t>
      </w:r>
    </w:p>
    <w:p w14:paraId="48B2DBE8" w14:textId="77777777" w:rsidR="00150B92" w:rsidRDefault="00150B92">
      <w:pPr>
        <w:rPr>
          <w:b/>
          <w:bCs/>
          <w:u w:val="single"/>
          <w:lang w:val="en-GB"/>
        </w:rPr>
      </w:pPr>
    </w:p>
    <w:p w14:paraId="10AB37FD" w14:textId="77777777" w:rsidR="00150B92" w:rsidRDefault="00150B92">
      <w:pPr>
        <w:rPr>
          <w:b/>
          <w:bCs/>
          <w:u w:val="single"/>
          <w:lang w:val="en-GB"/>
        </w:rPr>
      </w:pPr>
    </w:p>
    <w:p w14:paraId="138F9D2F" w14:textId="77777777" w:rsidR="00BA17A3" w:rsidRDefault="00BA17A3">
      <w:pPr>
        <w:rPr>
          <w:b/>
          <w:bCs/>
          <w:u w:val="single"/>
          <w:lang w:val="en-GB"/>
        </w:rPr>
      </w:pPr>
    </w:p>
    <w:p w14:paraId="078DD75D" w14:textId="77777777" w:rsidR="00BA17A3" w:rsidRDefault="00BA17A3">
      <w:pPr>
        <w:rPr>
          <w:b/>
          <w:bCs/>
          <w:u w:val="single"/>
          <w:lang w:val="en-GB"/>
        </w:rPr>
      </w:pPr>
    </w:p>
    <w:p w14:paraId="678BC29B" w14:textId="77777777" w:rsidR="00BA17A3" w:rsidRDefault="00BA17A3">
      <w:pPr>
        <w:rPr>
          <w:b/>
          <w:bCs/>
          <w:u w:val="single"/>
          <w:lang w:val="en-GB"/>
        </w:rPr>
      </w:pPr>
    </w:p>
    <w:p w14:paraId="77B59A82" w14:textId="77777777" w:rsidR="005677F6" w:rsidRDefault="005677F6">
      <w:pPr>
        <w:rPr>
          <w:b/>
          <w:bCs/>
          <w:u w:val="single"/>
          <w:lang w:val="en-GB"/>
        </w:rPr>
      </w:pPr>
    </w:p>
    <w:sectPr w:rsidR="005677F6" w:rsidSect="005A202D">
      <w:headerReference w:type="default" r:id="rId50"/>
      <w:type w:val="continuous"/>
      <w:pgSz w:w="12240" w:h="15840"/>
      <w:pgMar w:top="1440" w:right="72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1C3B8" w14:textId="77777777" w:rsidR="00316E55" w:rsidRDefault="00316E55">
      <w:r>
        <w:separator/>
      </w:r>
    </w:p>
  </w:endnote>
  <w:endnote w:type="continuationSeparator" w:id="0">
    <w:p w14:paraId="083E35B5" w14:textId="77777777" w:rsidR="00316E55" w:rsidRDefault="0031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DDDBD" w14:textId="77777777" w:rsidR="00316E55" w:rsidRDefault="00316E55">
      <w:r>
        <w:separator/>
      </w:r>
    </w:p>
  </w:footnote>
  <w:footnote w:type="continuationSeparator" w:id="0">
    <w:p w14:paraId="59CD4C7B" w14:textId="77777777" w:rsidR="00316E55" w:rsidRDefault="00316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E1EA6" w14:textId="77777777" w:rsidR="0026145E" w:rsidRDefault="0026145E" w:rsidP="00BD31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AAA7D" w14:textId="77777777" w:rsidR="0026145E" w:rsidRDefault="0026145E" w:rsidP="00BD31E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A8FB6" w14:textId="77777777" w:rsidR="0026145E" w:rsidRDefault="0026145E" w:rsidP="00BD31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CA7EA32" w14:textId="77777777" w:rsidR="0026145E" w:rsidRDefault="0026145E" w:rsidP="00BD31E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4BB8" w14:textId="77777777" w:rsidR="0026145E" w:rsidRDefault="0026145E">
    <w:pPr>
      <w:framePr w:w="9361" w:wrap="notBeside" w:vAnchor="text" w:hAnchor="text" w:x="1" w:y="1"/>
      <w:jc w:val="center"/>
    </w:pPr>
    <w:r>
      <w:fldChar w:fldCharType="begin"/>
    </w:r>
    <w:r>
      <w:instrText xml:space="preserve">PAGE </w:instrText>
    </w:r>
    <w:r>
      <w:fldChar w:fldCharType="separate"/>
    </w:r>
    <w:r>
      <w:rPr>
        <w:noProof/>
      </w:rPr>
      <w:t>6</w:t>
    </w:r>
    <w:r>
      <w:fldChar w:fldCharType="end"/>
    </w:r>
  </w:p>
  <w:p w14:paraId="6E099414" w14:textId="77777777" w:rsidR="0026145E" w:rsidRDefault="0026145E"/>
  <w:p w14:paraId="0082B2FD" w14:textId="77777777" w:rsidR="0026145E" w:rsidRDefault="0026145E">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BACE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801E16"/>
    <w:multiLevelType w:val="multilevel"/>
    <w:tmpl w:val="C1E4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D6BE2"/>
    <w:multiLevelType w:val="multilevel"/>
    <w:tmpl w:val="35DE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3B13DA"/>
    <w:multiLevelType w:val="multilevel"/>
    <w:tmpl w:val="97D4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2728C"/>
    <w:multiLevelType w:val="multilevel"/>
    <w:tmpl w:val="654E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FB5D00"/>
    <w:multiLevelType w:val="multilevel"/>
    <w:tmpl w:val="0150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372CD"/>
    <w:multiLevelType w:val="multilevel"/>
    <w:tmpl w:val="C4CE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1D1D22"/>
    <w:multiLevelType w:val="multilevel"/>
    <w:tmpl w:val="C9C4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1"/>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2D"/>
    <w:rsid w:val="00002EC2"/>
    <w:rsid w:val="0000378B"/>
    <w:rsid w:val="00003F9F"/>
    <w:rsid w:val="000063D6"/>
    <w:rsid w:val="00006624"/>
    <w:rsid w:val="000066A5"/>
    <w:rsid w:val="000066E4"/>
    <w:rsid w:val="00007BBE"/>
    <w:rsid w:val="000123A4"/>
    <w:rsid w:val="00012A20"/>
    <w:rsid w:val="00015732"/>
    <w:rsid w:val="00016907"/>
    <w:rsid w:val="000169FA"/>
    <w:rsid w:val="0002001C"/>
    <w:rsid w:val="000206EB"/>
    <w:rsid w:val="00020B0B"/>
    <w:rsid w:val="00024A65"/>
    <w:rsid w:val="00025307"/>
    <w:rsid w:val="000254AE"/>
    <w:rsid w:val="0002646A"/>
    <w:rsid w:val="0002725B"/>
    <w:rsid w:val="00027F0F"/>
    <w:rsid w:val="00030CB9"/>
    <w:rsid w:val="00036330"/>
    <w:rsid w:val="000412D9"/>
    <w:rsid w:val="00041924"/>
    <w:rsid w:val="00043266"/>
    <w:rsid w:val="000434E7"/>
    <w:rsid w:val="000436F7"/>
    <w:rsid w:val="000447B4"/>
    <w:rsid w:val="00047F2B"/>
    <w:rsid w:val="00052F1C"/>
    <w:rsid w:val="00053F52"/>
    <w:rsid w:val="00055691"/>
    <w:rsid w:val="0005622F"/>
    <w:rsid w:val="00057173"/>
    <w:rsid w:val="000601B6"/>
    <w:rsid w:val="0006050F"/>
    <w:rsid w:val="000613B9"/>
    <w:rsid w:val="00062260"/>
    <w:rsid w:val="000732F1"/>
    <w:rsid w:val="00074B46"/>
    <w:rsid w:val="00075437"/>
    <w:rsid w:val="00076B96"/>
    <w:rsid w:val="0007702B"/>
    <w:rsid w:val="000772FB"/>
    <w:rsid w:val="000820A2"/>
    <w:rsid w:val="00082872"/>
    <w:rsid w:val="0008484B"/>
    <w:rsid w:val="00085D68"/>
    <w:rsid w:val="00090A62"/>
    <w:rsid w:val="00093293"/>
    <w:rsid w:val="00094945"/>
    <w:rsid w:val="0009515B"/>
    <w:rsid w:val="000A34CC"/>
    <w:rsid w:val="000A35BD"/>
    <w:rsid w:val="000A3FCE"/>
    <w:rsid w:val="000A526C"/>
    <w:rsid w:val="000A626E"/>
    <w:rsid w:val="000A649F"/>
    <w:rsid w:val="000A7997"/>
    <w:rsid w:val="000B3C14"/>
    <w:rsid w:val="000B6A8C"/>
    <w:rsid w:val="000C114D"/>
    <w:rsid w:val="000C1274"/>
    <w:rsid w:val="000C1F05"/>
    <w:rsid w:val="000C315D"/>
    <w:rsid w:val="000C42FB"/>
    <w:rsid w:val="000C7079"/>
    <w:rsid w:val="000C7244"/>
    <w:rsid w:val="000D06D2"/>
    <w:rsid w:val="000D1643"/>
    <w:rsid w:val="000D2D94"/>
    <w:rsid w:val="000D4166"/>
    <w:rsid w:val="000D5DD7"/>
    <w:rsid w:val="000D6166"/>
    <w:rsid w:val="000D74D6"/>
    <w:rsid w:val="000D7C85"/>
    <w:rsid w:val="000E28EB"/>
    <w:rsid w:val="000E35D5"/>
    <w:rsid w:val="000E58BD"/>
    <w:rsid w:val="000E6FAC"/>
    <w:rsid w:val="000E7C22"/>
    <w:rsid w:val="000F0D13"/>
    <w:rsid w:val="000F441F"/>
    <w:rsid w:val="001015A7"/>
    <w:rsid w:val="00102D0D"/>
    <w:rsid w:val="0010362F"/>
    <w:rsid w:val="001059AB"/>
    <w:rsid w:val="001073FF"/>
    <w:rsid w:val="0011113C"/>
    <w:rsid w:val="00111B06"/>
    <w:rsid w:val="00111FB3"/>
    <w:rsid w:val="00112780"/>
    <w:rsid w:val="00115219"/>
    <w:rsid w:val="00115428"/>
    <w:rsid w:val="00115D02"/>
    <w:rsid w:val="00117DD9"/>
    <w:rsid w:val="0012232F"/>
    <w:rsid w:val="0012425B"/>
    <w:rsid w:val="0012558C"/>
    <w:rsid w:val="001324B1"/>
    <w:rsid w:val="001332CC"/>
    <w:rsid w:val="0013451E"/>
    <w:rsid w:val="001352BD"/>
    <w:rsid w:val="001375DD"/>
    <w:rsid w:val="001379BE"/>
    <w:rsid w:val="00137B5D"/>
    <w:rsid w:val="00141236"/>
    <w:rsid w:val="00143C7E"/>
    <w:rsid w:val="0014543B"/>
    <w:rsid w:val="00145515"/>
    <w:rsid w:val="00145714"/>
    <w:rsid w:val="00146301"/>
    <w:rsid w:val="001506C9"/>
    <w:rsid w:val="00150B92"/>
    <w:rsid w:val="00152541"/>
    <w:rsid w:val="0015394F"/>
    <w:rsid w:val="0015595D"/>
    <w:rsid w:val="001602A1"/>
    <w:rsid w:val="0016144B"/>
    <w:rsid w:val="001639C0"/>
    <w:rsid w:val="00171C37"/>
    <w:rsid w:val="00172083"/>
    <w:rsid w:val="00172DCC"/>
    <w:rsid w:val="001752DE"/>
    <w:rsid w:val="00175995"/>
    <w:rsid w:val="00176B9A"/>
    <w:rsid w:val="00177AD4"/>
    <w:rsid w:val="001801A2"/>
    <w:rsid w:val="00182CA4"/>
    <w:rsid w:val="0018357E"/>
    <w:rsid w:val="00183829"/>
    <w:rsid w:val="001839A6"/>
    <w:rsid w:val="00183E38"/>
    <w:rsid w:val="00184657"/>
    <w:rsid w:val="0018583D"/>
    <w:rsid w:val="00186230"/>
    <w:rsid w:val="00187CF8"/>
    <w:rsid w:val="00193320"/>
    <w:rsid w:val="00193687"/>
    <w:rsid w:val="0019508A"/>
    <w:rsid w:val="001A2A6A"/>
    <w:rsid w:val="001A2F12"/>
    <w:rsid w:val="001A2F4A"/>
    <w:rsid w:val="001A4116"/>
    <w:rsid w:val="001A4C3A"/>
    <w:rsid w:val="001A63FF"/>
    <w:rsid w:val="001A7124"/>
    <w:rsid w:val="001B0957"/>
    <w:rsid w:val="001B7332"/>
    <w:rsid w:val="001C2721"/>
    <w:rsid w:val="001C58DD"/>
    <w:rsid w:val="001C720E"/>
    <w:rsid w:val="001C7668"/>
    <w:rsid w:val="001D13C4"/>
    <w:rsid w:val="001D554C"/>
    <w:rsid w:val="001D5C0F"/>
    <w:rsid w:val="001D6AAA"/>
    <w:rsid w:val="001D6BD8"/>
    <w:rsid w:val="001D6D0E"/>
    <w:rsid w:val="001D79E9"/>
    <w:rsid w:val="001E0AFF"/>
    <w:rsid w:val="001E383C"/>
    <w:rsid w:val="001E383F"/>
    <w:rsid w:val="001E6CF7"/>
    <w:rsid w:val="001E6D99"/>
    <w:rsid w:val="001F073F"/>
    <w:rsid w:val="001F0EC9"/>
    <w:rsid w:val="001F1210"/>
    <w:rsid w:val="001F2A97"/>
    <w:rsid w:val="001F473B"/>
    <w:rsid w:val="001F4CBC"/>
    <w:rsid w:val="001F51AB"/>
    <w:rsid w:val="002001AC"/>
    <w:rsid w:val="0020084C"/>
    <w:rsid w:val="002011D7"/>
    <w:rsid w:val="002012ED"/>
    <w:rsid w:val="00203EB6"/>
    <w:rsid w:val="0020519D"/>
    <w:rsid w:val="0020562B"/>
    <w:rsid w:val="00205B63"/>
    <w:rsid w:val="00205F6A"/>
    <w:rsid w:val="00206E88"/>
    <w:rsid w:val="00207E0F"/>
    <w:rsid w:val="002100E1"/>
    <w:rsid w:val="00213A9E"/>
    <w:rsid w:val="00214CF0"/>
    <w:rsid w:val="00215EC8"/>
    <w:rsid w:val="002224F7"/>
    <w:rsid w:val="00226254"/>
    <w:rsid w:val="00227450"/>
    <w:rsid w:val="00233591"/>
    <w:rsid w:val="00233FE5"/>
    <w:rsid w:val="002358D0"/>
    <w:rsid w:val="00235E5F"/>
    <w:rsid w:val="00237C9D"/>
    <w:rsid w:val="00237F50"/>
    <w:rsid w:val="00240E4C"/>
    <w:rsid w:val="002415A2"/>
    <w:rsid w:val="00241A10"/>
    <w:rsid w:val="00243397"/>
    <w:rsid w:val="00243B11"/>
    <w:rsid w:val="00244FB2"/>
    <w:rsid w:val="002478A6"/>
    <w:rsid w:val="002511A2"/>
    <w:rsid w:val="00254697"/>
    <w:rsid w:val="002555A7"/>
    <w:rsid w:val="00255BCA"/>
    <w:rsid w:val="0025655D"/>
    <w:rsid w:val="00256866"/>
    <w:rsid w:val="0026145E"/>
    <w:rsid w:val="002615B7"/>
    <w:rsid w:val="0026509C"/>
    <w:rsid w:val="0026543A"/>
    <w:rsid w:val="00265B39"/>
    <w:rsid w:val="002661A7"/>
    <w:rsid w:val="0026716D"/>
    <w:rsid w:val="002714F3"/>
    <w:rsid w:val="00272019"/>
    <w:rsid w:val="00272310"/>
    <w:rsid w:val="0027232C"/>
    <w:rsid w:val="0027314B"/>
    <w:rsid w:val="002735A7"/>
    <w:rsid w:val="00276EF4"/>
    <w:rsid w:val="002773F9"/>
    <w:rsid w:val="00283158"/>
    <w:rsid w:val="00283175"/>
    <w:rsid w:val="0029482C"/>
    <w:rsid w:val="002963C3"/>
    <w:rsid w:val="002971FE"/>
    <w:rsid w:val="002A0DC0"/>
    <w:rsid w:val="002A0FC3"/>
    <w:rsid w:val="002A12FB"/>
    <w:rsid w:val="002A3C3B"/>
    <w:rsid w:val="002A4EFB"/>
    <w:rsid w:val="002A5536"/>
    <w:rsid w:val="002A7375"/>
    <w:rsid w:val="002B4824"/>
    <w:rsid w:val="002B528F"/>
    <w:rsid w:val="002B773C"/>
    <w:rsid w:val="002B7802"/>
    <w:rsid w:val="002C14D3"/>
    <w:rsid w:val="002C3941"/>
    <w:rsid w:val="002C3AB8"/>
    <w:rsid w:val="002C4111"/>
    <w:rsid w:val="002D00EC"/>
    <w:rsid w:val="002D0222"/>
    <w:rsid w:val="002D30BE"/>
    <w:rsid w:val="002D4FAE"/>
    <w:rsid w:val="002E0B7F"/>
    <w:rsid w:val="002E2200"/>
    <w:rsid w:val="002E3C6E"/>
    <w:rsid w:val="002E4228"/>
    <w:rsid w:val="002E5C4F"/>
    <w:rsid w:val="002F0387"/>
    <w:rsid w:val="002F1480"/>
    <w:rsid w:val="002F35DA"/>
    <w:rsid w:val="002F4441"/>
    <w:rsid w:val="002F4CF5"/>
    <w:rsid w:val="002F52D5"/>
    <w:rsid w:val="002F5C17"/>
    <w:rsid w:val="002F7E1F"/>
    <w:rsid w:val="00302831"/>
    <w:rsid w:val="003038A4"/>
    <w:rsid w:val="00305B68"/>
    <w:rsid w:val="00307D5E"/>
    <w:rsid w:val="0031263C"/>
    <w:rsid w:val="00312A85"/>
    <w:rsid w:val="00312C69"/>
    <w:rsid w:val="00314FAA"/>
    <w:rsid w:val="00316E55"/>
    <w:rsid w:val="00324C57"/>
    <w:rsid w:val="00325BD1"/>
    <w:rsid w:val="00326BCD"/>
    <w:rsid w:val="00327058"/>
    <w:rsid w:val="003302DF"/>
    <w:rsid w:val="0033097C"/>
    <w:rsid w:val="00331633"/>
    <w:rsid w:val="00332793"/>
    <w:rsid w:val="003335C9"/>
    <w:rsid w:val="00335816"/>
    <w:rsid w:val="0033616C"/>
    <w:rsid w:val="003364CD"/>
    <w:rsid w:val="00336FAA"/>
    <w:rsid w:val="00343177"/>
    <w:rsid w:val="0034400A"/>
    <w:rsid w:val="00344AFB"/>
    <w:rsid w:val="00345996"/>
    <w:rsid w:val="00345F47"/>
    <w:rsid w:val="00355A87"/>
    <w:rsid w:val="00362484"/>
    <w:rsid w:val="00362B2D"/>
    <w:rsid w:val="0037363D"/>
    <w:rsid w:val="00373B51"/>
    <w:rsid w:val="00375D20"/>
    <w:rsid w:val="003771E6"/>
    <w:rsid w:val="00380BA4"/>
    <w:rsid w:val="00380BEF"/>
    <w:rsid w:val="00382A85"/>
    <w:rsid w:val="00383C1A"/>
    <w:rsid w:val="00384609"/>
    <w:rsid w:val="00384CD9"/>
    <w:rsid w:val="003867DE"/>
    <w:rsid w:val="00390529"/>
    <w:rsid w:val="00391871"/>
    <w:rsid w:val="003920DE"/>
    <w:rsid w:val="00394659"/>
    <w:rsid w:val="00394F9F"/>
    <w:rsid w:val="003959E1"/>
    <w:rsid w:val="00395C2A"/>
    <w:rsid w:val="0039784C"/>
    <w:rsid w:val="003A0DF1"/>
    <w:rsid w:val="003A0F8D"/>
    <w:rsid w:val="003A129D"/>
    <w:rsid w:val="003A22E9"/>
    <w:rsid w:val="003A364A"/>
    <w:rsid w:val="003A49D6"/>
    <w:rsid w:val="003A5DCC"/>
    <w:rsid w:val="003A62F3"/>
    <w:rsid w:val="003A79CF"/>
    <w:rsid w:val="003B0AC4"/>
    <w:rsid w:val="003B0B3C"/>
    <w:rsid w:val="003B40F8"/>
    <w:rsid w:val="003B4540"/>
    <w:rsid w:val="003B6498"/>
    <w:rsid w:val="003C0CFE"/>
    <w:rsid w:val="003C1F2C"/>
    <w:rsid w:val="003C4156"/>
    <w:rsid w:val="003C44BD"/>
    <w:rsid w:val="003C5BA7"/>
    <w:rsid w:val="003C6B84"/>
    <w:rsid w:val="003C6C32"/>
    <w:rsid w:val="003C7471"/>
    <w:rsid w:val="003C795A"/>
    <w:rsid w:val="003D29B7"/>
    <w:rsid w:val="003D3A01"/>
    <w:rsid w:val="003D3F6F"/>
    <w:rsid w:val="003D5EFF"/>
    <w:rsid w:val="003D6AE0"/>
    <w:rsid w:val="003D7C7B"/>
    <w:rsid w:val="003D7EBA"/>
    <w:rsid w:val="003E0809"/>
    <w:rsid w:val="003E1D81"/>
    <w:rsid w:val="003E259B"/>
    <w:rsid w:val="003E2AAF"/>
    <w:rsid w:val="003E33C4"/>
    <w:rsid w:val="003E5A2D"/>
    <w:rsid w:val="003E5F90"/>
    <w:rsid w:val="003E73BB"/>
    <w:rsid w:val="003E7F0F"/>
    <w:rsid w:val="003F651B"/>
    <w:rsid w:val="004005DD"/>
    <w:rsid w:val="00400764"/>
    <w:rsid w:val="004048FD"/>
    <w:rsid w:val="00405D87"/>
    <w:rsid w:val="00405E72"/>
    <w:rsid w:val="00412049"/>
    <w:rsid w:val="0041335C"/>
    <w:rsid w:val="004137F4"/>
    <w:rsid w:val="00422A2E"/>
    <w:rsid w:val="00423868"/>
    <w:rsid w:val="00427E7A"/>
    <w:rsid w:val="00431B10"/>
    <w:rsid w:val="0043221D"/>
    <w:rsid w:val="00432ADC"/>
    <w:rsid w:val="00432C32"/>
    <w:rsid w:val="004353E5"/>
    <w:rsid w:val="00435468"/>
    <w:rsid w:val="00436C59"/>
    <w:rsid w:val="00437685"/>
    <w:rsid w:val="0044258C"/>
    <w:rsid w:val="004429BE"/>
    <w:rsid w:val="00447688"/>
    <w:rsid w:val="00452BA4"/>
    <w:rsid w:val="00456BD1"/>
    <w:rsid w:val="00456D22"/>
    <w:rsid w:val="00457484"/>
    <w:rsid w:val="00457A45"/>
    <w:rsid w:val="00457A7E"/>
    <w:rsid w:val="00462252"/>
    <w:rsid w:val="00463709"/>
    <w:rsid w:val="00464F0B"/>
    <w:rsid w:val="00465E6E"/>
    <w:rsid w:val="0046687E"/>
    <w:rsid w:val="004668B3"/>
    <w:rsid w:val="00467303"/>
    <w:rsid w:val="00467BEE"/>
    <w:rsid w:val="00470F81"/>
    <w:rsid w:val="0047129B"/>
    <w:rsid w:val="00473A72"/>
    <w:rsid w:val="00473FE6"/>
    <w:rsid w:val="004747BD"/>
    <w:rsid w:val="00474F5A"/>
    <w:rsid w:val="0047518F"/>
    <w:rsid w:val="004757D2"/>
    <w:rsid w:val="00482C15"/>
    <w:rsid w:val="00484FB7"/>
    <w:rsid w:val="004863CD"/>
    <w:rsid w:val="004877B7"/>
    <w:rsid w:val="00487941"/>
    <w:rsid w:val="00491F91"/>
    <w:rsid w:val="0049474F"/>
    <w:rsid w:val="004950BE"/>
    <w:rsid w:val="004A0396"/>
    <w:rsid w:val="004A04A1"/>
    <w:rsid w:val="004A1BA4"/>
    <w:rsid w:val="004A3CE0"/>
    <w:rsid w:val="004A5AB3"/>
    <w:rsid w:val="004A7B96"/>
    <w:rsid w:val="004B09A0"/>
    <w:rsid w:val="004B125A"/>
    <w:rsid w:val="004B2799"/>
    <w:rsid w:val="004B35DE"/>
    <w:rsid w:val="004B4218"/>
    <w:rsid w:val="004C21E7"/>
    <w:rsid w:val="004D218F"/>
    <w:rsid w:val="004D265E"/>
    <w:rsid w:val="004D41CF"/>
    <w:rsid w:val="004D51CD"/>
    <w:rsid w:val="004D6163"/>
    <w:rsid w:val="004D6FF7"/>
    <w:rsid w:val="004D72F0"/>
    <w:rsid w:val="004D73DF"/>
    <w:rsid w:val="004D7A7D"/>
    <w:rsid w:val="004E0507"/>
    <w:rsid w:val="004E4CFA"/>
    <w:rsid w:val="004E57EF"/>
    <w:rsid w:val="004F2B51"/>
    <w:rsid w:val="004F3B53"/>
    <w:rsid w:val="004F4F42"/>
    <w:rsid w:val="004F7BF7"/>
    <w:rsid w:val="00503716"/>
    <w:rsid w:val="005038BA"/>
    <w:rsid w:val="00505939"/>
    <w:rsid w:val="00510A4E"/>
    <w:rsid w:val="005116D2"/>
    <w:rsid w:val="005141C9"/>
    <w:rsid w:val="005159F4"/>
    <w:rsid w:val="00516649"/>
    <w:rsid w:val="00522185"/>
    <w:rsid w:val="0052291C"/>
    <w:rsid w:val="00523818"/>
    <w:rsid w:val="00524E53"/>
    <w:rsid w:val="00525FC4"/>
    <w:rsid w:val="00526B11"/>
    <w:rsid w:val="005270EF"/>
    <w:rsid w:val="005319C3"/>
    <w:rsid w:val="005325DE"/>
    <w:rsid w:val="00533DEA"/>
    <w:rsid w:val="00534FB3"/>
    <w:rsid w:val="005358FF"/>
    <w:rsid w:val="00544CBC"/>
    <w:rsid w:val="00546AB3"/>
    <w:rsid w:val="00547D55"/>
    <w:rsid w:val="00550930"/>
    <w:rsid w:val="00552DCC"/>
    <w:rsid w:val="00555A39"/>
    <w:rsid w:val="0055641F"/>
    <w:rsid w:val="00557B25"/>
    <w:rsid w:val="00560F1F"/>
    <w:rsid w:val="00562683"/>
    <w:rsid w:val="00562A60"/>
    <w:rsid w:val="005641F2"/>
    <w:rsid w:val="00564769"/>
    <w:rsid w:val="005659C7"/>
    <w:rsid w:val="005677F6"/>
    <w:rsid w:val="00572B60"/>
    <w:rsid w:val="00573717"/>
    <w:rsid w:val="005745F2"/>
    <w:rsid w:val="00574F04"/>
    <w:rsid w:val="00575EE9"/>
    <w:rsid w:val="005802E8"/>
    <w:rsid w:val="005821D5"/>
    <w:rsid w:val="00583D36"/>
    <w:rsid w:val="005900DE"/>
    <w:rsid w:val="00590F92"/>
    <w:rsid w:val="00592390"/>
    <w:rsid w:val="005934A9"/>
    <w:rsid w:val="00594830"/>
    <w:rsid w:val="005A1C21"/>
    <w:rsid w:val="005A202D"/>
    <w:rsid w:val="005A31CB"/>
    <w:rsid w:val="005A366C"/>
    <w:rsid w:val="005A46D2"/>
    <w:rsid w:val="005A596A"/>
    <w:rsid w:val="005A6E22"/>
    <w:rsid w:val="005B2BB4"/>
    <w:rsid w:val="005B4F4C"/>
    <w:rsid w:val="005B6641"/>
    <w:rsid w:val="005B7241"/>
    <w:rsid w:val="005C1DC6"/>
    <w:rsid w:val="005C28AC"/>
    <w:rsid w:val="005C3BAC"/>
    <w:rsid w:val="005C5254"/>
    <w:rsid w:val="005C6A98"/>
    <w:rsid w:val="005D1564"/>
    <w:rsid w:val="005D1A4D"/>
    <w:rsid w:val="005D272A"/>
    <w:rsid w:val="005D3667"/>
    <w:rsid w:val="005D592D"/>
    <w:rsid w:val="005D6F11"/>
    <w:rsid w:val="005E56E0"/>
    <w:rsid w:val="005F0BC3"/>
    <w:rsid w:val="005F11BE"/>
    <w:rsid w:val="005F1384"/>
    <w:rsid w:val="005F272C"/>
    <w:rsid w:val="005F435F"/>
    <w:rsid w:val="005F69E0"/>
    <w:rsid w:val="00603510"/>
    <w:rsid w:val="006039DC"/>
    <w:rsid w:val="00605B25"/>
    <w:rsid w:val="00607599"/>
    <w:rsid w:val="00607E0A"/>
    <w:rsid w:val="006116E4"/>
    <w:rsid w:val="00611E3F"/>
    <w:rsid w:val="00611E50"/>
    <w:rsid w:val="00616078"/>
    <w:rsid w:val="00617465"/>
    <w:rsid w:val="00617DB3"/>
    <w:rsid w:val="00621CE8"/>
    <w:rsid w:val="00623172"/>
    <w:rsid w:val="00623549"/>
    <w:rsid w:val="00624E1A"/>
    <w:rsid w:val="00627839"/>
    <w:rsid w:val="00630251"/>
    <w:rsid w:val="00631548"/>
    <w:rsid w:val="006327DF"/>
    <w:rsid w:val="006357B7"/>
    <w:rsid w:val="006376CD"/>
    <w:rsid w:val="006379CD"/>
    <w:rsid w:val="00640FF9"/>
    <w:rsid w:val="00641D43"/>
    <w:rsid w:val="00641E0D"/>
    <w:rsid w:val="0064206D"/>
    <w:rsid w:val="00643C5B"/>
    <w:rsid w:val="006444F1"/>
    <w:rsid w:val="00644B2D"/>
    <w:rsid w:val="00646CC7"/>
    <w:rsid w:val="00655249"/>
    <w:rsid w:val="00661FAE"/>
    <w:rsid w:val="006624C9"/>
    <w:rsid w:val="00663542"/>
    <w:rsid w:val="00666F0C"/>
    <w:rsid w:val="006724BD"/>
    <w:rsid w:val="00673358"/>
    <w:rsid w:val="006749DE"/>
    <w:rsid w:val="0067501E"/>
    <w:rsid w:val="006768CD"/>
    <w:rsid w:val="00676D30"/>
    <w:rsid w:val="0067736F"/>
    <w:rsid w:val="0068292C"/>
    <w:rsid w:val="0068309D"/>
    <w:rsid w:val="00683D65"/>
    <w:rsid w:val="00687D6A"/>
    <w:rsid w:val="00691C62"/>
    <w:rsid w:val="0069350B"/>
    <w:rsid w:val="00693CED"/>
    <w:rsid w:val="00695A6A"/>
    <w:rsid w:val="0069703D"/>
    <w:rsid w:val="006A4F6F"/>
    <w:rsid w:val="006A5A42"/>
    <w:rsid w:val="006A5AC0"/>
    <w:rsid w:val="006B0CF7"/>
    <w:rsid w:val="006B2856"/>
    <w:rsid w:val="006B2FBF"/>
    <w:rsid w:val="006B345C"/>
    <w:rsid w:val="006B3E0D"/>
    <w:rsid w:val="006B4DCC"/>
    <w:rsid w:val="006C0250"/>
    <w:rsid w:val="006C097F"/>
    <w:rsid w:val="006C10FC"/>
    <w:rsid w:val="006C161D"/>
    <w:rsid w:val="006C1B3B"/>
    <w:rsid w:val="006C6E66"/>
    <w:rsid w:val="006C769E"/>
    <w:rsid w:val="006D0FC5"/>
    <w:rsid w:val="006D2774"/>
    <w:rsid w:val="006D2C20"/>
    <w:rsid w:val="006D3F69"/>
    <w:rsid w:val="006D74F3"/>
    <w:rsid w:val="006D79D9"/>
    <w:rsid w:val="006E20C9"/>
    <w:rsid w:val="006F429E"/>
    <w:rsid w:val="006F4978"/>
    <w:rsid w:val="006F7620"/>
    <w:rsid w:val="007004B7"/>
    <w:rsid w:val="00700B9E"/>
    <w:rsid w:val="00701A9E"/>
    <w:rsid w:val="0070222D"/>
    <w:rsid w:val="00707153"/>
    <w:rsid w:val="00711C1E"/>
    <w:rsid w:val="00714BAB"/>
    <w:rsid w:val="00714F42"/>
    <w:rsid w:val="0071711B"/>
    <w:rsid w:val="007221F4"/>
    <w:rsid w:val="0072433A"/>
    <w:rsid w:val="007269DF"/>
    <w:rsid w:val="00730525"/>
    <w:rsid w:val="00730B0E"/>
    <w:rsid w:val="007310AC"/>
    <w:rsid w:val="00731341"/>
    <w:rsid w:val="007316A0"/>
    <w:rsid w:val="00731FCF"/>
    <w:rsid w:val="007358AD"/>
    <w:rsid w:val="00736C63"/>
    <w:rsid w:val="00741104"/>
    <w:rsid w:val="00741C63"/>
    <w:rsid w:val="00742F2E"/>
    <w:rsid w:val="00743924"/>
    <w:rsid w:val="007441BE"/>
    <w:rsid w:val="007456CB"/>
    <w:rsid w:val="00745F24"/>
    <w:rsid w:val="00747070"/>
    <w:rsid w:val="00752AF1"/>
    <w:rsid w:val="00753148"/>
    <w:rsid w:val="00753922"/>
    <w:rsid w:val="00755AF6"/>
    <w:rsid w:val="00755C67"/>
    <w:rsid w:val="007561DF"/>
    <w:rsid w:val="00757765"/>
    <w:rsid w:val="00760208"/>
    <w:rsid w:val="00766248"/>
    <w:rsid w:val="00770171"/>
    <w:rsid w:val="007705BD"/>
    <w:rsid w:val="00775CD4"/>
    <w:rsid w:val="00782607"/>
    <w:rsid w:val="00782FCD"/>
    <w:rsid w:val="00784278"/>
    <w:rsid w:val="0078431B"/>
    <w:rsid w:val="007910E5"/>
    <w:rsid w:val="00791AAA"/>
    <w:rsid w:val="00795AF0"/>
    <w:rsid w:val="00795F17"/>
    <w:rsid w:val="007966CA"/>
    <w:rsid w:val="00797097"/>
    <w:rsid w:val="007A0A75"/>
    <w:rsid w:val="007A0FD5"/>
    <w:rsid w:val="007A174D"/>
    <w:rsid w:val="007A273C"/>
    <w:rsid w:val="007A5510"/>
    <w:rsid w:val="007A7278"/>
    <w:rsid w:val="007A7845"/>
    <w:rsid w:val="007B1434"/>
    <w:rsid w:val="007B2DBC"/>
    <w:rsid w:val="007B3078"/>
    <w:rsid w:val="007B34D3"/>
    <w:rsid w:val="007B6598"/>
    <w:rsid w:val="007C0DD9"/>
    <w:rsid w:val="007C19A4"/>
    <w:rsid w:val="007C22AF"/>
    <w:rsid w:val="007C3161"/>
    <w:rsid w:val="007C31A9"/>
    <w:rsid w:val="007C3783"/>
    <w:rsid w:val="007C390F"/>
    <w:rsid w:val="007D0266"/>
    <w:rsid w:val="007D3E66"/>
    <w:rsid w:val="007D4E06"/>
    <w:rsid w:val="007E1CE6"/>
    <w:rsid w:val="007E2EA8"/>
    <w:rsid w:val="007E3CD8"/>
    <w:rsid w:val="007E519B"/>
    <w:rsid w:val="007E557D"/>
    <w:rsid w:val="007E561B"/>
    <w:rsid w:val="007E6DAB"/>
    <w:rsid w:val="007F07BB"/>
    <w:rsid w:val="007F0DC3"/>
    <w:rsid w:val="007F1BC6"/>
    <w:rsid w:val="007F377D"/>
    <w:rsid w:val="007F38D2"/>
    <w:rsid w:val="007F77A2"/>
    <w:rsid w:val="00801575"/>
    <w:rsid w:val="00801A68"/>
    <w:rsid w:val="008029B7"/>
    <w:rsid w:val="00803599"/>
    <w:rsid w:val="008065FA"/>
    <w:rsid w:val="008078C4"/>
    <w:rsid w:val="00810080"/>
    <w:rsid w:val="008121C3"/>
    <w:rsid w:val="00812BF5"/>
    <w:rsid w:val="0081347B"/>
    <w:rsid w:val="00814671"/>
    <w:rsid w:val="00817035"/>
    <w:rsid w:val="008172DF"/>
    <w:rsid w:val="00821DFC"/>
    <w:rsid w:val="008227D8"/>
    <w:rsid w:val="00830446"/>
    <w:rsid w:val="008332E9"/>
    <w:rsid w:val="0083509B"/>
    <w:rsid w:val="0083524B"/>
    <w:rsid w:val="0084011E"/>
    <w:rsid w:val="0084084F"/>
    <w:rsid w:val="00841F53"/>
    <w:rsid w:val="00844277"/>
    <w:rsid w:val="00845BC8"/>
    <w:rsid w:val="00846065"/>
    <w:rsid w:val="0085052D"/>
    <w:rsid w:val="00850821"/>
    <w:rsid w:val="00851DD5"/>
    <w:rsid w:val="008523E9"/>
    <w:rsid w:val="00852731"/>
    <w:rsid w:val="00856537"/>
    <w:rsid w:val="0085676D"/>
    <w:rsid w:val="00857E7A"/>
    <w:rsid w:val="008607C6"/>
    <w:rsid w:val="0086478E"/>
    <w:rsid w:val="00865570"/>
    <w:rsid w:val="008702E4"/>
    <w:rsid w:val="008710DE"/>
    <w:rsid w:val="008753FD"/>
    <w:rsid w:val="00881214"/>
    <w:rsid w:val="008813BC"/>
    <w:rsid w:val="008828ED"/>
    <w:rsid w:val="00884DAF"/>
    <w:rsid w:val="00887379"/>
    <w:rsid w:val="00890E6C"/>
    <w:rsid w:val="00890F4A"/>
    <w:rsid w:val="00892EE5"/>
    <w:rsid w:val="0089555A"/>
    <w:rsid w:val="00897832"/>
    <w:rsid w:val="008979E7"/>
    <w:rsid w:val="008A0AD9"/>
    <w:rsid w:val="008A2982"/>
    <w:rsid w:val="008A53B3"/>
    <w:rsid w:val="008A558C"/>
    <w:rsid w:val="008A5B7B"/>
    <w:rsid w:val="008A7816"/>
    <w:rsid w:val="008B150F"/>
    <w:rsid w:val="008B6995"/>
    <w:rsid w:val="008C1CE9"/>
    <w:rsid w:val="008C6458"/>
    <w:rsid w:val="008D109A"/>
    <w:rsid w:val="008D2321"/>
    <w:rsid w:val="008D548A"/>
    <w:rsid w:val="008D717E"/>
    <w:rsid w:val="008E1722"/>
    <w:rsid w:val="008E1CED"/>
    <w:rsid w:val="008E1D00"/>
    <w:rsid w:val="008E2499"/>
    <w:rsid w:val="008E25AA"/>
    <w:rsid w:val="008E42D5"/>
    <w:rsid w:val="008E5BAC"/>
    <w:rsid w:val="008F0865"/>
    <w:rsid w:val="008F1848"/>
    <w:rsid w:val="008F2E1D"/>
    <w:rsid w:val="008F3259"/>
    <w:rsid w:val="008F414F"/>
    <w:rsid w:val="00900134"/>
    <w:rsid w:val="00900755"/>
    <w:rsid w:val="00902890"/>
    <w:rsid w:val="00902ABA"/>
    <w:rsid w:val="00902AD6"/>
    <w:rsid w:val="00902D38"/>
    <w:rsid w:val="009050DB"/>
    <w:rsid w:val="00907A96"/>
    <w:rsid w:val="00913EDD"/>
    <w:rsid w:val="00914B11"/>
    <w:rsid w:val="009154AD"/>
    <w:rsid w:val="00921F2E"/>
    <w:rsid w:val="009233CE"/>
    <w:rsid w:val="009240C3"/>
    <w:rsid w:val="00930361"/>
    <w:rsid w:val="009309F5"/>
    <w:rsid w:val="00931F69"/>
    <w:rsid w:val="0093270A"/>
    <w:rsid w:val="00932ED6"/>
    <w:rsid w:val="009331FD"/>
    <w:rsid w:val="0093335F"/>
    <w:rsid w:val="00937143"/>
    <w:rsid w:val="00937BA3"/>
    <w:rsid w:val="00943265"/>
    <w:rsid w:val="009432C3"/>
    <w:rsid w:val="009445BA"/>
    <w:rsid w:val="009448B0"/>
    <w:rsid w:val="009449A4"/>
    <w:rsid w:val="00947AEE"/>
    <w:rsid w:val="00947BE3"/>
    <w:rsid w:val="009534B3"/>
    <w:rsid w:val="009537FD"/>
    <w:rsid w:val="00954AC1"/>
    <w:rsid w:val="009559F0"/>
    <w:rsid w:val="00956940"/>
    <w:rsid w:val="00960199"/>
    <w:rsid w:val="0096032C"/>
    <w:rsid w:val="00961511"/>
    <w:rsid w:val="00962057"/>
    <w:rsid w:val="00963951"/>
    <w:rsid w:val="00967442"/>
    <w:rsid w:val="00972113"/>
    <w:rsid w:val="00972F0F"/>
    <w:rsid w:val="00975161"/>
    <w:rsid w:val="00982B4D"/>
    <w:rsid w:val="00983F1C"/>
    <w:rsid w:val="00986BE7"/>
    <w:rsid w:val="009879F0"/>
    <w:rsid w:val="00991191"/>
    <w:rsid w:val="00993B97"/>
    <w:rsid w:val="009960C6"/>
    <w:rsid w:val="009969FF"/>
    <w:rsid w:val="009A0FD7"/>
    <w:rsid w:val="009A4747"/>
    <w:rsid w:val="009A5728"/>
    <w:rsid w:val="009A58FC"/>
    <w:rsid w:val="009A6376"/>
    <w:rsid w:val="009B1FD1"/>
    <w:rsid w:val="009B3AAB"/>
    <w:rsid w:val="009B3FF4"/>
    <w:rsid w:val="009B6DA8"/>
    <w:rsid w:val="009B7998"/>
    <w:rsid w:val="009C0826"/>
    <w:rsid w:val="009C0BEC"/>
    <w:rsid w:val="009C4FF4"/>
    <w:rsid w:val="009C6763"/>
    <w:rsid w:val="009C6DD5"/>
    <w:rsid w:val="009C7890"/>
    <w:rsid w:val="009D03B9"/>
    <w:rsid w:val="009D387F"/>
    <w:rsid w:val="009D4DB7"/>
    <w:rsid w:val="009D5A70"/>
    <w:rsid w:val="009D63DF"/>
    <w:rsid w:val="009D693A"/>
    <w:rsid w:val="009D6E3D"/>
    <w:rsid w:val="009E2007"/>
    <w:rsid w:val="009F06AD"/>
    <w:rsid w:val="009F1A47"/>
    <w:rsid w:val="009F2EEE"/>
    <w:rsid w:val="00A03534"/>
    <w:rsid w:val="00A0559B"/>
    <w:rsid w:val="00A0600A"/>
    <w:rsid w:val="00A064F1"/>
    <w:rsid w:val="00A07AF4"/>
    <w:rsid w:val="00A12166"/>
    <w:rsid w:val="00A1299B"/>
    <w:rsid w:val="00A13D5E"/>
    <w:rsid w:val="00A230D8"/>
    <w:rsid w:val="00A262EC"/>
    <w:rsid w:val="00A30054"/>
    <w:rsid w:val="00A33861"/>
    <w:rsid w:val="00A33EE6"/>
    <w:rsid w:val="00A3431A"/>
    <w:rsid w:val="00A3514F"/>
    <w:rsid w:val="00A36E55"/>
    <w:rsid w:val="00A3782C"/>
    <w:rsid w:val="00A41E6B"/>
    <w:rsid w:val="00A44327"/>
    <w:rsid w:val="00A46DA9"/>
    <w:rsid w:val="00A472E5"/>
    <w:rsid w:val="00A47873"/>
    <w:rsid w:val="00A50F24"/>
    <w:rsid w:val="00A516C2"/>
    <w:rsid w:val="00A51DAB"/>
    <w:rsid w:val="00A5464D"/>
    <w:rsid w:val="00A56679"/>
    <w:rsid w:val="00A57E69"/>
    <w:rsid w:val="00A61123"/>
    <w:rsid w:val="00A6471F"/>
    <w:rsid w:val="00A64C95"/>
    <w:rsid w:val="00A667BD"/>
    <w:rsid w:val="00A713DC"/>
    <w:rsid w:val="00A7192F"/>
    <w:rsid w:val="00A72524"/>
    <w:rsid w:val="00A7271A"/>
    <w:rsid w:val="00A72D1C"/>
    <w:rsid w:val="00A74357"/>
    <w:rsid w:val="00A74688"/>
    <w:rsid w:val="00A76B04"/>
    <w:rsid w:val="00A772B2"/>
    <w:rsid w:val="00A775D7"/>
    <w:rsid w:val="00A77F6F"/>
    <w:rsid w:val="00A800E0"/>
    <w:rsid w:val="00A8108E"/>
    <w:rsid w:val="00A81FAD"/>
    <w:rsid w:val="00A84268"/>
    <w:rsid w:val="00A971D1"/>
    <w:rsid w:val="00AA19BA"/>
    <w:rsid w:val="00AB18A5"/>
    <w:rsid w:val="00AB317F"/>
    <w:rsid w:val="00AB3501"/>
    <w:rsid w:val="00AB5F7F"/>
    <w:rsid w:val="00AB6969"/>
    <w:rsid w:val="00AB78F8"/>
    <w:rsid w:val="00AC195E"/>
    <w:rsid w:val="00AC33CE"/>
    <w:rsid w:val="00AC3AC7"/>
    <w:rsid w:val="00AC4728"/>
    <w:rsid w:val="00AD04F0"/>
    <w:rsid w:val="00AD0E5F"/>
    <w:rsid w:val="00AD16DB"/>
    <w:rsid w:val="00AD69CE"/>
    <w:rsid w:val="00AE2155"/>
    <w:rsid w:val="00AE2C3F"/>
    <w:rsid w:val="00AE3063"/>
    <w:rsid w:val="00AE4394"/>
    <w:rsid w:val="00AE44C4"/>
    <w:rsid w:val="00AE62E3"/>
    <w:rsid w:val="00AE6A52"/>
    <w:rsid w:val="00AE7F90"/>
    <w:rsid w:val="00AF6173"/>
    <w:rsid w:val="00B006C6"/>
    <w:rsid w:val="00B0075E"/>
    <w:rsid w:val="00B02735"/>
    <w:rsid w:val="00B02779"/>
    <w:rsid w:val="00B0405F"/>
    <w:rsid w:val="00B06DC1"/>
    <w:rsid w:val="00B07C16"/>
    <w:rsid w:val="00B116B8"/>
    <w:rsid w:val="00B14742"/>
    <w:rsid w:val="00B1509A"/>
    <w:rsid w:val="00B15DAF"/>
    <w:rsid w:val="00B15DB5"/>
    <w:rsid w:val="00B17EB9"/>
    <w:rsid w:val="00B17F5C"/>
    <w:rsid w:val="00B20960"/>
    <w:rsid w:val="00B215D5"/>
    <w:rsid w:val="00B216A8"/>
    <w:rsid w:val="00B2392F"/>
    <w:rsid w:val="00B239EC"/>
    <w:rsid w:val="00B30278"/>
    <w:rsid w:val="00B309A0"/>
    <w:rsid w:val="00B30D2E"/>
    <w:rsid w:val="00B33EA0"/>
    <w:rsid w:val="00B34316"/>
    <w:rsid w:val="00B34BA1"/>
    <w:rsid w:val="00B35D3F"/>
    <w:rsid w:val="00B3777C"/>
    <w:rsid w:val="00B45EBC"/>
    <w:rsid w:val="00B46380"/>
    <w:rsid w:val="00B46DA2"/>
    <w:rsid w:val="00B47B05"/>
    <w:rsid w:val="00B47F7F"/>
    <w:rsid w:val="00B504B1"/>
    <w:rsid w:val="00B5303C"/>
    <w:rsid w:val="00B53820"/>
    <w:rsid w:val="00B53ABD"/>
    <w:rsid w:val="00B54266"/>
    <w:rsid w:val="00B55A0D"/>
    <w:rsid w:val="00B60A09"/>
    <w:rsid w:val="00B6161D"/>
    <w:rsid w:val="00B62F4F"/>
    <w:rsid w:val="00B64CD5"/>
    <w:rsid w:val="00B65057"/>
    <w:rsid w:val="00B674DC"/>
    <w:rsid w:val="00B710A5"/>
    <w:rsid w:val="00B720D2"/>
    <w:rsid w:val="00B722A0"/>
    <w:rsid w:val="00B7230A"/>
    <w:rsid w:val="00B73080"/>
    <w:rsid w:val="00B75153"/>
    <w:rsid w:val="00B76887"/>
    <w:rsid w:val="00B83FC4"/>
    <w:rsid w:val="00B84182"/>
    <w:rsid w:val="00B8539F"/>
    <w:rsid w:val="00B86F00"/>
    <w:rsid w:val="00B8787F"/>
    <w:rsid w:val="00B87EBD"/>
    <w:rsid w:val="00B92498"/>
    <w:rsid w:val="00B9296A"/>
    <w:rsid w:val="00BA05CD"/>
    <w:rsid w:val="00BA06FA"/>
    <w:rsid w:val="00BA17A3"/>
    <w:rsid w:val="00BA2295"/>
    <w:rsid w:val="00BA3C87"/>
    <w:rsid w:val="00BA485A"/>
    <w:rsid w:val="00BA4E25"/>
    <w:rsid w:val="00BB1AB0"/>
    <w:rsid w:val="00BB3D7C"/>
    <w:rsid w:val="00BB4EE4"/>
    <w:rsid w:val="00BB598F"/>
    <w:rsid w:val="00BB7720"/>
    <w:rsid w:val="00BC01B3"/>
    <w:rsid w:val="00BC3D27"/>
    <w:rsid w:val="00BD31E2"/>
    <w:rsid w:val="00BE122F"/>
    <w:rsid w:val="00BE1D99"/>
    <w:rsid w:val="00BE4424"/>
    <w:rsid w:val="00BF0E4F"/>
    <w:rsid w:val="00BF1053"/>
    <w:rsid w:val="00BF5563"/>
    <w:rsid w:val="00BF628E"/>
    <w:rsid w:val="00BF631B"/>
    <w:rsid w:val="00BF6C21"/>
    <w:rsid w:val="00C0129C"/>
    <w:rsid w:val="00C012D0"/>
    <w:rsid w:val="00C01731"/>
    <w:rsid w:val="00C0335F"/>
    <w:rsid w:val="00C0459D"/>
    <w:rsid w:val="00C05943"/>
    <w:rsid w:val="00C07628"/>
    <w:rsid w:val="00C1135C"/>
    <w:rsid w:val="00C1148D"/>
    <w:rsid w:val="00C155EE"/>
    <w:rsid w:val="00C15694"/>
    <w:rsid w:val="00C15FFE"/>
    <w:rsid w:val="00C17C72"/>
    <w:rsid w:val="00C27C9C"/>
    <w:rsid w:val="00C27D7F"/>
    <w:rsid w:val="00C30F3D"/>
    <w:rsid w:val="00C333EA"/>
    <w:rsid w:val="00C35741"/>
    <w:rsid w:val="00C35B39"/>
    <w:rsid w:val="00C36422"/>
    <w:rsid w:val="00C3786F"/>
    <w:rsid w:val="00C4279A"/>
    <w:rsid w:val="00C447AD"/>
    <w:rsid w:val="00C45692"/>
    <w:rsid w:val="00C47EB5"/>
    <w:rsid w:val="00C502C2"/>
    <w:rsid w:val="00C54217"/>
    <w:rsid w:val="00C549FA"/>
    <w:rsid w:val="00C554EE"/>
    <w:rsid w:val="00C60517"/>
    <w:rsid w:val="00C61BC6"/>
    <w:rsid w:val="00C63E42"/>
    <w:rsid w:val="00C640C9"/>
    <w:rsid w:val="00C64258"/>
    <w:rsid w:val="00C64D67"/>
    <w:rsid w:val="00C67BBE"/>
    <w:rsid w:val="00C7004E"/>
    <w:rsid w:val="00C761EF"/>
    <w:rsid w:val="00C76F1B"/>
    <w:rsid w:val="00C77D43"/>
    <w:rsid w:val="00C80540"/>
    <w:rsid w:val="00C83F2E"/>
    <w:rsid w:val="00C84780"/>
    <w:rsid w:val="00C84A6D"/>
    <w:rsid w:val="00C8699F"/>
    <w:rsid w:val="00C902AC"/>
    <w:rsid w:val="00C90F43"/>
    <w:rsid w:val="00C963FB"/>
    <w:rsid w:val="00C97ED9"/>
    <w:rsid w:val="00CA029A"/>
    <w:rsid w:val="00CA030D"/>
    <w:rsid w:val="00CA3DE6"/>
    <w:rsid w:val="00CA7E5B"/>
    <w:rsid w:val="00CB36BB"/>
    <w:rsid w:val="00CB584C"/>
    <w:rsid w:val="00CC0B8A"/>
    <w:rsid w:val="00CC2C1C"/>
    <w:rsid w:val="00CC5A91"/>
    <w:rsid w:val="00CC6605"/>
    <w:rsid w:val="00CC7D51"/>
    <w:rsid w:val="00CD438F"/>
    <w:rsid w:val="00CD512B"/>
    <w:rsid w:val="00CD52F7"/>
    <w:rsid w:val="00CD6568"/>
    <w:rsid w:val="00CD65C9"/>
    <w:rsid w:val="00CD6980"/>
    <w:rsid w:val="00CE0B7D"/>
    <w:rsid w:val="00CE19D8"/>
    <w:rsid w:val="00CE1C0E"/>
    <w:rsid w:val="00CE1C9B"/>
    <w:rsid w:val="00CE3FCA"/>
    <w:rsid w:val="00CE4E0D"/>
    <w:rsid w:val="00CE4EEC"/>
    <w:rsid w:val="00CE67F6"/>
    <w:rsid w:val="00CF3380"/>
    <w:rsid w:val="00CF4202"/>
    <w:rsid w:val="00CF6BD5"/>
    <w:rsid w:val="00D00994"/>
    <w:rsid w:val="00D01682"/>
    <w:rsid w:val="00D05161"/>
    <w:rsid w:val="00D059C8"/>
    <w:rsid w:val="00D074C6"/>
    <w:rsid w:val="00D10B77"/>
    <w:rsid w:val="00D125A3"/>
    <w:rsid w:val="00D12D8F"/>
    <w:rsid w:val="00D16D9D"/>
    <w:rsid w:val="00D23779"/>
    <w:rsid w:val="00D255DE"/>
    <w:rsid w:val="00D26FB5"/>
    <w:rsid w:val="00D27624"/>
    <w:rsid w:val="00D30570"/>
    <w:rsid w:val="00D32F41"/>
    <w:rsid w:val="00D338C1"/>
    <w:rsid w:val="00D34B59"/>
    <w:rsid w:val="00D34D41"/>
    <w:rsid w:val="00D35617"/>
    <w:rsid w:val="00D36721"/>
    <w:rsid w:val="00D40347"/>
    <w:rsid w:val="00D41698"/>
    <w:rsid w:val="00D41D7E"/>
    <w:rsid w:val="00D438B2"/>
    <w:rsid w:val="00D44DB3"/>
    <w:rsid w:val="00D44F4D"/>
    <w:rsid w:val="00D452CE"/>
    <w:rsid w:val="00D4545C"/>
    <w:rsid w:val="00D46BE0"/>
    <w:rsid w:val="00D4736A"/>
    <w:rsid w:val="00D47C95"/>
    <w:rsid w:val="00D511DA"/>
    <w:rsid w:val="00D51E60"/>
    <w:rsid w:val="00D51EB3"/>
    <w:rsid w:val="00D53384"/>
    <w:rsid w:val="00D5431C"/>
    <w:rsid w:val="00D551CA"/>
    <w:rsid w:val="00D55945"/>
    <w:rsid w:val="00D55D15"/>
    <w:rsid w:val="00D56151"/>
    <w:rsid w:val="00D61B4F"/>
    <w:rsid w:val="00D631B3"/>
    <w:rsid w:val="00D64A31"/>
    <w:rsid w:val="00D66A1F"/>
    <w:rsid w:val="00D707C4"/>
    <w:rsid w:val="00D71198"/>
    <w:rsid w:val="00D73477"/>
    <w:rsid w:val="00D76209"/>
    <w:rsid w:val="00D76BBE"/>
    <w:rsid w:val="00D77270"/>
    <w:rsid w:val="00D77A1A"/>
    <w:rsid w:val="00D77DBE"/>
    <w:rsid w:val="00D80857"/>
    <w:rsid w:val="00D81DEF"/>
    <w:rsid w:val="00D84CC9"/>
    <w:rsid w:val="00D85A6E"/>
    <w:rsid w:val="00D86AC7"/>
    <w:rsid w:val="00D878A1"/>
    <w:rsid w:val="00D9003F"/>
    <w:rsid w:val="00D909F2"/>
    <w:rsid w:val="00D92692"/>
    <w:rsid w:val="00D93C97"/>
    <w:rsid w:val="00D953FD"/>
    <w:rsid w:val="00D95913"/>
    <w:rsid w:val="00D9749D"/>
    <w:rsid w:val="00DA1647"/>
    <w:rsid w:val="00DA761A"/>
    <w:rsid w:val="00DA7D6E"/>
    <w:rsid w:val="00DB14E8"/>
    <w:rsid w:val="00DB3B61"/>
    <w:rsid w:val="00DB3F1B"/>
    <w:rsid w:val="00DB495A"/>
    <w:rsid w:val="00DB50F8"/>
    <w:rsid w:val="00DB66D6"/>
    <w:rsid w:val="00DC0570"/>
    <w:rsid w:val="00DC16AB"/>
    <w:rsid w:val="00DC5C2F"/>
    <w:rsid w:val="00DC7BB3"/>
    <w:rsid w:val="00DD3186"/>
    <w:rsid w:val="00DD5881"/>
    <w:rsid w:val="00DD7D9F"/>
    <w:rsid w:val="00DD7E1C"/>
    <w:rsid w:val="00DE100C"/>
    <w:rsid w:val="00DE3171"/>
    <w:rsid w:val="00DE52EF"/>
    <w:rsid w:val="00DE5693"/>
    <w:rsid w:val="00DE7865"/>
    <w:rsid w:val="00DE7D7B"/>
    <w:rsid w:val="00DF49CE"/>
    <w:rsid w:val="00DF53C0"/>
    <w:rsid w:val="00DF7727"/>
    <w:rsid w:val="00E00D03"/>
    <w:rsid w:val="00E04183"/>
    <w:rsid w:val="00E04832"/>
    <w:rsid w:val="00E0492D"/>
    <w:rsid w:val="00E10258"/>
    <w:rsid w:val="00E121B1"/>
    <w:rsid w:val="00E126FE"/>
    <w:rsid w:val="00E12F77"/>
    <w:rsid w:val="00E15751"/>
    <w:rsid w:val="00E1588C"/>
    <w:rsid w:val="00E17B5F"/>
    <w:rsid w:val="00E20074"/>
    <w:rsid w:val="00E21ABB"/>
    <w:rsid w:val="00E2219F"/>
    <w:rsid w:val="00E22EEC"/>
    <w:rsid w:val="00E24046"/>
    <w:rsid w:val="00E26D51"/>
    <w:rsid w:val="00E30530"/>
    <w:rsid w:val="00E305F1"/>
    <w:rsid w:val="00E323B7"/>
    <w:rsid w:val="00E34570"/>
    <w:rsid w:val="00E35880"/>
    <w:rsid w:val="00E35ACB"/>
    <w:rsid w:val="00E36192"/>
    <w:rsid w:val="00E373E0"/>
    <w:rsid w:val="00E40F10"/>
    <w:rsid w:val="00E41C60"/>
    <w:rsid w:val="00E4301D"/>
    <w:rsid w:val="00E439D4"/>
    <w:rsid w:val="00E453E0"/>
    <w:rsid w:val="00E45C71"/>
    <w:rsid w:val="00E46345"/>
    <w:rsid w:val="00E47199"/>
    <w:rsid w:val="00E506BB"/>
    <w:rsid w:val="00E50BFA"/>
    <w:rsid w:val="00E525B7"/>
    <w:rsid w:val="00E60795"/>
    <w:rsid w:val="00E60A4B"/>
    <w:rsid w:val="00E61FF3"/>
    <w:rsid w:val="00E64C06"/>
    <w:rsid w:val="00E65AB8"/>
    <w:rsid w:val="00E663A7"/>
    <w:rsid w:val="00E70484"/>
    <w:rsid w:val="00E71FDF"/>
    <w:rsid w:val="00E73B51"/>
    <w:rsid w:val="00E75611"/>
    <w:rsid w:val="00E757C0"/>
    <w:rsid w:val="00E75CA6"/>
    <w:rsid w:val="00E76351"/>
    <w:rsid w:val="00E77BE7"/>
    <w:rsid w:val="00E860E0"/>
    <w:rsid w:val="00E86FD0"/>
    <w:rsid w:val="00E90C5E"/>
    <w:rsid w:val="00E929F1"/>
    <w:rsid w:val="00E93B5F"/>
    <w:rsid w:val="00E94B2E"/>
    <w:rsid w:val="00E94CBD"/>
    <w:rsid w:val="00E9639A"/>
    <w:rsid w:val="00E96465"/>
    <w:rsid w:val="00EA064C"/>
    <w:rsid w:val="00EA0762"/>
    <w:rsid w:val="00EA4833"/>
    <w:rsid w:val="00EA570E"/>
    <w:rsid w:val="00EA6FE4"/>
    <w:rsid w:val="00EB0089"/>
    <w:rsid w:val="00EB02BF"/>
    <w:rsid w:val="00EB32F9"/>
    <w:rsid w:val="00EB42E5"/>
    <w:rsid w:val="00EB686E"/>
    <w:rsid w:val="00EB7ADF"/>
    <w:rsid w:val="00EC3DC6"/>
    <w:rsid w:val="00EC4200"/>
    <w:rsid w:val="00EC425F"/>
    <w:rsid w:val="00EC4C08"/>
    <w:rsid w:val="00EC5FD5"/>
    <w:rsid w:val="00ED1E5A"/>
    <w:rsid w:val="00ED26EA"/>
    <w:rsid w:val="00ED2E07"/>
    <w:rsid w:val="00ED4B7D"/>
    <w:rsid w:val="00ED540C"/>
    <w:rsid w:val="00ED6327"/>
    <w:rsid w:val="00ED63AF"/>
    <w:rsid w:val="00EE093D"/>
    <w:rsid w:val="00EE11DD"/>
    <w:rsid w:val="00EE3815"/>
    <w:rsid w:val="00EE5B5E"/>
    <w:rsid w:val="00EE5BBF"/>
    <w:rsid w:val="00EF120F"/>
    <w:rsid w:val="00EF181B"/>
    <w:rsid w:val="00EF1961"/>
    <w:rsid w:val="00EF245D"/>
    <w:rsid w:val="00EF3DC8"/>
    <w:rsid w:val="00EF405A"/>
    <w:rsid w:val="00EF4C3B"/>
    <w:rsid w:val="00EF50EB"/>
    <w:rsid w:val="00F03550"/>
    <w:rsid w:val="00F03E4B"/>
    <w:rsid w:val="00F05E00"/>
    <w:rsid w:val="00F0718D"/>
    <w:rsid w:val="00F127E9"/>
    <w:rsid w:val="00F12C4A"/>
    <w:rsid w:val="00F12E10"/>
    <w:rsid w:val="00F16E4A"/>
    <w:rsid w:val="00F22E1E"/>
    <w:rsid w:val="00F241B0"/>
    <w:rsid w:val="00F2428F"/>
    <w:rsid w:val="00F248D4"/>
    <w:rsid w:val="00F27BBD"/>
    <w:rsid w:val="00F317E7"/>
    <w:rsid w:val="00F338D2"/>
    <w:rsid w:val="00F34E0C"/>
    <w:rsid w:val="00F34F69"/>
    <w:rsid w:val="00F3539A"/>
    <w:rsid w:val="00F37440"/>
    <w:rsid w:val="00F4218B"/>
    <w:rsid w:val="00F44B8C"/>
    <w:rsid w:val="00F44C65"/>
    <w:rsid w:val="00F4593B"/>
    <w:rsid w:val="00F46C32"/>
    <w:rsid w:val="00F46DFB"/>
    <w:rsid w:val="00F5534E"/>
    <w:rsid w:val="00F55499"/>
    <w:rsid w:val="00F55B38"/>
    <w:rsid w:val="00F56B06"/>
    <w:rsid w:val="00F60BE0"/>
    <w:rsid w:val="00F60D3E"/>
    <w:rsid w:val="00F63E3F"/>
    <w:rsid w:val="00F63F23"/>
    <w:rsid w:val="00F654C6"/>
    <w:rsid w:val="00F661A1"/>
    <w:rsid w:val="00F674FB"/>
    <w:rsid w:val="00F70D68"/>
    <w:rsid w:val="00F7188E"/>
    <w:rsid w:val="00F721BD"/>
    <w:rsid w:val="00F72801"/>
    <w:rsid w:val="00F73D46"/>
    <w:rsid w:val="00F7487F"/>
    <w:rsid w:val="00F74BA4"/>
    <w:rsid w:val="00F77346"/>
    <w:rsid w:val="00F77B5D"/>
    <w:rsid w:val="00F81502"/>
    <w:rsid w:val="00F824B4"/>
    <w:rsid w:val="00F83340"/>
    <w:rsid w:val="00F855C9"/>
    <w:rsid w:val="00F87177"/>
    <w:rsid w:val="00F937C5"/>
    <w:rsid w:val="00F93B34"/>
    <w:rsid w:val="00F93B50"/>
    <w:rsid w:val="00F93BB7"/>
    <w:rsid w:val="00F95597"/>
    <w:rsid w:val="00F9586B"/>
    <w:rsid w:val="00F9710A"/>
    <w:rsid w:val="00F97CF4"/>
    <w:rsid w:val="00F97F58"/>
    <w:rsid w:val="00FA32C4"/>
    <w:rsid w:val="00FA6D35"/>
    <w:rsid w:val="00FA7C09"/>
    <w:rsid w:val="00FA7F26"/>
    <w:rsid w:val="00FB0028"/>
    <w:rsid w:val="00FB12D1"/>
    <w:rsid w:val="00FB2BC7"/>
    <w:rsid w:val="00FB5981"/>
    <w:rsid w:val="00FC1057"/>
    <w:rsid w:val="00FC2826"/>
    <w:rsid w:val="00FC3754"/>
    <w:rsid w:val="00FC4F86"/>
    <w:rsid w:val="00FC5556"/>
    <w:rsid w:val="00FC5E2C"/>
    <w:rsid w:val="00FC6858"/>
    <w:rsid w:val="00FC7071"/>
    <w:rsid w:val="00FD0263"/>
    <w:rsid w:val="00FD13A3"/>
    <w:rsid w:val="00FD1915"/>
    <w:rsid w:val="00FD2902"/>
    <w:rsid w:val="00FD2D19"/>
    <w:rsid w:val="00FD3F25"/>
    <w:rsid w:val="00FD4EBD"/>
    <w:rsid w:val="00FD5CCB"/>
    <w:rsid w:val="00FD67EF"/>
    <w:rsid w:val="00FE01CA"/>
    <w:rsid w:val="00FE10E0"/>
    <w:rsid w:val="00FE1978"/>
    <w:rsid w:val="00FE1CC0"/>
    <w:rsid w:val="00FE2E37"/>
    <w:rsid w:val="00FE5F68"/>
    <w:rsid w:val="00FE74DD"/>
    <w:rsid w:val="00FE7FD3"/>
    <w:rsid w:val="00FF0AB2"/>
    <w:rsid w:val="00FF35CA"/>
    <w:rsid w:val="00FF5377"/>
    <w:rsid w:val="00FF567F"/>
    <w:rsid w:val="00FF5CC1"/>
    <w:rsid w:val="00FF6649"/>
    <w:rsid w:val="00FF6BC0"/>
    <w:rsid w:val="00FF7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D21A56"/>
  <w14:defaultImageDpi w14:val="300"/>
  <w15:docId w15:val="{4FA7E67E-73CE-6B49-81A1-BFE10F5F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7F37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B616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14B11"/>
    <w:pPr>
      <w:widowControl/>
      <w:autoSpaceDE/>
      <w:autoSpaceDN/>
      <w:adjustRightInd/>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CD438F"/>
    <w:rPr>
      <w:color w:val="0000FF"/>
      <w:u w:val="single"/>
    </w:rPr>
  </w:style>
  <w:style w:type="character" w:styleId="FollowedHyperlink">
    <w:name w:val="FollowedHyperlink"/>
    <w:rsid w:val="0049474F"/>
    <w:rPr>
      <w:color w:val="800080"/>
      <w:u w:val="single"/>
    </w:rPr>
  </w:style>
  <w:style w:type="paragraph" w:styleId="Header">
    <w:name w:val="header"/>
    <w:basedOn w:val="Normal"/>
    <w:rsid w:val="0039784C"/>
    <w:pPr>
      <w:tabs>
        <w:tab w:val="center" w:pos="4320"/>
        <w:tab w:val="right" w:pos="8640"/>
      </w:tabs>
    </w:pPr>
  </w:style>
  <w:style w:type="character" w:styleId="PageNumber">
    <w:name w:val="page number"/>
    <w:basedOn w:val="DefaultParagraphFont"/>
    <w:rsid w:val="0039784C"/>
  </w:style>
  <w:style w:type="paragraph" w:styleId="HTMLPreformatted">
    <w:name w:val="HTML Preformatted"/>
    <w:basedOn w:val="Normal"/>
    <w:rsid w:val="00F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character" w:customStyle="1" w:styleId="Heading4Char">
    <w:name w:val="Heading 4 Char"/>
    <w:basedOn w:val="DefaultParagraphFont"/>
    <w:link w:val="Heading4"/>
    <w:uiPriority w:val="9"/>
    <w:rsid w:val="00914B11"/>
    <w:rPr>
      <w:rFonts w:ascii="Times" w:hAnsi="Times"/>
      <w:b/>
      <w:bCs/>
      <w:sz w:val="24"/>
      <w:szCs w:val="24"/>
    </w:rPr>
  </w:style>
  <w:style w:type="character" w:customStyle="1" w:styleId="cit-auth">
    <w:name w:val="cit-auth"/>
    <w:basedOn w:val="DefaultParagraphFont"/>
    <w:rsid w:val="00914B11"/>
  </w:style>
  <w:style w:type="character" w:customStyle="1" w:styleId="site-title">
    <w:name w:val="site-title"/>
    <w:basedOn w:val="DefaultParagraphFont"/>
    <w:rsid w:val="00914B11"/>
  </w:style>
  <w:style w:type="character" w:customStyle="1" w:styleId="cit-print-date">
    <w:name w:val="cit-print-date"/>
    <w:basedOn w:val="DefaultParagraphFont"/>
    <w:rsid w:val="00914B11"/>
  </w:style>
  <w:style w:type="character" w:customStyle="1" w:styleId="cit-vol">
    <w:name w:val="cit-vol"/>
    <w:basedOn w:val="DefaultParagraphFont"/>
    <w:rsid w:val="00914B11"/>
  </w:style>
  <w:style w:type="character" w:customStyle="1" w:styleId="cit-sep">
    <w:name w:val="cit-sep"/>
    <w:basedOn w:val="DefaultParagraphFont"/>
    <w:rsid w:val="00914B11"/>
  </w:style>
  <w:style w:type="character" w:customStyle="1" w:styleId="cit-first-page">
    <w:name w:val="cit-first-page"/>
    <w:basedOn w:val="DefaultParagraphFont"/>
    <w:rsid w:val="00914B11"/>
  </w:style>
  <w:style w:type="character" w:customStyle="1" w:styleId="cit-last-page">
    <w:name w:val="cit-last-page"/>
    <w:basedOn w:val="DefaultParagraphFont"/>
    <w:rsid w:val="00914B11"/>
  </w:style>
  <w:style w:type="character" w:customStyle="1" w:styleId="cit-ahead-of-print-date">
    <w:name w:val="cit-ahead-of-print-date"/>
    <w:basedOn w:val="DefaultParagraphFont"/>
    <w:rsid w:val="00914B11"/>
  </w:style>
  <w:style w:type="character" w:customStyle="1" w:styleId="cit-doi">
    <w:name w:val="cit-doi"/>
    <w:basedOn w:val="DefaultParagraphFont"/>
    <w:rsid w:val="00914B11"/>
  </w:style>
  <w:style w:type="character" w:styleId="Emphasis">
    <w:name w:val="Emphasis"/>
    <w:basedOn w:val="DefaultParagraphFont"/>
    <w:uiPriority w:val="20"/>
    <w:qFormat/>
    <w:rsid w:val="00753922"/>
    <w:rPr>
      <w:i/>
      <w:iCs/>
    </w:rPr>
  </w:style>
  <w:style w:type="character" w:customStyle="1" w:styleId="cit-subtitle">
    <w:name w:val="cit-subtitle"/>
    <w:basedOn w:val="DefaultParagraphFont"/>
    <w:rsid w:val="004B09A0"/>
  </w:style>
  <w:style w:type="character" w:customStyle="1" w:styleId="Heading2Char">
    <w:name w:val="Heading 2 Char"/>
    <w:basedOn w:val="DefaultParagraphFont"/>
    <w:link w:val="Heading2"/>
    <w:semiHidden/>
    <w:rsid w:val="00B6161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6161D"/>
    <w:pPr>
      <w:widowControl/>
      <w:autoSpaceDE/>
      <w:autoSpaceDN/>
      <w:adjustRightInd/>
      <w:spacing w:before="100" w:beforeAutospacing="1" w:after="100" w:afterAutospacing="1"/>
    </w:pPr>
    <w:rPr>
      <w:rFonts w:ascii="Times" w:hAnsi="Times"/>
      <w:sz w:val="20"/>
      <w:szCs w:val="20"/>
    </w:rPr>
  </w:style>
  <w:style w:type="character" w:customStyle="1" w:styleId="highlight">
    <w:name w:val="highlight"/>
    <w:basedOn w:val="DefaultParagraphFont"/>
    <w:rsid w:val="00B6161D"/>
  </w:style>
  <w:style w:type="character" w:customStyle="1" w:styleId="fieldlabelspan">
    <w:name w:val="fieldlabelspan"/>
    <w:basedOn w:val="DefaultParagraphFont"/>
    <w:rsid w:val="00B6161D"/>
  </w:style>
  <w:style w:type="character" w:customStyle="1" w:styleId="subfielddata">
    <w:name w:val="subfielddata"/>
    <w:basedOn w:val="DefaultParagraphFont"/>
    <w:rsid w:val="00B6161D"/>
  </w:style>
  <w:style w:type="character" w:customStyle="1" w:styleId="Heading1Char">
    <w:name w:val="Heading 1 Char"/>
    <w:basedOn w:val="DefaultParagraphFont"/>
    <w:link w:val="Heading1"/>
    <w:rsid w:val="007F377D"/>
    <w:rPr>
      <w:rFonts w:asciiTheme="majorHAnsi" w:eastAsiaTheme="majorEastAsia" w:hAnsiTheme="majorHAnsi" w:cstheme="majorBidi"/>
      <w:b/>
      <w:bCs/>
      <w:color w:val="345A8A" w:themeColor="accent1" w:themeShade="B5"/>
      <w:sz w:val="32"/>
      <w:szCs w:val="32"/>
    </w:rPr>
  </w:style>
  <w:style w:type="character" w:customStyle="1" w:styleId="ng-binding">
    <w:name w:val="ng-binding"/>
    <w:basedOn w:val="DefaultParagraphFont"/>
    <w:rsid w:val="007F377D"/>
  </w:style>
  <w:style w:type="character" w:customStyle="1" w:styleId="ng-scope">
    <w:name w:val="ng-scope"/>
    <w:basedOn w:val="DefaultParagraphFont"/>
    <w:rsid w:val="007F377D"/>
  </w:style>
  <w:style w:type="character" w:customStyle="1" w:styleId="s1">
    <w:name w:val="s1"/>
    <w:basedOn w:val="DefaultParagraphFont"/>
    <w:rsid w:val="00583D36"/>
  </w:style>
  <w:style w:type="table" w:styleId="TableGrid">
    <w:name w:val="Table Grid"/>
    <w:basedOn w:val="TableNormal"/>
    <w:uiPriority w:val="59"/>
    <w:rsid w:val="00C97ED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D0222"/>
    <w:rPr>
      <w:color w:val="605E5C"/>
      <w:shd w:val="clear" w:color="auto" w:fill="E1DFDD"/>
    </w:rPr>
  </w:style>
  <w:style w:type="paragraph" w:styleId="BalloonText">
    <w:name w:val="Balloon Text"/>
    <w:basedOn w:val="Normal"/>
    <w:link w:val="BalloonTextChar"/>
    <w:semiHidden/>
    <w:unhideWhenUsed/>
    <w:rsid w:val="00CE19D8"/>
    <w:rPr>
      <w:sz w:val="18"/>
      <w:szCs w:val="18"/>
    </w:rPr>
  </w:style>
  <w:style w:type="character" w:customStyle="1" w:styleId="BalloonTextChar">
    <w:name w:val="Balloon Text Char"/>
    <w:basedOn w:val="DefaultParagraphFont"/>
    <w:link w:val="BalloonText"/>
    <w:semiHidden/>
    <w:rsid w:val="00CE19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8652">
      <w:bodyDiv w:val="1"/>
      <w:marLeft w:val="0"/>
      <w:marRight w:val="0"/>
      <w:marTop w:val="0"/>
      <w:marBottom w:val="0"/>
      <w:divBdr>
        <w:top w:val="none" w:sz="0" w:space="0" w:color="auto"/>
        <w:left w:val="none" w:sz="0" w:space="0" w:color="auto"/>
        <w:bottom w:val="none" w:sz="0" w:space="0" w:color="auto"/>
        <w:right w:val="none" w:sz="0" w:space="0" w:color="auto"/>
      </w:divBdr>
      <w:divsChild>
        <w:div w:id="1234702287">
          <w:marLeft w:val="0"/>
          <w:marRight w:val="0"/>
          <w:marTop w:val="0"/>
          <w:marBottom w:val="0"/>
          <w:divBdr>
            <w:top w:val="none" w:sz="0" w:space="0" w:color="auto"/>
            <w:left w:val="none" w:sz="0" w:space="0" w:color="auto"/>
            <w:bottom w:val="none" w:sz="0" w:space="0" w:color="auto"/>
            <w:right w:val="none" w:sz="0" w:space="0" w:color="auto"/>
          </w:divBdr>
          <w:divsChild>
            <w:div w:id="1817452668">
              <w:marLeft w:val="0"/>
              <w:marRight w:val="0"/>
              <w:marTop w:val="0"/>
              <w:marBottom w:val="0"/>
              <w:divBdr>
                <w:top w:val="none" w:sz="0" w:space="0" w:color="auto"/>
                <w:left w:val="none" w:sz="0" w:space="0" w:color="auto"/>
                <w:bottom w:val="none" w:sz="0" w:space="0" w:color="auto"/>
                <w:right w:val="none" w:sz="0" w:space="0" w:color="auto"/>
              </w:divBdr>
              <w:divsChild>
                <w:div w:id="746343252">
                  <w:marLeft w:val="0"/>
                  <w:marRight w:val="0"/>
                  <w:marTop w:val="0"/>
                  <w:marBottom w:val="0"/>
                  <w:divBdr>
                    <w:top w:val="none" w:sz="0" w:space="0" w:color="auto"/>
                    <w:left w:val="none" w:sz="0" w:space="0" w:color="auto"/>
                    <w:bottom w:val="none" w:sz="0" w:space="0" w:color="auto"/>
                    <w:right w:val="none" w:sz="0" w:space="0" w:color="auto"/>
                  </w:divBdr>
                </w:div>
                <w:div w:id="2090033872">
                  <w:marLeft w:val="0"/>
                  <w:marRight w:val="0"/>
                  <w:marTop w:val="0"/>
                  <w:marBottom w:val="0"/>
                  <w:divBdr>
                    <w:top w:val="none" w:sz="0" w:space="0" w:color="auto"/>
                    <w:left w:val="none" w:sz="0" w:space="0" w:color="auto"/>
                    <w:bottom w:val="none" w:sz="0" w:space="0" w:color="auto"/>
                    <w:right w:val="none" w:sz="0" w:space="0" w:color="auto"/>
                  </w:divBdr>
                </w:div>
                <w:div w:id="18123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2471">
      <w:bodyDiv w:val="1"/>
      <w:marLeft w:val="0"/>
      <w:marRight w:val="0"/>
      <w:marTop w:val="0"/>
      <w:marBottom w:val="0"/>
      <w:divBdr>
        <w:top w:val="none" w:sz="0" w:space="0" w:color="auto"/>
        <w:left w:val="none" w:sz="0" w:space="0" w:color="auto"/>
        <w:bottom w:val="none" w:sz="0" w:space="0" w:color="auto"/>
        <w:right w:val="none" w:sz="0" w:space="0" w:color="auto"/>
      </w:divBdr>
      <w:divsChild>
        <w:div w:id="879784985">
          <w:marLeft w:val="0"/>
          <w:marRight w:val="0"/>
          <w:marTop w:val="0"/>
          <w:marBottom w:val="0"/>
          <w:divBdr>
            <w:top w:val="none" w:sz="0" w:space="0" w:color="auto"/>
            <w:left w:val="none" w:sz="0" w:space="0" w:color="auto"/>
            <w:bottom w:val="none" w:sz="0" w:space="0" w:color="auto"/>
            <w:right w:val="none" w:sz="0" w:space="0" w:color="auto"/>
          </w:divBdr>
        </w:div>
        <w:div w:id="236523874">
          <w:marLeft w:val="0"/>
          <w:marRight w:val="0"/>
          <w:marTop w:val="0"/>
          <w:marBottom w:val="0"/>
          <w:divBdr>
            <w:top w:val="none" w:sz="0" w:space="0" w:color="auto"/>
            <w:left w:val="none" w:sz="0" w:space="0" w:color="auto"/>
            <w:bottom w:val="none" w:sz="0" w:space="0" w:color="auto"/>
            <w:right w:val="none" w:sz="0" w:space="0" w:color="auto"/>
          </w:divBdr>
        </w:div>
        <w:div w:id="1669164540">
          <w:marLeft w:val="0"/>
          <w:marRight w:val="0"/>
          <w:marTop w:val="0"/>
          <w:marBottom w:val="0"/>
          <w:divBdr>
            <w:top w:val="none" w:sz="0" w:space="0" w:color="auto"/>
            <w:left w:val="none" w:sz="0" w:space="0" w:color="auto"/>
            <w:bottom w:val="none" w:sz="0" w:space="0" w:color="auto"/>
            <w:right w:val="none" w:sz="0" w:space="0" w:color="auto"/>
          </w:divBdr>
        </w:div>
      </w:divsChild>
    </w:div>
    <w:div w:id="219903556">
      <w:bodyDiv w:val="1"/>
      <w:marLeft w:val="0"/>
      <w:marRight w:val="0"/>
      <w:marTop w:val="0"/>
      <w:marBottom w:val="0"/>
      <w:divBdr>
        <w:top w:val="none" w:sz="0" w:space="0" w:color="auto"/>
        <w:left w:val="none" w:sz="0" w:space="0" w:color="auto"/>
        <w:bottom w:val="none" w:sz="0" w:space="0" w:color="auto"/>
        <w:right w:val="none" w:sz="0" w:space="0" w:color="auto"/>
      </w:divBdr>
    </w:div>
    <w:div w:id="305086455">
      <w:bodyDiv w:val="1"/>
      <w:marLeft w:val="0"/>
      <w:marRight w:val="0"/>
      <w:marTop w:val="0"/>
      <w:marBottom w:val="0"/>
      <w:divBdr>
        <w:top w:val="none" w:sz="0" w:space="0" w:color="auto"/>
        <w:left w:val="none" w:sz="0" w:space="0" w:color="auto"/>
        <w:bottom w:val="none" w:sz="0" w:space="0" w:color="auto"/>
        <w:right w:val="none" w:sz="0" w:space="0" w:color="auto"/>
      </w:divBdr>
    </w:div>
    <w:div w:id="610666684">
      <w:bodyDiv w:val="1"/>
      <w:marLeft w:val="0"/>
      <w:marRight w:val="0"/>
      <w:marTop w:val="0"/>
      <w:marBottom w:val="0"/>
      <w:divBdr>
        <w:top w:val="none" w:sz="0" w:space="0" w:color="auto"/>
        <w:left w:val="none" w:sz="0" w:space="0" w:color="auto"/>
        <w:bottom w:val="none" w:sz="0" w:space="0" w:color="auto"/>
        <w:right w:val="none" w:sz="0" w:space="0" w:color="auto"/>
      </w:divBdr>
      <w:divsChild>
        <w:div w:id="1987314192">
          <w:marLeft w:val="0"/>
          <w:marRight w:val="0"/>
          <w:marTop w:val="0"/>
          <w:marBottom w:val="0"/>
          <w:divBdr>
            <w:top w:val="none" w:sz="0" w:space="0" w:color="auto"/>
            <w:left w:val="none" w:sz="0" w:space="0" w:color="auto"/>
            <w:bottom w:val="none" w:sz="0" w:space="0" w:color="auto"/>
            <w:right w:val="none" w:sz="0" w:space="0" w:color="auto"/>
          </w:divBdr>
        </w:div>
        <w:div w:id="1269312776">
          <w:marLeft w:val="0"/>
          <w:marRight w:val="0"/>
          <w:marTop w:val="0"/>
          <w:marBottom w:val="0"/>
          <w:divBdr>
            <w:top w:val="none" w:sz="0" w:space="0" w:color="auto"/>
            <w:left w:val="none" w:sz="0" w:space="0" w:color="auto"/>
            <w:bottom w:val="none" w:sz="0" w:space="0" w:color="auto"/>
            <w:right w:val="none" w:sz="0" w:space="0" w:color="auto"/>
          </w:divBdr>
        </w:div>
      </w:divsChild>
    </w:div>
    <w:div w:id="687756706">
      <w:bodyDiv w:val="1"/>
      <w:marLeft w:val="0"/>
      <w:marRight w:val="0"/>
      <w:marTop w:val="0"/>
      <w:marBottom w:val="0"/>
      <w:divBdr>
        <w:top w:val="none" w:sz="0" w:space="0" w:color="auto"/>
        <w:left w:val="none" w:sz="0" w:space="0" w:color="auto"/>
        <w:bottom w:val="none" w:sz="0" w:space="0" w:color="auto"/>
        <w:right w:val="none" w:sz="0" w:space="0" w:color="auto"/>
      </w:divBdr>
      <w:divsChild>
        <w:div w:id="253441736">
          <w:marLeft w:val="0"/>
          <w:marRight w:val="0"/>
          <w:marTop w:val="0"/>
          <w:marBottom w:val="0"/>
          <w:divBdr>
            <w:top w:val="none" w:sz="0" w:space="0" w:color="auto"/>
            <w:left w:val="none" w:sz="0" w:space="0" w:color="auto"/>
            <w:bottom w:val="none" w:sz="0" w:space="0" w:color="auto"/>
            <w:right w:val="none" w:sz="0" w:space="0" w:color="auto"/>
          </w:divBdr>
        </w:div>
        <w:div w:id="715129793">
          <w:marLeft w:val="0"/>
          <w:marRight w:val="0"/>
          <w:marTop w:val="0"/>
          <w:marBottom w:val="0"/>
          <w:divBdr>
            <w:top w:val="none" w:sz="0" w:space="0" w:color="auto"/>
            <w:left w:val="none" w:sz="0" w:space="0" w:color="auto"/>
            <w:bottom w:val="none" w:sz="0" w:space="0" w:color="auto"/>
            <w:right w:val="none" w:sz="0" w:space="0" w:color="auto"/>
          </w:divBdr>
        </w:div>
        <w:div w:id="481432858">
          <w:marLeft w:val="0"/>
          <w:marRight w:val="0"/>
          <w:marTop w:val="0"/>
          <w:marBottom w:val="0"/>
          <w:divBdr>
            <w:top w:val="none" w:sz="0" w:space="0" w:color="auto"/>
            <w:left w:val="none" w:sz="0" w:space="0" w:color="auto"/>
            <w:bottom w:val="none" w:sz="0" w:space="0" w:color="auto"/>
            <w:right w:val="none" w:sz="0" w:space="0" w:color="auto"/>
          </w:divBdr>
        </w:div>
        <w:div w:id="536236654">
          <w:marLeft w:val="0"/>
          <w:marRight w:val="0"/>
          <w:marTop w:val="0"/>
          <w:marBottom w:val="0"/>
          <w:divBdr>
            <w:top w:val="none" w:sz="0" w:space="0" w:color="auto"/>
            <w:left w:val="none" w:sz="0" w:space="0" w:color="auto"/>
            <w:bottom w:val="none" w:sz="0" w:space="0" w:color="auto"/>
            <w:right w:val="none" w:sz="0" w:space="0" w:color="auto"/>
          </w:divBdr>
        </w:div>
        <w:div w:id="1961302906">
          <w:marLeft w:val="0"/>
          <w:marRight w:val="0"/>
          <w:marTop w:val="0"/>
          <w:marBottom w:val="0"/>
          <w:divBdr>
            <w:top w:val="none" w:sz="0" w:space="0" w:color="auto"/>
            <w:left w:val="none" w:sz="0" w:space="0" w:color="auto"/>
            <w:bottom w:val="none" w:sz="0" w:space="0" w:color="auto"/>
            <w:right w:val="none" w:sz="0" w:space="0" w:color="auto"/>
          </w:divBdr>
        </w:div>
        <w:div w:id="463739580">
          <w:marLeft w:val="0"/>
          <w:marRight w:val="0"/>
          <w:marTop w:val="0"/>
          <w:marBottom w:val="0"/>
          <w:divBdr>
            <w:top w:val="none" w:sz="0" w:space="0" w:color="auto"/>
            <w:left w:val="none" w:sz="0" w:space="0" w:color="auto"/>
            <w:bottom w:val="none" w:sz="0" w:space="0" w:color="auto"/>
            <w:right w:val="none" w:sz="0" w:space="0" w:color="auto"/>
          </w:divBdr>
        </w:div>
        <w:div w:id="878516203">
          <w:marLeft w:val="0"/>
          <w:marRight w:val="0"/>
          <w:marTop w:val="0"/>
          <w:marBottom w:val="0"/>
          <w:divBdr>
            <w:top w:val="none" w:sz="0" w:space="0" w:color="auto"/>
            <w:left w:val="none" w:sz="0" w:space="0" w:color="auto"/>
            <w:bottom w:val="none" w:sz="0" w:space="0" w:color="auto"/>
            <w:right w:val="none" w:sz="0" w:space="0" w:color="auto"/>
          </w:divBdr>
        </w:div>
      </w:divsChild>
    </w:div>
    <w:div w:id="921528371">
      <w:bodyDiv w:val="1"/>
      <w:marLeft w:val="0"/>
      <w:marRight w:val="0"/>
      <w:marTop w:val="0"/>
      <w:marBottom w:val="0"/>
      <w:divBdr>
        <w:top w:val="none" w:sz="0" w:space="0" w:color="auto"/>
        <w:left w:val="none" w:sz="0" w:space="0" w:color="auto"/>
        <w:bottom w:val="none" w:sz="0" w:space="0" w:color="auto"/>
        <w:right w:val="none" w:sz="0" w:space="0" w:color="auto"/>
      </w:divBdr>
    </w:div>
    <w:div w:id="1053118045">
      <w:bodyDiv w:val="1"/>
      <w:marLeft w:val="0"/>
      <w:marRight w:val="0"/>
      <w:marTop w:val="0"/>
      <w:marBottom w:val="0"/>
      <w:divBdr>
        <w:top w:val="none" w:sz="0" w:space="0" w:color="auto"/>
        <w:left w:val="none" w:sz="0" w:space="0" w:color="auto"/>
        <w:bottom w:val="none" w:sz="0" w:space="0" w:color="auto"/>
        <w:right w:val="none" w:sz="0" w:space="0" w:color="auto"/>
      </w:divBdr>
      <w:divsChild>
        <w:div w:id="650595073">
          <w:marLeft w:val="0"/>
          <w:marRight w:val="0"/>
          <w:marTop w:val="0"/>
          <w:marBottom w:val="0"/>
          <w:divBdr>
            <w:top w:val="none" w:sz="0" w:space="0" w:color="auto"/>
            <w:left w:val="none" w:sz="0" w:space="0" w:color="auto"/>
            <w:bottom w:val="none" w:sz="0" w:space="0" w:color="auto"/>
            <w:right w:val="none" w:sz="0" w:space="0" w:color="auto"/>
          </w:divBdr>
        </w:div>
        <w:div w:id="1954440267">
          <w:marLeft w:val="0"/>
          <w:marRight w:val="0"/>
          <w:marTop w:val="0"/>
          <w:marBottom w:val="0"/>
          <w:divBdr>
            <w:top w:val="none" w:sz="0" w:space="0" w:color="auto"/>
            <w:left w:val="none" w:sz="0" w:space="0" w:color="auto"/>
            <w:bottom w:val="none" w:sz="0" w:space="0" w:color="auto"/>
            <w:right w:val="none" w:sz="0" w:space="0" w:color="auto"/>
          </w:divBdr>
        </w:div>
        <w:div w:id="1106775340">
          <w:marLeft w:val="0"/>
          <w:marRight w:val="0"/>
          <w:marTop w:val="0"/>
          <w:marBottom w:val="0"/>
          <w:divBdr>
            <w:top w:val="none" w:sz="0" w:space="0" w:color="auto"/>
            <w:left w:val="none" w:sz="0" w:space="0" w:color="auto"/>
            <w:bottom w:val="none" w:sz="0" w:space="0" w:color="auto"/>
            <w:right w:val="none" w:sz="0" w:space="0" w:color="auto"/>
          </w:divBdr>
        </w:div>
        <w:div w:id="1719165934">
          <w:marLeft w:val="0"/>
          <w:marRight w:val="0"/>
          <w:marTop w:val="0"/>
          <w:marBottom w:val="0"/>
          <w:divBdr>
            <w:top w:val="none" w:sz="0" w:space="0" w:color="auto"/>
            <w:left w:val="none" w:sz="0" w:space="0" w:color="auto"/>
            <w:bottom w:val="none" w:sz="0" w:space="0" w:color="auto"/>
            <w:right w:val="none" w:sz="0" w:space="0" w:color="auto"/>
          </w:divBdr>
        </w:div>
      </w:divsChild>
    </w:div>
    <w:div w:id="1085034619">
      <w:bodyDiv w:val="1"/>
      <w:marLeft w:val="0"/>
      <w:marRight w:val="0"/>
      <w:marTop w:val="0"/>
      <w:marBottom w:val="0"/>
      <w:divBdr>
        <w:top w:val="none" w:sz="0" w:space="0" w:color="auto"/>
        <w:left w:val="none" w:sz="0" w:space="0" w:color="auto"/>
        <w:bottom w:val="none" w:sz="0" w:space="0" w:color="auto"/>
        <w:right w:val="none" w:sz="0" w:space="0" w:color="auto"/>
      </w:divBdr>
      <w:divsChild>
        <w:div w:id="518273030">
          <w:marLeft w:val="0"/>
          <w:marRight w:val="0"/>
          <w:marTop w:val="0"/>
          <w:marBottom w:val="0"/>
          <w:divBdr>
            <w:top w:val="none" w:sz="0" w:space="0" w:color="auto"/>
            <w:left w:val="none" w:sz="0" w:space="0" w:color="auto"/>
            <w:bottom w:val="none" w:sz="0" w:space="0" w:color="auto"/>
            <w:right w:val="none" w:sz="0" w:space="0" w:color="auto"/>
          </w:divBdr>
        </w:div>
        <w:div w:id="1550528647">
          <w:marLeft w:val="0"/>
          <w:marRight w:val="0"/>
          <w:marTop w:val="0"/>
          <w:marBottom w:val="0"/>
          <w:divBdr>
            <w:top w:val="none" w:sz="0" w:space="0" w:color="auto"/>
            <w:left w:val="none" w:sz="0" w:space="0" w:color="auto"/>
            <w:bottom w:val="none" w:sz="0" w:space="0" w:color="auto"/>
            <w:right w:val="none" w:sz="0" w:space="0" w:color="auto"/>
          </w:divBdr>
        </w:div>
      </w:divsChild>
    </w:div>
    <w:div w:id="1195192862">
      <w:bodyDiv w:val="1"/>
      <w:marLeft w:val="0"/>
      <w:marRight w:val="0"/>
      <w:marTop w:val="0"/>
      <w:marBottom w:val="0"/>
      <w:divBdr>
        <w:top w:val="none" w:sz="0" w:space="0" w:color="auto"/>
        <w:left w:val="none" w:sz="0" w:space="0" w:color="auto"/>
        <w:bottom w:val="none" w:sz="0" w:space="0" w:color="auto"/>
        <w:right w:val="none" w:sz="0" w:space="0" w:color="auto"/>
      </w:divBdr>
      <w:divsChild>
        <w:div w:id="508715597">
          <w:marLeft w:val="0"/>
          <w:marRight w:val="0"/>
          <w:marTop w:val="0"/>
          <w:marBottom w:val="0"/>
          <w:divBdr>
            <w:top w:val="none" w:sz="0" w:space="0" w:color="auto"/>
            <w:left w:val="none" w:sz="0" w:space="0" w:color="auto"/>
            <w:bottom w:val="none" w:sz="0" w:space="0" w:color="auto"/>
            <w:right w:val="none" w:sz="0" w:space="0" w:color="auto"/>
          </w:divBdr>
          <w:divsChild>
            <w:div w:id="2146963217">
              <w:marLeft w:val="0"/>
              <w:marRight w:val="0"/>
              <w:marTop w:val="0"/>
              <w:marBottom w:val="0"/>
              <w:divBdr>
                <w:top w:val="none" w:sz="0" w:space="0" w:color="auto"/>
                <w:left w:val="none" w:sz="0" w:space="0" w:color="auto"/>
                <w:bottom w:val="none" w:sz="0" w:space="0" w:color="auto"/>
                <w:right w:val="none" w:sz="0" w:space="0" w:color="auto"/>
              </w:divBdr>
              <w:divsChild>
                <w:div w:id="4377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4540">
      <w:bodyDiv w:val="1"/>
      <w:marLeft w:val="0"/>
      <w:marRight w:val="0"/>
      <w:marTop w:val="0"/>
      <w:marBottom w:val="0"/>
      <w:divBdr>
        <w:top w:val="none" w:sz="0" w:space="0" w:color="auto"/>
        <w:left w:val="none" w:sz="0" w:space="0" w:color="auto"/>
        <w:bottom w:val="none" w:sz="0" w:space="0" w:color="auto"/>
        <w:right w:val="none" w:sz="0" w:space="0" w:color="auto"/>
      </w:divBdr>
      <w:divsChild>
        <w:div w:id="991444285">
          <w:marLeft w:val="0"/>
          <w:marRight w:val="0"/>
          <w:marTop w:val="0"/>
          <w:marBottom w:val="0"/>
          <w:divBdr>
            <w:top w:val="none" w:sz="0" w:space="0" w:color="auto"/>
            <w:left w:val="none" w:sz="0" w:space="0" w:color="auto"/>
            <w:bottom w:val="none" w:sz="0" w:space="0" w:color="auto"/>
            <w:right w:val="none" w:sz="0" w:space="0" w:color="auto"/>
          </w:divBdr>
          <w:divsChild>
            <w:div w:id="1566261517">
              <w:marLeft w:val="0"/>
              <w:marRight w:val="0"/>
              <w:marTop w:val="0"/>
              <w:marBottom w:val="0"/>
              <w:divBdr>
                <w:top w:val="none" w:sz="0" w:space="0" w:color="auto"/>
                <w:left w:val="none" w:sz="0" w:space="0" w:color="auto"/>
                <w:bottom w:val="none" w:sz="0" w:space="0" w:color="auto"/>
                <w:right w:val="none" w:sz="0" w:space="0" w:color="auto"/>
              </w:divBdr>
              <w:divsChild>
                <w:div w:id="1499887537">
                  <w:marLeft w:val="0"/>
                  <w:marRight w:val="0"/>
                  <w:marTop w:val="0"/>
                  <w:marBottom w:val="0"/>
                  <w:divBdr>
                    <w:top w:val="none" w:sz="0" w:space="0" w:color="auto"/>
                    <w:left w:val="none" w:sz="0" w:space="0" w:color="auto"/>
                    <w:bottom w:val="none" w:sz="0" w:space="0" w:color="auto"/>
                    <w:right w:val="none" w:sz="0" w:space="0" w:color="auto"/>
                  </w:divBdr>
                  <w:divsChild>
                    <w:div w:id="11468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262437">
          <w:marLeft w:val="0"/>
          <w:marRight w:val="0"/>
          <w:marTop w:val="0"/>
          <w:marBottom w:val="0"/>
          <w:divBdr>
            <w:top w:val="none" w:sz="0" w:space="0" w:color="auto"/>
            <w:left w:val="none" w:sz="0" w:space="0" w:color="auto"/>
            <w:bottom w:val="none" w:sz="0" w:space="0" w:color="auto"/>
            <w:right w:val="none" w:sz="0" w:space="0" w:color="auto"/>
          </w:divBdr>
          <w:divsChild>
            <w:div w:id="1137839440">
              <w:marLeft w:val="0"/>
              <w:marRight w:val="0"/>
              <w:marTop w:val="0"/>
              <w:marBottom w:val="0"/>
              <w:divBdr>
                <w:top w:val="none" w:sz="0" w:space="0" w:color="auto"/>
                <w:left w:val="none" w:sz="0" w:space="0" w:color="auto"/>
                <w:bottom w:val="none" w:sz="0" w:space="0" w:color="auto"/>
                <w:right w:val="none" w:sz="0" w:space="0" w:color="auto"/>
              </w:divBdr>
              <w:divsChild>
                <w:div w:id="1404528218">
                  <w:marLeft w:val="0"/>
                  <w:marRight w:val="0"/>
                  <w:marTop w:val="0"/>
                  <w:marBottom w:val="0"/>
                  <w:divBdr>
                    <w:top w:val="none" w:sz="0" w:space="0" w:color="auto"/>
                    <w:left w:val="none" w:sz="0" w:space="0" w:color="auto"/>
                    <w:bottom w:val="none" w:sz="0" w:space="0" w:color="auto"/>
                    <w:right w:val="none" w:sz="0" w:space="0" w:color="auto"/>
                  </w:divBdr>
                  <w:divsChild>
                    <w:div w:id="19662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44973">
          <w:marLeft w:val="0"/>
          <w:marRight w:val="0"/>
          <w:marTop w:val="0"/>
          <w:marBottom w:val="0"/>
          <w:divBdr>
            <w:top w:val="none" w:sz="0" w:space="0" w:color="auto"/>
            <w:left w:val="none" w:sz="0" w:space="0" w:color="auto"/>
            <w:bottom w:val="none" w:sz="0" w:space="0" w:color="auto"/>
            <w:right w:val="none" w:sz="0" w:space="0" w:color="auto"/>
          </w:divBdr>
          <w:divsChild>
            <w:div w:id="257296377">
              <w:marLeft w:val="0"/>
              <w:marRight w:val="0"/>
              <w:marTop w:val="0"/>
              <w:marBottom w:val="0"/>
              <w:divBdr>
                <w:top w:val="none" w:sz="0" w:space="0" w:color="auto"/>
                <w:left w:val="none" w:sz="0" w:space="0" w:color="auto"/>
                <w:bottom w:val="none" w:sz="0" w:space="0" w:color="auto"/>
                <w:right w:val="none" w:sz="0" w:space="0" w:color="auto"/>
              </w:divBdr>
              <w:divsChild>
                <w:div w:id="441414334">
                  <w:marLeft w:val="0"/>
                  <w:marRight w:val="0"/>
                  <w:marTop w:val="0"/>
                  <w:marBottom w:val="0"/>
                  <w:divBdr>
                    <w:top w:val="none" w:sz="0" w:space="0" w:color="auto"/>
                    <w:left w:val="none" w:sz="0" w:space="0" w:color="auto"/>
                    <w:bottom w:val="none" w:sz="0" w:space="0" w:color="auto"/>
                    <w:right w:val="none" w:sz="0" w:space="0" w:color="auto"/>
                  </w:divBdr>
                  <w:divsChild>
                    <w:div w:id="12616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0377">
          <w:marLeft w:val="0"/>
          <w:marRight w:val="0"/>
          <w:marTop w:val="0"/>
          <w:marBottom w:val="0"/>
          <w:divBdr>
            <w:top w:val="none" w:sz="0" w:space="0" w:color="auto"/>
            <w:left w:val="none" w:sz="0" w:space="0" w:color="auto"/>
            <w:bottom w:val="none" w:sz="0" w:space="0" w:color="auto"/>
            <w:right w:val="none" w:sz="0" w:space="0" w:color="auto"/>
          </w:divBdr>
          <w:divsChild>
            <w:div w:id="1166944676">
              <w:marLeft w:val="0"/>
              <w:marRight w:val="0"/>
              <w:marTop w:val="0"/>
              <w:marBottom w:val="0"/>
              <w:divBdr>
                <w:top w:val="none" w:sz="0" w:space="0" w:color="auto"/>
                <w:left w:val="none" w:sz="0" w:space="0" w:color="auto"/>
                <w:bottom w:val="none" w:sz="0" w:space="0" w:color="auto"/>
                <w:right w:val="none" w:sz="0" w:space="0" w:color="auto"/>
              </w:divBdr>
              <w:divsChild>
                <w:div w:id="2021931134">
                  <w:marLeft w:val="0"/>
                  <w:marRight w:val="0"/>
                  <w:marTop w:val="0"/>
                  <w:marBottom w:val="0"/>
                  <w:divBdr>
                    <w:top w:val="none" w:sz="0" w:space="0" w:color="auto"/>
                    <w:left w:val="none" w:sz="0" w:space="0" w:color="auto"/>
                    <w:bottom w:val="none" w:sz="0" w:space="0" w:color="auto"/>
                    <w:right w:val="none" w:sz="0" w:space="0" w:color="auto"/>
                  </w:divBdr>
                  <w:divsChild>
                    <w:div w:id="15612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441210">
      <w:bodyDiv w:val="1"/>
      <w:marLeft w:val="0"/>
      <w:marRight w:val="0"/>
      <w:marTop w:val="0"/>
      <w:marBottom w:val="0"/>
      <w:divBdr>
        <w:top w:val="none" w:sz="0" w:space="0" w:color="auto"/>
        <w:left w:val="none" w:sz="0" w:space="0" w:color="auto"/>
        <w:bottom w:val="none" w:sz="0" w:space="0" w:color="auto"/>
        <w:right w:val="none" w:sz="0" w:space="0" w:color="auto"/>
      </w:divBdr>
      <w:divsChild>
        <w:div w:id="1615014747">
          <w:marLeft w:val="0"/>
          <w:marRight w:val="0"/>
          <w:marTop w:val="0"/>
          <w:marBottom w:val="0"/>
          <w:divBdr>
            <w:top w:val="none" w:sz="0" w:space="0" w:color="auto"/>
            <w:left w:val="none" w:sz="0" w:space="0" w:color="auto"/>
            <w:bottom w:val="none" w:sz="0" w:space="0" w:color="auto"/>
            <w:right w:val="none" w:sz="0" w:space="0" w:color="auto"/>
          </w:divBdr>
        </w:div>
        <w:div w:id="1479883118">
          <w:marLeft w:val="0"/>
          <w:marRight w:val="0"/>
          <w:marTop w:val="0"/>
          <w:marBottom w:val="0"/>
          <w:divBdr>
            <w:top w:val="none" w:sz="0" w:space="0" w:color="auto"/>
            <w:left w:val="none" w:sz="0" w:space="0" w:color="auto"/>
            <w:bottom w:val="none" w:sz="0" w:space="0" w:color="auto"/>
            <w:right w:val="none" w:sz="0" w:space="0" w:color="auto"/>
          </w:divBdr>
        </w:div>
        <w:div w:id="935332684">
          <w:marLeft w:val="0"/>
          <w:marRight w:val="0"/>
          <w:marTop w:val="0"/>
          <w:marBottom w:val="0"/>
          <w:divBdr>
            <w:top w:val="none" w:sz="0" w:space="0" w:color="auto"/>
            <w:left w:val="none" w:sz="0" w:space="0" w:color="auto"/>
            <w:bottom w:val="none" w:sz="0" w:space="0" w:color="auto"/>
            <w:right w:val="none" w:sz="0" w:space="0" w:color="auto"/>
          </w:divBdr>
        </w:div>
        <w:div w:id="1521771892">
          <w:marLeft w:val="0"/>
          <w:marRight w:val="0"/>
          <w:marTop w:val="0"/>
          <w:marBottom w:val="0"/>
          <w:divBdr>
            <w:top w:val="none" w:sz="0" w:space="0" w:color="auto"/>
            <w:left w:val="none" w:sz="0" w:space="0" w:color="auto"/>
            <w:bottom w:val="none" w:sz="0" w:space="0" w:color="auto"/>
            <w:right w:val="none" w:sz="0" w:space="0" w:color="auto"/>
          </w:divBdr>
        </w:div>
      </w:divsChild>
    </w:div>
    <w:div w:id="1598099027">
      <w:bodyDiv w:val="1"/>
      <w:marLeft w:val="0"/>
      <w:marRight w:val="0"/>
      <w:marTop w:val="0"/>
      <w:marBottom w:val="0"/>
      <w:divBdr>
        <w:top w:val="none" w:sz="0" w:space="0" w:color="auto"/>
        <w:left w:val="none" w:sz="0" w:space="0" w:color="auto"/>
        <w:bottom w:val="none" w:sz="0" w:space="0" w:color="auto"/>
        <w:right w:val="none" w:sz="0" w:space="0" w:color="auto"/>
      </w:divBdr>
      <w:divsChild>
        <w:div w:id="668142251">
          <w:marLeft w:val="0"/>
          <w:marRight w:val="0"/>
          <w:marTop w:val="0"/>
          <w:marBottom w:val="0"/>
          <w:divBdr>
            <w:top w:val="none" w:sz="0" w:space="0" w:color="auto"/>
            <w:left w:val="none" w:sz="0" w:space="0" w:color="auto"/>
            <w:bottom w:val="none" w:sz="0" w:space="0" w:color="auto"/>
            <w:right w:val="none" w:sz="0" w:space="0" w:color="auto"/>
          </w:divBdr>
        </w:div>
      </w:divsChild>
    </w:div>
    <w:div w:id="1737512235">
      <w:bodyDiv w:val="1"/>
      <w:marLeft w:val="0"/>
      <w:marRight w:val="0"/>
      <w:marTop w:val="0"/>
      <w:marBottom w:val="0"/>
      <w:divBdr>
        <w:top w:val="none" w:sz="0" w:space="0" w:color="auto"/>
        <w:left w:val="none" w:sz="0" w:space="0" w:color="auto"/>
        <w:bottom w:val="none" w:sz="0" w:space="0" w:color="auto"/>
        <w:right w:val="none" w:sz="0" w:space="0" w:color="auto"/>
      </w:divBdr>
    </w:div>
    <w:div w:id="1813130599">
      <w:bodyDiv w:val="1"/>
      <w:marLeft w:val="0"/>
      <w:marRight w:val="0"/>
      <w:marTop w:val="0"/>
      <w:marBottom w:val="0"/>
      <w:divBdr>
        <w:top w:val="none" w:sz="0" w:space="0" w:color="auto"/>
        <w:left w:val="none" w:sz="0" w:space="0" w:color="auto"/>
        <w:bottom w:val="none" w:sz="0" w:space="0" w:color="auto"/>
        <w:right w:val="none" w:sz="0" w:space="0" w:color="auto"/>
      </w:divBdr>
      <w:divsChild>
        <w:div w:id="719861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1816">
      <w:bodyDiv w:val="1"/>
      <w:marLeft w:val="0"/>
      <w:marRight w:val="0"/>
      <w:marTop w:val="0"/>
      <w:marBottom w:val="0"/>
      <w:divBdr>
        <w:top w:val="none" w:sz="0" w:space="0" w:color="auto"/>
        <w:left w:val="none" w:sz="0" w:space="0" w:color="auto"/>
        <w:bottom w:val="none" w:sz="0" w:space="0" w:color="auto"/>
        <w:right w:val="none" w:sz="0" w:space="0" w:color="auto"/>
      </w:divBdr>
      <w:divsChild>
        <w:div w:id="1308433493">
          <w:marLeft w:val="0"/>
          <w:marRight w:val="0"/>
          <w:marTop w:val="0"/>
          <w:marBottom w:val="0"/>
          <w:divBdr>
            <w:top w:val="none" w:sz="0" w:space="0" w:color="auto"/>
            <w:left w:val="none" w:sz="0" w:space="0" w:color="auto"/>
            <w:bottom w:val="none" w:sz="0" w:space="0" w:color="auto"/>
            <w:right w:val="none" w:sz="0" w:space="0" w:color="auto"/>
          </w:divBdr>
          <w:divsChild>
            <w:div w:id="694647919">
              <w:marLeft w:val="0"/>
              <w:marRight w:val="0"/>
              <w:marTop w:val="0"/>
              <w:marBottom w:val="0"/>
              <w:divBdr>
                <w:top w:val="none" w:sz="0" w:space="0" w:color="auto"/>
                <w:left w:val="none" w:sz="0" w:space="0" w:color="auto"/>
                <w:bottom w:val="none" w:sz="0" w:space="0" w:color="auto"/>
                <w:right w:val="none" w:sz="0" w:space="0" w:color="auto"/>
              </w:divBdr>
              <w:divsChild>
                <w:div w:id="7422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05724">
      <w:bodyDiv w:val="1"/>
      <w:marLeft w:val="0"/>
      <w:marRight w:val="0"/>
      <w:marTop w:val="0"/>
      <w:marBottom w:val="0"/>
      <w:divBdr>
        <w:top w:val="none" w:sz="0" w:space="0" w:color="auto"/>
        <w:left w:val="none" w:sz="0" w:space="0" w:color="auto"/>
        <w:bottom w:val="none" w:sz="0" w:space="0" w:color="auto"/>
        <w:right w:val="none" w:sz="0" w:space="0" w:color="auto"/>
      </w:divBdr>
    </w:div>
    <w:div w:id="1972897909">
      <w:bodyDiv w:val="1"/>
      <w:marLeft w:val="0"/>
      <w:marRight w:val="0"/>
      <w:marTop w:val="0"/>
      <w:marBottom w:val="0"/>
      <w:divBdr>
        <w:top w:val="none" w:sz="0" w:space="0" w:color="auto"/>
        <w:left w:val="none" w:sz="0" w:space="0" w:color="auto"/>
        <w:bottom w:val="none" w:sz="0" w:space="0" w:color="auto"/>
        <w:right w:val="none" w:sz="0" w:space="0" w:color="auto"/>
      </w:divBdr>
    </w:div>
    <w:div w:id="1974672142">
      <w:bodyDiv w:val="1"/>
      <w:marLeft w:val="0"/>
      <w:marRight w:val="0"/>
      <w:marTop w:val="0"/>
      <w:marBottom w:val="0"/>
      <w:divBdr>
        <w:top w:val="none" w:sz="0" w:space="0" w:color="auto"/>
        <w:left w:val="none" w:sz="0" w:space="0" w:color="auto"/>
        <w:bottom w:val="none" w:sz="0" w:space="0" w:color="auto"/>
        <w:right w:val="none" w:sz="0" w:space="0" w:color="auto"/>
      </w:divBdr>
      <w:divsChild>
        <w:div w:id="1474054764">
          <w:marLeft w:val="0"/>
          <w:marRight w:val="0"/>
          <w:marTop w:val="0"/>
          <w:marBottom w:val="0"/>
          <w:divBdr>
            <w:top w:val="none" w:sz="0" w:space="0" w:color="auto"/>
            <w:left w:val="none" w:sz="0" w:space="0" w:color="auto"/>
            <w:bottom w:val="none" w:sz="0" w:space="0" w:color="auto"/>
            <w:right w:val="none" w:sz="0" w:space="0" w:color="auto"/>
          </w:divBdr>
        </w:div>
        <w:div w:id="859590616">
          <w:marLeft w:val="0"/>
          <w:marRight w:val="0"/>
          <w:marTop w:val="0"/>
          <w:marBottom w:val="0"/>
          <w:divBdr>
            <w:top w:val="none" w:sz="0" w:space="0" w:color="auto"/>
            <w:left w:val="none" w:sz="0" w:space="0" w:color="auto"/>
            <w:bottom w:val="none" w:sz="0" w:space="0" w:color="auto"/>
            <w:right w:val="none" w:sz="0" w:space="0" w:color="auto"/>
          </w:divBdr>
        </w:div>
        <w:div w:id="1009330160">
          <w:marLeft w:val="0"/>
          <w:marRight w:val="0"/>
          <w:marTop w:val="0"/>
          <w:marBottom w:val="0"/>
          <w:divBdr>
            <w:top w:val="none" w:sz="0" w:space="0" w:color="auto"/>
            <w:left w:val="none" w:sz="0" w:space="0" w:color="auto"/>
            <w:bottom w:val="none" w:sz="0" w:space="0" w:color="auto"/>
            <w:right w:val="none" w:sz="0" w:space="0" w:color="auto"/>
          </w:divBdr>
        </w:div>
        <w:div w:id="846091231">
          <w:marLeft w:val="0"/>
          <w:marRight w:val="0"/>
          <w:marTop w:val="0"/>
          <w:marBottom w:val="0"/>
          <w:divBdr>
            <w:top w:val="none" w:sz="0" w:space="0" w:color="auto"/>
            <w:left w:val="none" w:sz="0" w:space="0" w:color="auto"/>
            <w:bottom w:val="none" w:sz="0" w:space="0" w:color="auto"/>
            <w:right w:val="none" w:sz="0" w:space="0" w:color="auto"/>
          </w:divBdr>
        </w:div>
        <w:div w:id="113784137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youtube.com/watch?v=LN8TBm4IOTI" TargetMode="External"/><Relationship Id="rId26" Type="http://schemas.openxmlformats.org/officeDocument/2006/relationships/hyperlink" Target="https://onlinelibrary-wiley-com.ezproxy.library.ubc.ca/doi/epdf/10.1111/cico.12434" TargetMode="External"/><Relationship Id="rId39" Type="http://schemas.openxmlformats.org/officeDocument/2006/relationships/hyperlink" Target="http://journals.sagepub.com.ezproxy.library.ubc.ca/doi/pdf/10.1177/1363460707078320" TargetMode="External"/><Relationship Id="rId21" Type="http://schemas.openxmlformats.org/officeDocument/2006/relationships/hyperlink" Target="http://muse.jhu.edu.ezproxy.library.ubc.ca/journals/journal_of_womens_history/v014/14.3sacco.pdf" TargetMode="External"/><Relationship Id="rId34" Type="http://schemas.openxmlformats.org/officeDocument/2006/relationships/hyperlink" Target="https://journals-sagepub-com.ezproxy.library.ubc.ca/doi/pdf/10.1177/2332649214546870" TargetMode="External"/><Relationship Id="rId42" Type="http://schemas.openxmlformats.org/officeDocument/2006/relationships/hyperlink" Target="https://www-tandfonline-com.ezproxy.library.ubc.ca/doi/pdf/10.1080/09589236.2016.1211511" TargetMode="External"/><Relationship Id="rId47" Type="http://schemas.openxmlformats.org/officeDocument/2006/relationships/hyperlink" Target="http://journals.sagepub.com.ezproxy.library.ubc.ca/doi/pdf/10.1177/0891241607301971" TargetMode="Externa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nnualreviews-org.ezproxy.library.ubc.ca/doi/pdf/10.1146/annurev.soc.30.012703.110522" TargetMode="External"/><Relationship Id="rId29" Type="http://schemas.openxmlformats.org/officeDocument/2006/relationships/hyperlink" Target="https://link-springer-com.ezproxy.library.ubc.ca/content/pdf/10.1007%2Fs12119-017-9421-2.pdf" TargetMode="External"/><Relationship Id="rId11" Type="http://schemas.openxmlformats.org/officeDocument/2006/relationships/hyperlink" Target="http://academic.ubc.ca/support-resources/freedom-expression\" TargetMode="External"/><Relationship Id="rId24" Type="http://schemas.openxmlformats.org/officeDocument/2006/relationships/hyperlink" Target="https://link-springer-com.ezproxy.library.ubc.ca/content/pdf/10.1007%2Fs12119-017-9435-9.pdf" TargetMode="External"/><Relationship Id="rId32" Type="http://schemas.openxmlformats.org/officeDocument/2006/relationships/hyperlink" Target="https://www-tandfonline-com.ezproxy.library.ubc.ca/doi/pdf/10.1080/03007766.2013.800680" TargetMode="External"/><Relationship Id="rId37" Type="http://schemas.openxmlformats.org/officeDocument/2006/relationships/hyperlink" Target="http://journals.sagepub.com.ezproxy.library.ubc.ca/doi/pdf/10.1177/1363460709359229" TargetMode="External"/><Relationship Id="rId40" Type="http://schemas.openxmlformats.org/officeDocument/2006/relationships/hyperlink" Target="https://www-tandfonline-com.ezproxy.library.ubc.ca/doi/pdf/10.1080/00224499.2012.678948" TargetMode="External"/><Relationship Id="rId45" Type="http://schemas.openxmlformats.org/officeDocument/2006/relationships/hyperlink" Target="http://journals.sagepub.com.ezproxy.library.ubc.ca/doi/pdf/10.1177/1363460709359224" TargetMode="External"/><Relationship Id="rId5" Type="http://schemas.openxmlformats.org/officeDocument/2006/relationships/webSettings" Target="webSettings.xml"/><Relationship Id="rId15" Type="http://schemas.openxmlformats.org/officeDocument/2006/relationships/hyperlink" Target="https://link-springer-com.ezproxy.library.ubc.ca/content/pdf/10.1007%2Fs12119-008-9042-x.pdf" TargetMode="External"/><Relationship Id="rId23" Type="http://schemas.openxmlformats.org/officeDocument/2006/relationships/hyperlink" Target="http://journals.sagepub.com.ezproxy.library.ubc.ca/doi/pdf/10.1177/1363460705053337" TargetMode="External"/><Relationship Id="rId28" Type="http://schemas.openxmlformats.org/officeDocument/2006/relationships/hyperlink" Target="https://highline.huffingtonpost.com/articles/en/gay-loneliness/" TargetMode="External"/><Relationship Id="rId36" Type="http://schemas.openxmlformats.org/officeDocument/2006/relationships/hyperlink" Target="http://gas.sagepub.com.ezproxy.library.ubc.ca/content/20/5/605.full.pdf+html" TargetMode="External"/><Relationship Id="rId49" Type="http://schemas.openxmlformats.org/officeDocument/2006/relationships/hyperlink" Target="http://journals.sagepub.com.ezproxy.library.ubc.ca/doi/pdf/10.1177/1363460712445979" TargetMode="External"/><Relationship Id="rId10" Type="http://schemas.openxmlformats.org/officeDocument/2006/relationships/hyperlink" Target="http://www.calendar.ubc.ca/vancouver/index.cfm?tree=3,33,86,0" TargetMode="External"/><Relationship Id="rId19" Type="http://schemas.openxmlformats.org/officeDocument/2006/relationships/hyperlink" Target="http://www.jstor.org.ezproxy.library.ubc.ca/stable/pdf/3704330.pdf" TargetMode="External"/><Relationship Id="rId31" Type="http://schemas.openxmlformats.org/officeDocument/2006/relationships/hyperlink" Target="https://www-jstor-org.ezproxy.library.ubc.ca/stable/pdf/20460949.pdf" TargetMode="External"/><Relationship Id="rId44" Type="http://schemas.openxmlformats.org/officeDocument/2006/relationships/hyperlink" Target="http://journals.sagepub.com.ezproxy.library.ubc.ca/doi/pdf/10.1177/136346071453127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acultystaff.students.ubc.ca/systems-tools/early-alert/information-students" TargetMode="External"/><Relationship Id="rId14" Type="http://schemas.openxmlformats.org/officeDocument/2006/relationships/hyperlink" Target="https://www-tandfonline-com.ezproxy.library.ubc.ca/doi/pdf/10.1080/00918369.2019.1613853?needAccess=true" TargetMode="External"/><Relationship Id="rId22" Type="http://schemas.openxmlformats.org/officeDocument/2006/relationships/hyperlink" Target="http://www.jstor.org.ezproxy.library.ubc.ca/stable/pdfplus/3704161.pdf" TargetMode="External"/><Relationship Id="rId27" Type="http://schemas.openxmlformats.org/officeDocument/2006/relationships/hyperlink" Target="http://journals.sagepub.com.ezproxy.library.ubc.ca/doi/pdf/10.1177/1363460712446121" TargetMode="External"/><Relationship Id="rId30" Type="http://schemas.openxmlformats.org/officeDocument/2006/relationships/hyperlink" Target="https://muse-jhu-edu.ezproxy.library.ubc.ca/article/269439/pdf" TargetMode="External"/><Relationship Id="rId35" Type="http://schemas.openxmlformats.org/officeDocument/2006/relationships/hyperlink" Target="http://journals.sagepub.com.ezproxy.library.ubc.ca/doi/pdf/10.1177/1363460716629333" TargetMode="External"/><Relationship Id="rId43" Type="http://schemas.openxmlformats.org/officeDocument/2006/relationships/hyperlink" Target="http://journals.sagepub.com.ezproxy.library.ubc.ca/doi/pdf/10.1177/1363460713481739" TargetMode="External"/><Relationship Id="rId48" Type="http://schemas.openxmlformats.org/officeDocument/2006/relationships/hyperlink" Target="https://www-tandfonline-com.ezproxy.library.ubc.ca/doi/pdf/10.1080/02732173.2017.1365030" TargetMode="External"/><Relationship Id="rId8" Type="http://schemas.openxmlformats.org/officeDocument/2006/relationships/hyperlink" Target="https://facultystaff.students.ubc.ca/systems-tools/early-alert"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thetalon.ca/the-politics-of-coming-out/" TargetMode="External"/><Relationship Id="rId25" Type="http://schemas.openxmlformats.org/officeDocument/2006/relationships/hyperlink" Target="https://link-springer-com.ezproxy.library.ubc.ca/content/pdf/10.1007%2Fs11199-017-0881-5.pdf" TargetMode="External"/><Relationship Id="rId33" Type="http://schemas.openxmlformats.org/officeDocument/2006/relationships/hyperlink" Target="https://link-springer-com.ezproxy.library.ubc.ca/content/pdf/10.1007%2Fs12119-013-9183-4.pdf" TargetMode="External"/><Relationship Id="rId38" Type="http://schemas.openxmlformats.org/officeDocument/2006/relationships/hyperlink" Target="https://journals-sagepub-com.ezproxy.library.ubc.ca/doi/pdf/10.1177/1357034X01007004002" TargetMode="External"/><Relationship Id="rId46" Type="http://schemas.openxmlformats.org/officeDocument/2006/relationships/hyperlink" Target="https://www-sciencedirect-com.ezproxy.library.ubc.ca/science/article/pii/S027753951630070X" TargetMode="External"/><Relationship Id="rId20" Type="http://schemas.openxmlformats.org/officeDocument/2006/relationships/hyperlink" Target="https://muse-jhu-edu.ezproxy.library.ubc.ca/article/211709/pdf" TargetMode="External"/><Relationship Id="rId41" Type="http://schemas.openxmlformats.org/officeDocument/2006/relationships/hyperlink" Target="https://journals-sagepub-com.ezproxy.library.ubc.ca/doi/pdf/10.1177/136346071668147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C5F69-C025-5548-9F5C-D5A85AAE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5157</Words>
  <Characters>29397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U</vt:lpstr>
    </vt:vector>
  </TitlesOfParts>
  <Company/>
  <LinksUpToDate>false</LinksUpToDate>
  <CharactersWithSpaces>34486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Becki </dc:creator>
  <cp:keywords/>
  <dc:description/>
  <cp:lastModifiedBy>Microsoft Office User</cp:lastModifiedBy>
  <cp:revision>4</cp:revision>
  <cp:lastPrinted>2020-08-28T15:49:00Z</cp:lastPrinted>
  <dcterms:created xsi:type="dcterms:W3CDTF">2020-09-04T18:46:00Z</dcterms:created>
  <dcterms:modified xsi:type="dcterms:W3CDTF">2020-09-18T17:33:00Z</dcterms:modified>
</cp:coreProperties>
</file>