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D0C0" w14:textId="2CB4E5C1" w:rsidR="009F420D" w:rsidRPr="005C64A3" w:rsidRDefault="009F420D" w:rsidP="004B7DC9">
      <w:pPr>
        <w:pStyle w:val="Heading2"/>
        <w:spacing w:before="40" w:after="120"/>
        <w:jc w:val="left"/>
        <w:rPr>
          <w:rFonts w:asciiTheme="minorHAnsi" w:hAnsiTheme="minorHAnsi" w:cstheme="minorHAnsi"/>
        </w:rPr>
      </w:pPr>
      <w:bookmarkStart w:id="0" w:name="_Toc2236257"/>
      <w:r w:rsidRPr="005C64A3">
        <w:rPr>
          <w:rFonts w:asciiTheme="minorHAnsi" w:hAnsiTheme="minorHAnsi" w:cstheme="minorHAnsi"/>
        </w:rPr>
        <w:t>Acknowledgement</w:t>
      </w:r>
      <w:bookmarkEnd w:id="0"/>
    </w:p>
    <w:p w14:paraId="1D3E2F5E" w14:textId="77777777" w:rsidR="009F420D" w:rsidRDefault="009F420D" w:rsidP="004B7DC9">
      <w:pPr>
        <w:spacing w:after="120"/>
        <w:rPr>
          <w:rFonts w:asciiTheme="minorHAnsi" w:hAnsiTheme="minorHAnsi" w:cstheme="minorHAnsi"/>
        </w:rPr>
      </w:pPr>
      <w:r w:rsidRPr="005C64A3">
        <w:rPr>
          <w:rFonts w:asciiTheme="minorHAnsi" w:hAnsiTheme="minorHAnsi" w:cstheme="minorHAnsi"/>
        </w:rPr>
        <w:t xml:space="preserve">UBC’s Point Grey Campus is located on the traditional, ancestral, and unceded territory of the </w:t>
      </w:r>
      <w:proofErr w:type="spellStart"/>
      <w:r w:rsidRPr="005C64A3">
        <w:rPr>
          <w:rFonts w:asciiTheme="minorHAnsi" w:hAnsiTheme="minorHAnsi" w:cstheme="minorHAnsi"/>
        </w:rPr>
        <w:t>xwməθkwəy̓əm</w:t>
      </w:r>
      <w:proofErr w:type="spellEnd"/>
      <w:r w:rsidRPr="005C64A3">
        <w:rPr>
          <w:rFonts w:asciiTheme="minorHAnsi" w:hAnsiTheme="minorHAnsi" w:cstheme="minorHAnsi"/>
        </w:rPr>
        <w:t xml:space="preserve"> (</w:t>
      </w:r>
      <w:proofErr w:type="spellStart"/>
      <w:r w:rsidRPr="005C64A3">
        <w:rPr>
          <w:rFonts w:asciiTheme="minorHAnsi" w:hAnsiTheme="minorHAnsi" w:cstheme="minorHAnsi"/>
        </w:rPr>
        <w:t>Musqueam</w:t>
      </w:r>
      <w:proofErr w:type="spellEnd"/>
      <w:r w:rsidRPr="005C64A3">
        <w:rPr>
          <w:rFonts w:asciiTheme="minorHAnsi" w:hAnsiTheme="minorHAnsi" w:cstheme="minorHAnsi"/>
        </w:rPr>
        <w:t>) people. The land it is situated on has always been a place of learning for the Musqueam people, who for millennia have passed on in their culture, history, and traditions from one generation to the next on this site.</w:t>
      </w:r>
    </w:p>
    <w:p w14:paraId="5EA027C2" w14:textId="05132C32" w:rsidR="00BC115A" w:rsidRPr="005C64A3" w:rsidRDefault="009F420D" w:rsidP="004B7DC9">
      <w:pPr>
        <w:pStyle w:val="Heading2"/>
        <w:spacing w:before="120" w:after="120"/>
        <w:jc w:val="left"/>
        <w:rPr>
          <w:rFonts w:asciiTheme="minorHAnsi" w:eastAsiaTheme="minorEastAsia" w:hAnsiTheme="minorHAnsi" w:cstheme="minorHAnsi"/>
          <w:szCs w:val="28"/>
        </w:rPr>
      </w:pPr>
      <w:bookmarkStart w:id="1" w:name="_Toc2236258"/>
      <w:r w:rsidRPr="005C64A3">
        <w:rPr>
          <w:rFonts w:asciiTheme="minorHAnsi" w:hAnsiTheme="minorHAnsi" w:cstheme="minorHAnsi"/>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5C64A3" w14:paraId="305DBDEF" w14:textId="77777777" w:rsidTr="006927A6">
        <w:tc>
          <w:tcPr>
            <w:tcW w:w="2452" w:type="pct"/>
            <w:shd w:val="clear" w:color="auto" w:fill="D9D9D9" w:themeFill="background1" w:themeFillShade="D9"/>
            <w:vAlign w:val="center"/>
          </w:tcPr>
          <w:p w14:paraId="41223117" w14:textId="77777777" w:rsidR="00BA3622" w:rsidRPr="005C64A3" w:rsidRDefault="00BA3622" w:rsidP="00BA3622">
            <w:pPr>
              <w:pStyle w:val="NoSpacing"/>
              <w:rPr>
                <w:rFonts w:asciiTheme="minorHAnsi" w:hAnsiTheme="minorHAnsi" w:cstheme="minorHAnsi"/>
                <w:b/>
              </w:rPr>
            </w:pPr>
            <w:r w:rsidRPr="005C64A3">
              <w:rPr>
                <w:rFonts w:asciiTheme="minorHAnsi" w:hAnsiTheme="minorHAnsi" w:cstheme="minorHAnsi"/>
                <w:b/>
              </w:rPr>
              <w:t>Course Title</w:t>
            </w:r>
          </w:p>
        </w:tc>
        <w:tc>
          <w:tcPr>
            <w:tcW w:w="1540" w:type="pct"/>
            <w:shd w:val="clear" w:color="auto" w:fill="D9D9D9" w:themeFill="background1" w:themeFillShade="D9"/>
            <w:vAlign w:val="center"/>
          </w:tcPr>
          <w:p w14:paraId="57C2239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Course Code Number</w:t>
            </w:r>
          </w:p>
        </w:tc>
        <w:tc>
          <w:tcPr>
            <w:tcW w:w="1008" w:type="pct"/>
            <w:shd w:val="clear" w:color="auto" w:fill="D9D9D9" w:themeFill="background1" w:themeFillShade="D9"/>
            <w:vAlign w:val="center"/>
          </w:tcPr>
          <w:p w14:paraId="4DDCF2D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Credit Value</w:t>
            </w:r>
          </w:p>
        </w:tc>
      </w:tr>
      <w:tr w:rsidR="00BA3622" w:rsidRPr="005C64A3" w14:paraId="357E7399" w14:textId="77777777" w:rsidTr="006927A6">
        <w:trPr>
          <w:trHeight w:val="539"/>
        </w:trPr>
        <w:tc>
          <w:tcPr>
            <w:tcW w:w="2452" w:type="pct"/>
            <w:vAlign w:val="center"/>
          </w:tcPr>
          <w:p w14:paraId="174C55C4" w14:textId="54C64475" w:rsidR="00BA3622" w:rsidRPr="005C64A3" w:rsidRDefault="004C07AF" w:rsidP="00BA3622">
            <w:pPr>
              <w:pStyle w:val="NoSpacing"/>
              <w:rPr>
                <w:rFonts w:asciiTheme="minorHAnsi" w:hAnsiTheme="minorHAnsi" w:cstheme="minorHAnsi"/>
              </w:rPr>
            </w:pPr>
            <w:r>
              <w:rPr>
                <w:rFonts w:asciiTheme="minorHAnsi" w:hAnsiTheme="minorHAnsi" w:cstheme="minorHAnsi"/>
              </w:rPr>
              <w:t>Theories of Family and Kinship</w:t>
            </w:r>
          </w:p>
        </w:tc>
        <w:tc>
          <w:tcPr>
            <w:tcW w:w="1540" w:type="pct"/>
            <w:vAlign w:val="center"/>
          </w:tcPr>
          <w:p w14:paraId="6682EECE" w14:textId="36BF823C" w:rsidR="00BA3622" w:rsidRPr="005C64A3" w:rsidRDefault="004C07AF" w:rsidP="00117334">
            <w:pPr>
              <w:pStyle w:val="NoSpacing"/>
              <w:rPr>
                <w:rFonts w:asciiTheme="minorHAnsi" w:hAnsiTheme="minorHAnsi" w:cstheme="minorHAnsi"/>
              </w:rPr>
            </w:pPr>
            <w:r>
              <w:rPr>
                <w:rFonts w:asciiTheme="minorHAnsi" w:hAnsiTheme="minorHAnsi" w:cstheme="minorHAnsi"/>
              </w:rPr>
              <w:t>SOCI 415-201</w:t>
            </w:r>
          </w:p>
        </w:tc>
        <w:tc>
          <w:tcPr>
            <w:tcW w:w="1008" w:type="pct"/>
            <w:vAlign w:val="center"/>
          </w:tcPr>
          <w:p w14:paraId="4810544A" w14:textId="085E2DDC" w:rsidR="00BA3622" w:rsidRPr="005C64A3" w:rsidRDefault="004F60D0" w:rsidP="00117334">
            <w:pPr>
              <w:pStyle w:val="NoSpacing"/>
              <w:rPr>
                <w:rFonts w:asciiTheme="minorHAnsi" w:hAnsiTheme="minorHAnsi" w:cstheme="minorHAnsi"/>
              </w:rPr>
            </w:pPr>
            <w:r w:rsidRPr="005C64A3">
              <w:rPr>
                <w:rFonts w:asciiTheme="minorHAnsi" w:hAnsiTheme="minorHAnsi" w:cstheme="minorHAnsi"/>
              </w:rPr>
              <w:t>3 credits</w:t>
            </w:r>
          </w:p>
        </w:tc>
      </w:tr>
    </w:tbl>
    <w:p w14:paraId="49C1BAB2" w14:textId="01BC94D5" w:rsidR="00760CBB" w:rsidRPr="005C64A3" w:rsidRDefault="00760CBB" w:rsidP="002E1CEB">
      <w:pPr>
        <w:pStyle w:val="Heading3"/>
        <w:spacing w:before="200" w:after="120"/>
        <w:jc w:val="left"/>
        <w:rPr>
          <w:rFonts w:asciiTheme="minorHAnsi" w:hAnsiTheme="minorHAnsi" w:cstheme="minorHAnsi"/>
        </w:rPr>
      </w:pPr>
      <w:bookmarkStart w:id="2" w:name="_Toc2236259"/>
      <w:r w:rsidRPr="005C64A3">
        <w:rPr>
          <w:rFonts w:asciiTheme="minorHAnsi" w:hAnsiTheme="minorHAnsi" w:cstheme="minorHAnsi"/>
        </w:rPr>
        <w:t>Prerequisites</w:t>
      </w:r>
      <w:bookmarkEnd w:id="2"/>
    </w:p>
    <w:p w14:paraId="2A643A91" w14:textId="77777777" w:rsidR="004C07AF" w:rsidRPr="004C07AF" w:rsidRDefault="004C07AF" w:rsidP="004C07AF">
      <w:pPr>
        <w:rPr>
          <w:rFonts w:asciiTheme="minorHAnsi" w:hAnsiTheme="minorHAnsi" w:cstheme="minorHAnsi"/>
        </w:rPr>
      </w:pPr>
      <w:bookmarkStart w:id="3" w:name="_Toc2236261"/>
      <w:r w:rsidRPr="004C07AF">
        <w:rPr>
          <w:rFonts w:asciiTheme="minorHAnsi" w:hAnsiTheme="minorHAnsi" w:cstheme="minorHAnsi"/>
        </w:rPr>
        <w:t>One of SOCI 100, SOCI 101, SOCI 102, SOCI 200.</w:t>
      </w:r>
    </w:p>
    <w:p w14:paraId="0D0ED00E" w14:textId="48612D33" w:rsidR="00760CBB" w:rsidRPr="005C64A3" w:rsidRDefault="00760CBB" w:rsidP="002E1CEB">
      <w:pPr>
        <w:pStyle w:val="Heading3"/>
        <w:spacing w:before="200" w:after="120"/>
        <w:jc w:val="left"/>
        <w:rPr>
          <w:rFonts w:asciiTheme="minorHAnsi" w:hAnsiTheme="minorHAnsi" w:cstheme="minorHAnsi"/>
        </w:rPr>
      </w:pPr>
      <w:r w:rsidRPr="005C64A3">
        <w:rPr>
          <w:rFonts w:asciiTheme="minorHAnsi" w:hAnsiTheme="minorHAnsi" w:cstheme="minorHAnsi"/>
        </w:rPr>
        <w:t>Corequisites</w:t>
      </w:r>
      <w:bookmarkEnd w:id="3"/>
    </w:p>
    <w:p w14:paraId="7F66C63D" w14:textId="4903CE35" w:rsidR="00760CBB" w:rsidRPr="005C64A3" w:rsidRDefault="004F60D0" w:rsidP="004B7DC9">
      <w:pPr>
        <w:spacing w:after="120"/>
        <w:rPr>
          <w:rFonts w:asciiTheme="minorHAnsi" w:hAnsiTheme="minorHAnsi" w:cstheme="minorHAnsi"/>
          <w:sz w:val="20"/>
          <w:szCs w:val="20"/>
        </w:rPr>
      </w:pPr>
      <w:r w:rsidRPr="005C64A3">
        <w:rPr>
          <w:rFonts w:asciiTheme="minorHAnsi" w:hAnsiTheme="minorHAnsi" w:cstheme="minorHAnsi"/>
          <w:sz w:val="20"/>
          <w:szCs w:val="20"/>
        </w:rPr>
        <w:t>None</w:t>
      </w:r>
    </w:p>
    <w:p w14:paraId="6EC4228E" w14:textId="55E83EE5" w:rsidR="009F420D" w:rsidRPr="005C64A3" w:rsidRDefault="002704DB" w:rsidP="004B7DC9">
      <w:pPr>
        <w:pStyle w:val="Heading2"/>
        <w:spacing w:before="120" w:after="120"/>
        <w:jc w:val="left"/>
        <w:rPr>
          <w:rFonts w:asciiTheme="minorHAnsi" w:eastAsia="Times New Roman" w:hAnsiTheme="minorHAnsi" w:cstheme="minorHAnsi"/>
        </w:rPr>
      </w:pPr>
      <w:bookmarkStart w:id="4" w:name="_Toc2236262"/>
      <w:r w:rsidRPr="005C64A3">
        <w:rPr>
          <w:rFonts w:asciiTheme="minorHAnsi" w:eastAsia="Times New Roman" w:hAnsiTheme="minorHAnsi" w:cstheme="minorHAnsi"/>
        </w:rPr>
        <w:t>Contacts</w:t>
      </w:r>
      <w:bookmarkEnd w:id="4"/>
    </w:p>
    <w:tbl>
      <w:tblPr>
        <w:tblStyle w:val="TableGrid"/>
        <w:tblW w:w="5001" w:type="pct"/>
        <w:tblLayout w:type="fixed"/>
        <w:tblLook w:val="04A0" w:firstRow="1" w:lastRow="0" w:firstColumn="1" w:lastColumn="0" w:noHBand="0" w:noVBand="1"/>
      </w:tblPr>
      <w:tblGrid>
        <w:gridCol w:w="1951"/>
        <w:gridCol w:w="2634"/>
        <w:gridCol w:w="2160"/>
        <w:gridCol w:w="2607"/>
      </w:tblGrid>
      <w:tr w:rsidR="00DA2329" w:rsidRPr="005C64A3" w14:paraId="7A276221" w14:textId="77777777" w:rsidTr="004C07AF">
        <w:tc>
          <w:tcPr>
            <w:tcW w:w="1043" w:type="pct"/>
            <w:shd w:val="clear" w:color="auto" w:fill="D9D9D9" w:themeFill="background1" w:themeFillShade="D9"/>
            <w:vAlign w:val="center"/>
          </w:tcPr>
          <w:p w14:paraId="756EA6A8" w14:textId="77777777" w:rsidR="00DA2329" w:rsidRPr="005C64A3" w:rsidRDefault="00DA2329" w:rsidP="00170B92">
            <w:pPr>
              <w:pStyle w:val="NoSpacing"/>
              <w:rPr>
                <w:rFonts w:asciiTheme="minorHAnsi" w:hAnsiTheme="minorHAnsi" w:cstheme="minorHAnsi"/>
                <w:b/>
              </w:rPr>
            </w:pPr>
            <w:r w:rsidRPr="005C64A3">
              <w:rPr>
                <w:rFonts w:asciiTheme="minorHAnsi" w:hAnsiTheme="minorHAnsi" w:cstheme="minorHAnsi"/>
                <w:b/>
              </w:rPr>
              <w:t>Course Instructor(s)</w:t>
            </w:r>
          </w:p>
        </w:tc>
        <w:tc>
          <w:tcPr>
            <w:tcW w:w="1408" w:type="pct"/>
            <w:shd w:val="clear" w:color="auto" w:fill="D9D9D9" w:themeFill="background1" w:themeFillShade="D9"/>
            <w:vAlign w:val="center"/>
          </w:tcPr>
          <w:p w14:paraId="30FC6BA6" w14:textId="44A28FD9"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Contact Details</w:t>
            </w:r>
          </w:p>
        </w:tc>
        <w:tc>
          <w:tcPr>
            <w:tcW w:w="1155" w:type="pct"/>
            <w:shd w:val="clear" w:color="auto" w:fill="D9D9D9" w:themeFill="background1" w:themeFillShade="D9"/>
            <w:vAlign w:val="center"/>
          </w:tcPr>
          <w:p w14:paraId="379D7199" w14:textId="566AD8AC"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Location</w:t>
            </w:r>
          </w:p>
        </w:tc>
        <w:tc>
          <w:tcPr>
            <w:tcW w:w="1394" w:type="pct"/>
            <w:shd w:val="clear" w:color="auto" w:fill="D9D9D9" w:themeFill="background1" w:themeFillShade="D9"/>
            <w:vAlign w:val="center"/>
          </w:tcPr>
          <w:p w14:paraId="2E1BC37D" w14:textId="77777777"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Hours</w:t>
            </w:r>
          </w:p>
        </w:tc>
      </w:tr>
      <w:tr w:rsidR="00DA2329" w:rsidRPr="005C64A3" w14:paraId="1E6DAD29" w14:textId="77777777" w:rsidTr="004C07AF">
        <w:tc>
          <w:tcPr>
            <w:tcW w:w="1043" w:type="pct"/>
          </w:tcPr>
          <w:p w14:paraId="3651F3F6" w14:textId="4B376A50" w:rsidR="00DA2329" w:rsidRPr="005C64A3" w:rsidRDefault="004F60D0" w:rsidP="00DA2329">
            <w:pPr>
              <w:rPr>
                <w:rFonts w:asciiTheme="minorHAnsi" w:hAnsiTheme="minorHAnsi" w:cstheme="minorHAnsi"/>
                <w:sz w:val="22"/>
                <w:szCs w:val="22"/>
              </w:rPr>
            </w:pPr>
            <w:r w:rsidRPr="005C64A3">
              <w:rPr>
                <w:rFonts w:asciiTheme="minorHAnsi" w:hAnsiTheme="minorHAnsi" w:cstheme="minorHAnsi"/>
                <w:sz w:val="22"/>
                <w:szCs w:val="22"/>
              </w:rPr>
              <w:t>Dr. Silvia Bartolic</w:t>
            </w:r>
          </w:p>
        </w:tc>
        <w:tc>
          <w:tcPr>
            <w:tcW w:w="1408" w:type="pct"/>
          </w:tcPr>
          <w:p w14:paraId="3600C92A" w14:textId="77777777" w:rsidR="001B2CF1" w:rsidRPr="005C64A3" w:rsidRDefault="004F60D0" w:rsidP="001B2CF1">
            <w:pPr>
              <w:spacing w:after="0" w:line="240" w:lineRule="auto"/>
              <w:rPr>
                <w:rFonts w:asciiTheme="minorHAnsi" w:hAnsiTheme="minorHAnsi" w:cstheme="minorHAnsi"/>
                <w:szCs w:val="24"/>
              </w:rPr>
            </w:pPr>
            <w:r w:rsidRPr="005C64A3">
              <w:rPr>
                <w:rFonts w:asciiTheme="minorHAnsi" w:hAnsiTheme="minorHAnsi" w:cstheme="minorHAnsi"/>
                <w:b/>
                <w:szCs w:val="24"/>
              </w:rPr>
              <w:t>Office Phone</w:t>
            </w:r>
            <w:r w:rsidRPr="005C64A3">
              <w:rPr>
                <w:rFonts w:asciiTheme="minorHAnsi" w:hAnsiTheme="minorHAnsi" w:cstheme="minorHAnsi"/>
                <w:szCs w:val="24"/>
              </w:rPr>
              <w:t>:  604-827-0684</w:t>
            </w:r>
          </w:p>
          <w:p w14:paraId="0013224E" w14:textId="1BEA4640" w:rsidR="001B2CF1" w:rsidRPr="005C64A3" w:rsidRDefault="004F60D0" w:rsidP="001B2CF1">
            <w:pPr>
              <w:spacing w:after="0" w:line="240" w:lineRule="auto"/>
              <w:rPr>
                <w:rStyle w:val="Hyperlink"/>
                <w:rFonts w:asciiTheme="minorHAnsi" w:hAnsiTheme="minorHAnsi" w:cstheme="minorHAnsi"/>
                <w:color w:val="0070C0"/>
                <w:szCs w:val="24"/>
              </w:rPr>
            </w:pPr>
            <w:r w:rsidRPr="005C64A3">
              <w:rPr>
                <w:rFonts w:asciiTheme="minorHAnsi" w:hAnsiTheme="minorHAnsi" w:cstheme="minorHAnsi"/>
                <w:b/>
                <w:szCs w:val="24"/>
              </w:rPr>
              <w:t>Email address</w:t>
            </w:r>
            <w:r w:rsidRPr="005C64A3">
              <w:rPr>
                <w:rFonts w:asciiTheme="minorHAnsi" w:hAnsiTheme="minorHAnsi" w:cstheme="minorHAnsi"/>
                <w:szCs w:val="24"/>
              </w:rPr>
              <w:t xml:space="preserve">: </w:t>
            </w:r>
          </w:p>
          <w:p w14:paraId="0BB26CE2" w14:textId="0C0F3CC5" w:rsidR="004F60D0" w:rsidRPr="005C64A3" w:rsidRDefault="001B2CF1" w:rsidP="001B2CF1">
            <w:pPr>
              <w:spacing w:after="0" w:line="240" w:lineRule="auto"/>
              <w:rPr>
                <w:rFonts w:asciiTheme="minorHAnsi" w:hAnsiTheme="minorHAnsi" w:cstheme="minorHAnsi"/>
                <w:color w:val="C45911" w:themeColor="accent2" w:themeShade="BF"/>
                <w:szCs w:val="24"/>
              </w:rPr>
            </w:pPr>
            <w:r w:rsidRPr="005C64A3">
              <w:rPr>
                <w:rStyle w:val="Hyperlink"/>
                <w:rFonts w:asciiTheme="minorHAnsi" w:hAnsiTheme="minorHAnsi" w:cstheme="minorHAnsi"/>
                <w:color w:val="C45911" w:themeColor="accent2" w:themeShade="BF"/>
                <w:szCs w:val="24"/>
                <w:u w:val="none"/>
              </w:rPr>
              <w:t>F</w:t>
            </w:r>
            <w:r w:rsidR="004F60D0" w:rsidRPr="005C64A3">
              <w:rPr>
                <w:rStyle w:val="Hyperlink"/>
                <w:rFonts w:asciiTheme="minorHAnsi" w:hAnsiTheme="minorHAnsi" w:cstheme="minorHAnsi"/>
                <w:color w:val="C45911" w:themeColor="accent2" w:themeShade="BF"/>
                <w:szCs w:val="24"/>
                <w:u w:val="none"/>
              </w:rPr>
              <w:t>or course related questions, please use Canvas mail</w:t>
            </w:r>
            <w:r w:rsidRPr="005C64A3">
              <w:rPr>
                <w:rStyle w:val="Hyperlink"/>
                <w:rFonts w:asciiTheme="minorHAnsi" w:hAnsiTheme="minorHAnsi" w:cstheme="minorHAnsi"/>
                <w:color w:val="C45911" w:themeColor="accent2" w:themeShade="BF"/>
                <w:szCs w:val="24"/>
                <w:u w:val="none"/>
              </w:rPr>
              <w:t xml:space="preserve">.  </w:t>
            </w:r>
          </w:p>
          <w:p w14:paraId="0108ED5A" w14:textId="67B046B6" w:rsidR="00DA2329" w:rsidRPr="005C64A3" w:rsidRDefault="00DA2329" w:rsidP="004F60D0">
            <w:pPr>
              <w:pStyle w:val="NoSpacing"/>
              <w:rPr>
                <w:rFonts w:asciiTheme="minorHAnsi" w:hAnsiTheme="minorHAnsi" w:cstheme="minorHAnsi"/>
              </w:rPr>
            </w:pPr>
          </w:p>
        </w:tc>
        <w:tc>
          <w:tcPr>
            <w:tcW w:w="1155" w:type="pct"/>
          </w:tcPr>
          <w:p w14:paraId="157E1878" w14:textId="77777777" w:rsidR="004C07AF" w:rsidRDefault="001B2CF1" w:rsidP="001B2CF1">
            <w:pPr>
              <w:pStyle w:val="NoSpacing"/>
              <w:rPr>
                <w:rFonts w:asciiTheme="minorHAnsi" w:hAnsiTheme="minorHAnsi" w:cstheme="minorHAnsi"/>
                <w:szCs w:val="24"/>
              </w:rPr>
            </w:pPr>
            <w:r w:rsidRPr="005C64A3">
              <w:rPr>
                <w:rFonts w:asciiTheme="minorHAnsi" w:hAnsiTheme="minorHAnsi" w:cstheme="minorHAnsi"/>
                <w:szCs w:val="24"/>
              </w:rPr>
              <w:t xml:space="preserve">ANSO 1315; </w:t>
            </w:r>
          </w:p>
          <w:p w14:paraId="6235B73A" w14:textId="77777777" w:rsidR="004C07AF" w:rsidRDefault="001B2CF1" w:rsidP="001B2CF1">
            <w:pPr>
              <w:pStyle w:val="NoSpacing"/>
              <w:rPr>
                <w:rFonts w:asciiTheme="minorHAnsi" w:hAnsiTheme="minorHAnsi" w:cstheme="minorHAnsi"/>
                <w:szCs w:val="24"/>
              </w:rPr>
            </w:pPr>
            <w:r w:rsidRPr="005C64A3">
              <w:rPr>
                <w:rFonts w:asciiTheme="minorHAnsi" w:hAnsiTheme="minorHAnsi" w:cstheme="minorHAnsi"/>
                <w:szCs w:val="24"/>
              </w:rPr>
              <w:t xml:space="preserve">Canvas course site - </w:t>
            </w:r>
            <w:hyperlink r:id="rId8" w:history="1">
              <w:r w:rsidRPr="003466F8">
                <w:rPr>
                  <w:rStyle w:val="Hyperlink"/>
                  <w:rFonts w:asciiTheme="minorHAnsi" w:hAnsiTheme="minorHAnsi" w:cstheme="minorHAnsi"/>
                  <w:color w:val="4472C4" w:themeColor="accent1"/>
                  <w:szCs w:val="24"/>
                </w:rPr>
                <w:t>canvas.ubc.ca</w:t>
              </w:r>
            </w:hyperlink>
            <w:r w:rsidRPr="005C64A3">
              <w:rPr>
                <w:rFonts w:asciiTheme="minorHAnsi" w:hAnsiTheme="minorHAnsi" w:cstheme="minorHAnsi"/>
                <w:szCs w:val="24"/>
              </w:rPr>
              <w:t xml:space="preserve">; </w:t>
            </w:r>
          </w:p>
          <w:p w14:paraId="10393418" w14:textId="217D626D" w:rsidR="00DA2329" w:rsidRPr="005C64A3" w:rsidRDefault="001B2CF1" w:rsidP="001B2CF1">
            <w:pPr>
              <w:pStyle w:val="NoSpacing"/>
              <w:rPr>
                <w:rFonts w:asciiTheme="minorHAnsi" w:hAnsiTheme="minorHAnsi" w:cstheme="minorHAnsi"/>
              </w:rPr>
            </w:pPr>
            <w:proofErr w:type="spellStart"/>
            <w:r w:rsidRPr="005C64A3">
              <w:rPr>
                <w:rFonts w:asciiTheme="minorHAnsi" w:hAnsiTheme="minorHAnsi" w:cstheme="minorHAnsi"/>
                <w:szCs w:val="24"/>
              </w:rPr>
              <w:t>iPeer</w:t>
            </w:r>
            <w:proofErr w:type="spellEnd"/>
            <w:r w:rsidRPr="005C64A3">
              <w:rPr>
                <w:rFonts w:asciiTheme="minorHAnsi" w:hAnsiTheme="minorHAnsi" w:cstheme="minorHAnsi"/>
                <w:szCs w:val="24"/>
              </w:rPr>
              <w:t xml:space="preserve"> site -</w:t>
            </w:r>
            <w:hyperlink r:id="rId9" w:history="1">
              <w:r w:rsidRPr="003466F8">
                <w:rPr>
                  <w:rStyle w:val="Hyperlink"/>
                  <w:rFonts w:asciiTheme="minorHAnsi" w:hAnsiTheme="minorHAnsi" w:cstheme="minorHAnsi"/>
                  <w:color w:val="4472C4" w:themeColor="accent1"/>
                  <w:szCs w:val="24"/>
                </w:rPr>
                <w:t>https://ipeer.elearning.ubc.ca/</w:t>
              </w:r>
            </w:hyperlink>
            <w:r w:rsidRPr="003466F8">
              <w:rPr>
                <w:rFonts w:asciiTheme="minorHAnsi" w:hAnsiTheme="minorHAnsi" w:cstheme="minorHAnsi"/>
                <w:color w:val="4472C4" w:themeColor="accent1"/>
                <w:szCs w:val="24"/>
              </w:rPr>
              <w:t xml:space="preserve"> </w:t>
            </w:r>
          </w:p>
        </w:tc>
        <w:tc>
          <w:tcPr>
            <w:tcW w:w="1394" w:type="pct"/>
          </w:tcPr>
          <w:p w14:paraId="6FBDBC6A" w14:textId="73EB351A" w:rsidR="001B2CF1" w:rsidRPr="005C64A3" w:rsidRDefault="001B2CF1" w:rsidP="001B2CF1">
            <w:pPr>
              <w:rPr>
                <w:rFonts w:asciiTheme="minorHAnsi" w:hAnsiTheme="minorHAnsi" w:cstheme="minorHAnsi"/>
                <w:szCs w:val="24"/>
              </w:rPr>
            </w:pPr>
            <w:r w:rsidRPr="005C64A3">
              <w:rPr>
                <w:rFonts w:asciiTheme="minorHAnsi" w:hAnsiTheme="minorHAnsi" w:cstheme="minorHAnsi"/>
                <w:b/>
                <w:szCs w:val="24"/>
              </w:rPr>
              <w:t>Office Hours</w:t>
            </w:r>
            <w:r w:rsidRPr="005C64A3">
              <w:rPr>
                <w:rFonts w:asciiTheme="minorHAnsi" w:hAnsiTheme="minorHAnsi" w:cstheme="minorHAnsi"/>
                <w:szCs w:val="24"/>
              </w:rPr>
              <w:t xml:space="preserve">: </w:t>
            </w:r>
            <w:r w:rsidR="009D1202" w:rsidRPr="005C64A3">
              <w:rPr>
                <w:rFonts w:asciiTheme="minorHAnsi" w:hAnsiTheme="minorHAnsi" w:cstheme="minorHAnsi"/>
                <w:szCs w:val="24"/>
              </w:rPr>
              <w:t>T</w:t>
            </w:r>
            <w:r w:rsidR="00B21D13">
              <w:rPr>
                <w:rFonts w:asciiTheme="minorHAnsi" w:hAnsiTheme="minorHAnsi" w:cstheme="minorHAnsi"/>
                <w:szCs w:val="24"/>
              </w:rPr>
              <w:t>uesday 10:00-11:00am</w:t>
            </w:r>
            <w:r w:rsidRPr="005C64A3">
              <w:rPr>
                <w:rFonts w:asciiTheme="minorHAnsi" w:hAnsiTheme="minorHAnsi" w:cstheme="minorHAnsi"/>
                <w:szCs w:val="24"/>
              </w:rPr>
              <w:t xml:space="preserve"> or by appointment</w:t>
            </w:r>
          </w:p>
          <w:p w14:paraId="7D902879" w14:textId="43961558" w:rsidR="00DA2329" w:rsidRPr="005C64A3" w:rsidRDefault="00DA2329" w:rsidP="00B44D4F">
            <w:pPr>
              <w:pStyle w:val="NoSpacing"/>
              <w:rPr>
                <w:rFonts w:asciiTheme="minorHAnsi" w:hAnsiTheme="minorHAnsi" w:cstheme="minorHAnsi"/>
              </w:rPr>
            </w:pPr>
          </w:p>
        </w:tc>
      </w:tr>
    </w:tbl>
    <w:p w14:paraId="0032C0F3" w14:textId="3C8E1726" w:rsidR="00760CBB" w:rsidRPr="005C64A3" w:rsidRDefault="00760CBB" w:rsidP="004B7DC9">
      <w:pPr>
        <w:pStyle w:val="Heading2"/>
        <w:spacing w:before="120" w:after="120"/>
        <w:jc w:val="left"/>
        <w:rPr>
          <w:rFonts w:asciiTheme="minorHAnsi" w:hAnsiTheme="minorHAnsi" w:cstheme="minorHAnsi"/>
        </w:rPr>
      </w:pPr>
      <w:bookmarkStart w:id="5" w:name="_Toc2236263"/>
      <w:r w:rsidRPr="005C64A3">
        <w:rPr>
          <w:rFonts w:asciiTheme="minorHAnsi" w:hAnsiTheme="minorHAnsi" w:cstheme="minorHAnsi"/>
        </w:rPr>
        <w:t xml:space="preserve">Course Instructor Biographical Statement </w:t>
      </w:r>
      <w:bookmarkEnd w:id="5"/>
    </w:p>
    <w:p w14:paraId="7187A319" w14:textId="28228E27" w:rsidR="003466F8" w:rsidRDefault="003466F8" w:rsidP="00103ACB">
      <w:pPr>
        <w:spacing w:after="0" w:line="240" w:lineRule="auto"/>
        <w:rPr>
          <w:rFonts w:asciiTheme="minorHAnsi" w:hAnsiTheme="minorHAnsi" w:cstheme="minorHAnsi"/>
          <w:color w:val="222222"/>
        </w:rPr>
      </w:pPr>
      <w:r>
        <w:rPr>
          <w:rFonts w:asciiTheme="minorHAnsi" w:hAnsiTheme="minorHAnsi" w:cstheme="minorHAnsi"/>
          <w:color w:val="222222"/>
        </w:rPr>
        <w:t xml:space="preserve">I </w:t>
      </w:r>
      <w:r w:rsidRPr="003466F8">
        <w:rPr>
          <w:rFonts w:asciiTheme="minorHAnsi" w:hAnsiTheme="minorHAnsi" w:cstheme="minorHAnsi"/>
          <w:color w:val="222222"/>
        </w:rPr>
        <w:t>earned a Bachelor of Arts degree in Psychology and French and a Master of Arts degree in Family Studies from the University of British Columbia (UBC). She then worked as a Researcher in Distance Education and Psychiatry as well as a Sessional Instructor in Family Studies at UBC. After several rewardi</w:t>
      </w:r>
      <w:r>
        <w:rPr>
          <w:rFonts w:asciiTheme="minorHAnsi" w:hAnsiTheme="minorHAnsi" w:cstheme="minorHAnsi"/>
          <w:color w:val="222222"/>
        </w:rPr>
        <w:t>ng years in these positions, I</w:t>
      </w:r>
      <w:r w:rsidRPr="003466F8">
        <w:rPr>
          <w:rFonts w:asciiTheme="minorHAnsi" w:hAnsiTheme="minorHAnsi" w:cstheme="minorHAnsi"/>
          <w:color w:val="222222"/>
        </w:rPr>
        <w:t xml:space="preserve"> decided to go back to graduate school to earn a PhD. </w:t>
      </w:r>
      <w:r>
        <w:rPr>
          <w:rFonts w:asciiTheme="minorHAnsi" w:hAnsiTheme="minorHAnsi" w:cstheme="minorHAnsi"/>
          <w:color w:val="222222"/>
        </w:rPr>
        <w:t>I completed a</w:t>
      </w:r>
      <w:r w:rsidRPr="003466F8">
        <w:rPr>
          <w:rFonts w:asciiTheme="minorHAnsi" w:hAnsiTheme="minorHAnsi" w:cstheme="minorHAnsi"/>
          <w:color w:val="222222"/>
        </w:rPr>
        <w:t xml:space="preserve"> degree in Human Development and Family Sciences from the University of Texas at Austin (partially at a distance) and once again returned to UBC. </w:t>
      </w:r>
      <w:r>
        <w:rPr>
          <w:rFonts w:asciiTheme="minorHAnsi" w:hAnsiTheme="minorHAnsi" w:cstheme="minorHAnsi"/>
          <w:color w:val="222222"/>
        </w:rPr>
        <w:t>I currently hold</w:t>
      </w:r>
      <w:r w:rsidRPr="003466F8">
        <w:rPr>
          <w:rFonts w:asciiTheme="minorHAnsi" w:hAnsiTheme="minorHAnsi" w:cstheme="minorHAnsi"/>
          <w:color w:val="222222"/>
        </w:rPr>
        <w:t xml:space="preserve"> a Senior Instructor position in the Department of Sociology.</w:t>
      </w:r>
    </w:p>
    <w:p w14:paraId="3979C1EF" w14:textId="77777777" w:rsidR="00103ACB" w:rsidRPr="003466F8" w:rsidRDefault="00103ACB" w:rsidP="00103ACB">
      <w:pPr>
        <w:spacing w:after="0" w:line="240" w:lineRule="auto"/>
        <w:rPr>
          <w:rFonts w:asciiTheme="minorHAnsi" w:hAnsiTheme="minorHAnsi" w:cstheme="minorHAnsi"/>
        </w:rPr>
      </w:pPr>
    </w:p>
    <w:p w14:paraId="7B88E246" w14:textId="25159D26" w:rsidR="003466F8" w:rsidRDefault="003466F8" w:rsidP="00103ACB">
      <w:pPr>
        <w:pStyle w:val="NormalWeb"/>
        <w:spacing w:after="0" w:line="240" w:lineRule="auto"/>
        <w:rPr>
          <w:rFonts w:asciiTheme="minorHAnsi" w:hAnsiTheme="minorHAnsi" w:cstheme="minorHAnsi"/>
          <w:color w:val="111111"/>
        </w:rPr>
      </w:pPr>
      <w:r>
        <w:rPr>
          <w:rFonts w:asciiTheme="minorHAnsi" w:hAnsiTheme="minorHAnsi" w:cstheme="minorHAnsi"/>
          <w:color w:val="111111"/>
        </w:rPr>
        <w:t>The t</w:t>
      </w:r>
      <w:r w:rsidRPr="003466F8">
        <w:rPr>
          <w:rFonts w:asciiTheme="minorHAnsi" w:hAnsiTheme="minorHAnsi" w:cstheme="minorHAnsi"/>
          <w:color w:val="111111"/>
        </w:rPr>
        <w:t xml:space="preserve">hree goals that drive </w:t>
      </w:r>
      <w:r>
        <w:rPr>
          <w:rFonts w:asciiTheme="minorHAnsi" w:hAnsiTheme="minorHAnsi" w:cstheme="minorHAnsi"/>
          <w:color w:val="111111"/>
        </w:rPr>
        <w:t>my</w:t>
      </w:r>
      <w:r w:rsidRPr="003466F8">
        <w:rPr>
          <w:rFonts w:asciiTheme="minorHAnsi" w:hAnsiTheme="minorHAnsi" w:cstheme="minorHAnsi"/>
          <w:color w:val="111111"/>
        </w:rPr>
        <w:t xml:space="preserve"> instructional practice—to position students as co-creators of their learning; to develop their transferable skills for life after the BA; and, to promote an interest in lifelong learning—are marshalled in support of </w:t>
      </w:r>
      <w:r>
        <w:rPr>
          <w:rFonts w:asciiTheme="minorHAnsi" w:hAnsiTheme="minorHAnsi" w:cstheme="minorHAnsi"/>
          <w:color w:val="111111"/>
        </w:rPr>
        <w:t>my</w:t>
      </w:r>
      <w:r w:rsidRPr="003466F8">
        <w:rPr>
          <w:rFonts w:asciiTheme="minorHAnsi" w:hAnsiTheme="minorHAnsi" w:cstheme="minorHAnsi"/>
          <w:color w:val="111111"/>
        </w:rPr>
        <w:t xml:space="preserve"> overarching aim to create lasting change in students’ knowledge, beliefs, behaviors and attitudes, even when they face exceptional challenges.</w:t>
      </w:r>
    </w:p>
    <w:p w14:paraId="0F11C44B" w14:textId="77777777" w:rsidR="00103ACB" w:rsidRDefault="00103ACB" w:rsidP="00103ACB">
      <w:pPr>
        <w:pStyle w:val="NormalWeb"/>
        <w:spacing w:after="0" w:line="240" w:lineRule="auto"/>
        <w:rPr>
          <w:rFonts w:asciiTheme="minorHAnsi" w:hAnsiTheme="minorHAnsi" w:cstheme="minorHAnsi"/>
          <w:color w:val="111111"/>
        </w:rPr>
      </w:pPr>
    </w:p>
    <w:p w14:paraId="03A8F761" w14:textId="34B28F7F" w:rsidR="00103ACB" w:rsidRPr="00103ACB" w:rsidRDefault="00103ACB" w:rsidP="00103ACB">
      <w:pPr>
        <w:spacing w:after="0" w:line="240" w:lineRule="auto"/>
        <w:rPr>
          <w:rFonts w:asciiTheme="minorHAnsi" w:hAnsiTheme="minorHAnsi" w:cstheme="minorHAnsi"/>
        </w:rPr>
      </w:pPr>
      <w:r w:rsidRPr="00103ACB">
        <w:rPr>
          <w:rFonts w:asciiTheme="minorHAnsi" w:hAnsiTheme="minorHAnsi" w:cstheme="minorHAnsi"/>
        </w:rPr>
        <w:t>I very much enjoy the knowledge and diversity my students bring to the learning environment.  Often student comments and questions have either sparked a research idea or have made me find a new/better way of explaining a concept or theory. I am very happy to answer your questions so please don’t hesitate to contact me!</w:t>
      </w:r>
    </w:p>
    <w:p w14:paraId="73816379" w14:textId="77777777" w:rsidR="0085051E" w:rsidRPr="005C64A3" w:rsidRDefault="00BC115A" w:rsidP="0085051E">
      <w:pPr>
        <w:pStyle w:val="Heading2"/>
        <w:spacing w:before="120" w:after="120"/>
        <w:jc w:val="left"/>
        <w:rPr>
          <w:rFonts w:asciiTheme="minorHAnsi" w:hAnsiTheme="minorHAnsi" w:cstheme="minorHAnsi"/>
        </w:rPr>
      </w:pPr>
      <w:bookmarkStart w:id="6" w:name="_Toc2236264"/>
      <w:r w:rsidRPr="005C64A3">
        <w:rPr>
          <w:rFonts w:asciiTheme="minorHAnsi" w:hAnsiTheme="minorHAnsi" w:cstheme="minorHAnsi"/>
        </w:rPr>
        <w:lastRenderedPageBreak/>
        <w:t xml:space="preserve">Other Instructional </w:t>
      </w:r>
      <w:bookmarkEnd w:id="6"/>
      <w:r w:rsidR="0085051E" w:rsidRPr="005C64A3">
        <w:rPr>
          <w:rFonts w:asciiTheme="minorHAnsi" w:hAnsiTheme="minorHAnsi" w:cstheme="minorHAnsi"/>
        </w:rPr>
        <w:t>Staff</w:t>
      </w:r>
    </w:p>
    <w:p w14:paraId="0BF6753D" w14:textId="6C74A538"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Teaching Assistant</w:t>
      </w:r>
      <w:r w:rsidRPr="005C64A3">
        <w:rPr>
          <w:rFonts w:asciiTheme="minorHAnsi" w:hAnsiTheme="minorHAnsi" w:cstheme="minorHAnsi"/>
          <w:szCs w:val="24"/>
        </w:rPr>
        <w:t xml:space="preserve">: </w:t>
      </w:r>
      <w:r w:rsidR="00B240D6">
        <w:rPr>
          <w:rFonts w:asciiTheme="minorHAnsi" w:hAnsiTheme="minorHAnsi" w:cstheme="minorHAnsi"/>
          <w:szCs w:val="24"/>
        </w:rPr>
        <w:t>N/A</w:t>
      </w:r>
    </w:p>
    <w:p w14:paraId="08FC67DA" w14:textId="7ED8D032"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Office location</w:t>
      </w:r>
      <w:r w:rsidRPr="005C64A3">
        <w:rPr>
          <w:rFonts w:asciiTheme="minorHAnsi" w:hAnsiTheme="minorHAnsi" w:cstheme="minorHAnsi"/>
          <w:szCs w:val="24"/>
        </w:rPr>
        <w:t xml:space="preserve">: </w:t>
      </w:r>
    </w:p>
    <w:p w14:paraId="5628BCA2" w14:textId="5EB81615"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Office hours</w:t>
      </w:r>
      <w:r w:rsidR="00732CB3" w:rsidRPr="005C64A3">
        <w:rPr>
          <w:rFonts w:asciiTheme="minorHAnsi" w:hAnsiTheme="minorHAnsi" w:cstheme="minorHAnsi"/>
          <w:szCs w:val="24"/>
        </w:rPr>
        <w:t xml:space="preserve">: </w:t>
      </w:r>
    </w:p>
    <w:p w14:paraId="73D973A8" w14:textId="573410A6" w:rsidR="00441424" w:rsidRPr="005C64A3" w:rsidRDefault="00441424" w:rsidP="00441424">
      <w:pPr>
        <w:spacing w:after="0" w:line="240" w:lineRule="auto"/>
        <w:rPr>
          <w:rStyle w:val="rwrr"/>
          <w:rFonts w:asciiTheme="minorHAnsi" w:hAnsiTheme="minorHAnsi" w:cstheme="minorHAnsi"/>
          <w:szCs w:val="24"/>
        </w:rPr>
      </w:pPr>
      <w:r w:rsidRPr="005C64A3">
        <w:rPr>
          <w:rFonts w:asciiTheme="minorHAnsi" w:hAnsiTheme="minorHAnsi" w:cstheme="minorHAnsi"/>
          <w:b/>
          <w:szCs w:val="24"/>
        </w:rPr>
        <w:t>Email address</w:t>
      </w:r>
      <w:r w:rsidRPr="005C64A3">
        <w:rPr>
          <w:rFonts w:asciiTheme="minorHAnsi" w:hAnsiTheme="minorHAnsi" w:cstheme="minorHAnsi"/>
          <w:szCs w:val="24"/>
        </w:rPr>
        <w:t>:</w:t>
      </w:r>
      <w:r w:rsidRPr="005C64A3">
        <w:rPr>
          <w:rFonts w:asciiTheme="minorHAnsi" w:hAnsiTheme="minorHAnsi" w:cstheme="minorHAnsi"/>
          <w:color w:val="073763"/>
          <w:szCs w:val="24"/>
        </w:rPr>
        <w:t> </w:t>
      </w:r>
    </w:p>
    <w:p w14:paraId="4A3E880C" w14:textId="77777777" w:rsidR="0085051E" w:rsidRPr="005C64A3" w:rsidRDefault="00BC115A" w:rsidP="0085051E">
      <w:pPr>
        <w:pStyle w:val="Heading2"/>
        <w:spacing w:before="120" w:after="120"/>
        <w:jc w:val="left"/>
        <w:rPr>
          <w:rFonts w:asciiTheme="minorHAnsi" w:hAnsiTheme="minorHAnsi" w:cstheme="minorHAnsi"/>
        </w:rPr>
      </w:pPr>
      <w:bookmarkStart w:id="7" w:name="_Toc2236265"/>
      <w:r w:rsidRPr="005C64A3">
        <w:rPr>
          <w:rFonts w:asciiTheme="minorHAnsi" w:hAnsiTheme="minorHAnsi" w:cstheme="minorHAnsi"/>
        </w:rPr>
        <w:t>Course Structure</w:t>
      </w:r>
      <w:bookmarkEnd w:id="7"/>
    </w:p>
    <w:p w14:paraId="211B230D" w14:textId="7154853C"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Year/Term</w:t>
      </w:r>
      <w:r w:rsidRPr="005C64A3">
        <w:rPr>
          <w:rFonts w:asciiTheme="minorHAnsi" w:hAnsiTheme="minorHAnsi" w:cstheme="minorHAnsi"/>
          <w:szCs w:val="24"/>
        </w:rPr>
        <w:t xml:space="preserve">: Winter 2019-2020, Term </w:t>
      </w:r>
      <w:r w:rsidR="00873264">
        <w:rPr>
          <w:rFonts w:asciiTheme="minorHAnsi" w:hAnsiTheme="minorHAnsi" w:cstheme="minorHAnsi"/>
          <w:szCs w:val="24"/>
        </w:rPr>
        <w:t>2</w:t>
      </w:r>
    </w:p>
    <w:p w14:paraId="291C666B" w14:textId="48A70E64"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Course Schedule</w:t>
      </w:r>
      <w:r w:rsidRPr="005C64A3">
        <w:rPr>
          <w:rFonts w:asciiTheme="minorHAnsi" w:hAnsiTheme="minorHAnsi" w:cstheme="minorHAnsi"/>
          <w:szCs w:val="24"/>
        </w:rPr>
        <w:t>: T/R 12:30-1:</w:t>
      </w:r>
      <w:r w:rsidR="00873264">
        <w:rPr>
          <w:rFonts w:asciiTheme="minorHAnsi" w:hAnsiTheme="minorHAnsi" w:cstheme="minorHAnsi"/>
          <w:szCs w:val="24"/>
        </w:rPr>
        <w:t>45</w:t>
      </w:r>
      <w:r w:rsidRPr="005C64A3">
        <w:rPr>
          <w:rFonts w:asciiTheme="minorHAnsi" w:hAnsiTheme="minorHAnsi" w:cstheme="minorHAnsi"/>
          <w:szCs w:val="24"/>
        </w:rPr>
        <w:t>pm</w:t>
      </w:r>
    </w:p>
    <w:p w14:paraId="4191CF4B" w14:textId="73BEE035"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Location</w:t>
      </w:r>
      <w:r w:rsidRPr="005C64A3">
        <w:rPr>
          <w:rFonts w:asciiTheme="minorHAnsi" w:hAnsiTheme="minorHAnsi" w:cstheme="minorHAnsi"/>
          <w:szCs w:val="24"/>
        </w:rPr>
        <w:t xml:space="preserve">: </w:t>
      </w:r>
      <w:r w:rsidR="00873264">
        <w:rPr>
          <w:rFonts w:asciiTheme="minorHAnsi" w:hAnsiTheme="minorHAnsi" w:cstheme="minorHAnsi"/>
          <w:szCs w:val="24"/>
        </w:rPr>
        <w:t>Buch D301</w:t>
      </w:r>
    </w:p>
    <w:p w14:paraId="0BE94929" w14:textId="77777777" w:rsidR="00AD5033" w:rsidRDefault="00AD5033" w:rsidP="00AD5033">
      <w:pPr>
        <w:spacing w:after="0" w:line="240" w:lineRule="auto"/>
        <w:rPr>
          <w:rFonts w:asciiTheme="minorHAnsi" w:hAnsiTheme="minorHAnsi" w:cstheme="minorHAnsi"/>
          <w:b/>
          <w:szCs w:val="24"/>
        </w:rPr>
      </w:pPr>
    </w:p>
    <w:p w14:paraId="1248D706" w14:textId="69C36CEB" w:rsidR="007E0CD6" w:rsidRPr="007E0CD6" w:rsidRDefault="00890D96" w:rsidP="007E0CD6">
      <w:pPr>
        <w:rPr>
          <w:rFonts w:asciiTheme="minorHAnsi" w:hAnsiTheme="minorHAnsi" w:cstheme="minorHAnsi"/>
          <w:szCs w:val="24"/>
        </w:rPr>
      </w:pPr>
      <w:r w:rsidRPr="005C64A3">
        <w:rPr>
          <w:rFonts w:asciiTheme="minorHAnsi" w:hAnsiTheme="minorHAnsi" w:cstheme="minorHAnsi"/>
          <w:b/>
          <w:szCs w:val="24"/>
        </w:rPr>
        <w:t xml:space="preserve">Course Description:  </w:t>
      </w:r>
      <w:r w:rsidR="007E0CD6" w:rsidRPr="007E0CD6">
        <w:rPr>
          <w:rFonts w:asciiTheme="minorHAnsi" w:hAnsiTheme="minorHAnsi" w:cstheme="minorHAnsi"/>
          <w:szCs w:val="24"/>
        </w:rPr>
        <w:t>This course explores t</w:t>
      </w:r>
      <w:r w:rsidR="007E0CD6" w:rsidRPr="007E0CD6">
        <w:rPr>
          <w:rFonts w:asciiTheme="minorHAnsi" w:hAnsiTheme="minorHAnsi" w:cstheme="minorHAnsi"/>
          <w:szCs w:val="24"/>
        </w:rPr>
        <w:t>heoretical approaches to the study of the family and family forms.</w:t>
      </w:r>
    </w:p>
    <w:p w14:paraId="19167C77" w14:textId="77777777" w:rsidR="007E0CD6" w:rsidRPr="007E0CD6" w:rsidRDefault="00890D96" w:rsidP="007E0CD6">
      <w:pPr>
        <w:rPr>
          <w:rFonts w:asciiTheme="minorHAnsi" w:hAnsiTheme="minorHAnsi" w:cstheme="minorHAnsi"/>
          <w:szCs w:val="24"/>
        </w:rPr>
      </w:pPr>
      <w:r w:rsidRPr="005C64A3">
        <w:rPr>
          <w:rFonts w:asciiTheme="minorHAnsi" w:hAnsiTheme="minorHAnsi" w:cstheme="minorHAnsi"/>
          <w:b/>
          <w:szCs w:val="24"/>
        </w:rPr>
        <w:t>Format of the course</w:t>
      </w:r>
      <w:r w:rsidRPr="005C64A3">
        <w:rPr>
          <w:rFonts w:asciiTheme="minorHAnsi" w:hAnsiTheme="minorHAnsi" w:cstheme="minorHAnsi"/>
          <w:szCs w:val="24"/>
        </w:rPr>
        <w:t xml:space="preserve">: </w:t>
      </w:r>
      <w:r w:rsidR="007E0CD6" w:rsidRPr="007E0CD6">
        <w:rPr>
          <w:rFonts w:asciiTheme="minorHAnsi" w:hAnsiTheme="minorHAnsi" w:cstheme="minorHAnsi"/>
          <w:szCs w:val="24"/>
        </w:rPr>
        <w:t>This course is a seminar course thus the majority of the class will include class discussion, activities and student presentation of materials.  I will spend some time lecturing but this is not the basis of the course.  I strongly believe students learn in a variety of ways and that students can learn as much from each other as from the instructor through the exchange of ideas and by building on those ideas through collaboration. My role is to help you learn new information and to help you learn to apply that information in various contexts. Classes therefore, will have interactive components in them to facilitate your learning of the materials. Classroom discussion is an important part of this course and you will be expected to share your ideas and opinions. Regular attendance is expected. I urge you to make the most of your learning experience!</w:t>
      </w:r>
    </w:p>
    <w:p w14:paraId="4EF1629C" w14:textId="77777777" w:rsidR="00BC115A" w:rsidRPr="005C64A3" w:rsidRDefault="00BC115A" w:rsidP="004B7DC9">
      <w:pPr>
        <w:pStyle w:val="Heading2"/>
        <w:spacing w:before="120" w:after="120"/>
        <w:jc w:val="left"/>
        <w:rPr>
          <w:rFonts w:asciiTheme="minorHAnsi" w:hAnsiTheme="minorHAnsi" w:cstheme="minorHAnsi"/>
        </w:rPr>
      </w:pPr>
      <w:bookmarkStart w:id="8" w:name="_Toc2236266"/>
      <w:r w:rsidRPr="005C64A3">
        <w:rPr>
          <w:rFonts w:asciiTheme="minorHAnsi" w:hAnsiTheme="minorHAnsi" w:cstheme="minorHAnsi"/>
        </w:rPr>
        <w:t>Schedule of Topics</w:t>
      </w:r>
      <w:bookmarkEnd w:id="8"/>
    </w:p>
    <w:p w14:paraId="27E7CA34" w14:textId="5F11141F" w:rsidR="00BC115A" w:rsidRDefault="00821223" w:rsidP="004B7DC9">
      <w:pPr>
        <w:spacing w:after="120"/>
        <w:ind w:left="227"/>
        <w:rPr>
          <w:rFonts w:asciiTheme="minorHAnsi" w:eastAsia="Times New Roman" w:hAnsiTheme="minorHAnsi" w:cstheme="minorHAnsi"/>
          <w:szCs w:val="20"/>
        </w:rPr>
      </w:pPr>
      <w:r w:rsidRPr="00821223">
        <w:rPr>
          <w:rFonts w:asciiTheme="minorHAnsi" w:eastAsia="Times New Roman" w:hAnsiTheme="minorHAnsi" w:cstheme="minorHAnsi"/>
          <w:b/>
          <w:szCs w:val="20"/>
        </w:rPr>
        <w:t>Any changes to the schedule will be announced on Canvas</w:t>
      </w:r>
      <w:r>
        <w:rPr>
          <w:rFonts w:asciiTheme="minorHAnsi" w:eastAsia="Times New Roman" w:hAnsiTheme="minorHAnsi" w:cstheme="minorHAnsi"/>
          <w:szCs w:val="20"/>
        </w:rPr>
        <w:t xml:space="preserve">.  Please be sure you are receiving Canvas </w:t>
      </w:r>
      <w:proofErr w:type="spellStart"/>
      <w:r>
        <w:rPr>
          <w:rFonts w:asciiTheme="minorHAnsi" w:eastAsia="Times New Roman" w:hAnsiTheme="minorHAnsi" w:cstheme="minorHAnsi"/>
          <w:szCs w:val="20"/>
        </w:rPr>
        <w:t>announcments</w:t>
      </w:r>
      <w:proofErr w:type="spellEnd"/>
      <w:r>
        <w:rPr>
          <w:rFonts w:asciiTheme="minorHAnsi" w:eastAsia="Times New Roman" w:hAnsiTheme="minorHAnsi" w:cstheme="minorHAnsi"/>
          <w:szCs w:val="20"/>
        </w:rPr>
        <w:t xml:space="preserve"> for this course.</w:t>
      </w:r>
    </w:p>
    <w:tbl>
      <w:tblPr>
        <w:tblW w:w="9900" w:type="dxa"/>
        <w:tblInd w:w="-180" w:type="dxa"/>
        <w:tblLayout w:type="fixed"/>
        <w:tblLook w:val="0000" w:firstRow="0" w:lastRow="0" w:firstColumn="0" w:lastColumn="0" w:noHBand="0" w:noVBand="0"/>
      </w:tblPr>
      <w:tblGrid>
        <w:gridCol w:w="108"/>
        <w:gridCol w:w="1782"/>
        <w:gridCol w:w="4590"/>
        <w:gridCol w:w="3276"/>
        <w:gridCol w:w="144"/>
      </w:tblGrid>
      <w:tr w:rsidR="00A70F06" w:rsidRPr="00A70F06" w14:paraId="420BD6AD" w14:textId="77777777" w:rsidTr="00A70F06">
        <w:trPr>
          <w:gridBefore w:val="1"/>
          <w:gridAfter w:val="1"/>
          <w:wBefore w:w="108" w:type="dxa"/>
          <w:wAfter w:w="144" w:type="dxa"/>
          <w:trHeight w:val="270"/>
        </w:trPr>
        <w:tc>
          <w:tcPr>
            <w:tcW w:w="9648" w:type="dxa"/>
            <w:gridSpan w:val="3"/>
          </w:tcPr>
          <w:p w14:paraId="4D048915" w14:textId="77777777" w:rsidR="00A70F06" w:rsidRPr="00A70F06" w:rsidRDefault="00A70F06" w:rsidP="00A70F06">
            <w:pPr>
              <w:snapToGrid w:val="0"/>
              <w:spacing w:after="0" w:line="240" w:lineRule="auto"/>
              <w:jc w:val="center"/>
              <w:rPr>
                <w:rFonts w:asciiTheme="minorHAnsi" w:hAnsiTheme="minorHAnsi" w:cstheme="minorHAnsi"/>
                <w:b/>
              </w:rPr>
            </w:pPr>
            <w:r w:rsidRPr="00A70F06">
              <w:rPr>
                <w:rFonts w:asciiTheme="minorHAnsi" w:hAnsiTheme="minorHAnsi" w:cstheme="minorHAnsi"/>
                <w:b/>
              </w:rPr>
              <w:t>Class Schedule, Assigned Readings and Due Dates</w:t>
            </w:r>
          </w:p>
        </w:tc>
      </w:tr>
      <w:tr w:rsidR="00A70F06" w:rsidRPr="00A70F06" w14:paraId="7B7CEA85" w14:textId="77777777" w:rsidTr="00A70F06">
        <w:trPr>
          <w:gridBefore w:val="1"/>
          <w:gridAfter w:val="1"/>
          <w:wBefore w:w="108" w:type="dxa"/>
          <w:wAfter w:w="144" w:type="dxa"/>
          <w:trHeight w:val="270"/>
        </w:trPr>
        <w:tc>
          <w:tcPr>
            <w:tcW w:w="9648" w:type="dxa"/>
            <w:gridSpan w:val="3"/>
          </w:tcPr>
          <w:p w14:paraId="5B3781D7" w14:textId="77777777" w:rsidR="00A70F06" w:rsidRPr="00A70F06" w:rsidRDefault="00A70F06" w:rsidP="00A70F06">
            <w:pPr>
              <w:snapToGrid w:val="0"/>
              <w:spacing w:after="0" w:line="240" w:lineRule="auto"/>
              <w:jc w:val="center"/>
              <w:rPr>
                <w:rFonts w:asciiTheme="minorHAnsi" w:hAnsiTheme="minorHAnsi" w:cstheme="minorHAnsi"/>
                <w:b/>
              </w:rPr>
            </w:pPr>
          </w:p>
        </w:tc>
      </w:tr>
      <w:tr w:rsidR="00A70F06" w:rsidRPr="00A70F06" w14:paraId="21284011" w14:textId="77777777" w:rsidTr="00A70F06">
        <w:trPr>
          <w:trHeight w:val="24"/>
        </w:trPr>
        <w:tc>
          <w:tcPr>
            <w:tcW w:w="1890" w:type="dxa"/>
            <w:gridSpan w:val="2"/>
          </w:tcPr>
          <w:p w14:paraId="6A5D4291" w14:textId="77777777" w:rsid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A70F06">
              <w:rPr>
                <w:rFonts w:asciiTheme="minorHAnsi" w:hAnsiTheme="minorHAnsi" w:cstheme="minorHAnsi"/>
                <w:b/>
                <w:lang w:eastAsia="ar-SA"/>
              </w:rPr>
              <w:t>Schedule</w:t>
            </w:r>
          </w:p>
          <w:p w14:paraId="023DF338" w14:textId="78B80C2E" w:rsidR="009E44AE" w:rsidRPr="009E44AE" w:rsidRDefault="009E44AE"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4590" w:type="dxa"/>
          </w:tcPr>
          <w:p w14:paraId="1DA86B69" w14:textId="77777777" w:rsidR="00A70F06" w:rsidRPr="00A70F06" w:rsidRDefault="00A70F06" w:rsidP="00A70F06">
            <w:pPr>
              <w:tabs>
                <w:tab w:val="left" w:pos="720"/>
                <w:tab w:val="left" w:pos="1260"/>
                <w:tab w:val="left" w:pos="2340"/>
              </w:tabs>
              <w:snapToGrid w:val="0"/>
              <w:spacing w:after="0" w:line="240" w:lineRule="auto"/>
              <w:ind w:right="90"/>
              <w:jc w:val="center"/>
              <w:rPr>
                <w:rFonts w:asciiTheme="minorHAnsi" w:hAnsiTheme="minorHAnsi" w:cstheme="minorHAnsi"/>
                <w:b/>
                <w:lang w:eastAsia="ar-SA"/>
              </w:rPr>
            </w:pPr>
            <w:r w:rsidRPr="00A70F06">
              <w:rPr>
                <w:rFonts w:asciiTheme="minorHAnsi" w:hAnsiTheme="minorHAnsi" w:cstheme="minorHAnsi"/>
                <w:b/>
                <w:lang w:eastAsia="ar-SA"/>
              </w:rPr>
              <w:t>Topic</w:t>
            </w:r>
          </w:p>
        </w:tc>
        <w:tc>
          <w:tcPr>
            <w:tcW w:w="3420" w:type="dxa"/>
            <w:gridSpan w:val="2"/>
          </w:tcPr>
          <w:p w14:paraId="612D5A3C" w14:textId="77777777" w:rsidR="00A70F06" w:rsidRPr="00A70F06" w:rsidRDefault="00A70F06" w:rsidP="00A70F06">
            <w:pPr>
              <w:tabs>
                <w:tab w:val="left" w:pos="720"/>
                <w:tab w:val="left" w:pos="1260"/>
                <w:tab w:val="left" w:pos="2340"/>
              </w:tabs>
              <w:snapToGrid w:val="0"/>
              <w:spacing w:after="0" w:line="240" w:lineRule="auto"/>
              <w:ind w:right="90"/>
              <w:jc w:val="center"/>
              <w:rPr>
                <w:rFonts w:asciiTheme="minorHAnsi" w:hAnsiTheme="minorHAnsi" w:cstheme="minorHAnsi"/>
                <w:b/>
                <w:lang w:eastAsia="ar-SA"/>
              </w:rPr>
            </w:pPr>
            <w:r w:rsidRPr="00A70F06">
              <w:rPr>
                <w:rFonts w:asciiTheme="minorHAnsi" w:hAnsiTheme="minorHAnsi" w:cstheme="minorHAnsi"/>
                <w:b/>
                <w:lang w:eastAsia="ar-SA"/>
              </w:rPr>
              <w:t>Required Readings</w:t>
            </w:r>
          </w:p>
          <w:p w14:paraId="23EB9E65" w14:textId="77777777" w:rsidR="00A70F06" w:rsidRPr="00A70F06" w:rsidRDefault="00A70F06" w:rsidP="00A70F06">
            <w:pPr>
              <w:tabs>
                <w:tab w:val="left" w:pos="720"/>
                <w:tab w:val="left" w:pos="1260"/>
                <w:tab w:val="left" w:pos="2340"/>
              </w:tabs>
              <w:spacing w:after="0" w:line="240" w:lineRule="auto"/>
              <w:ind w:right="90"/>
              <w:jc w:val="center"/>
              <w:rPr>
                <w:rFonts w:asciiTheme="minorHAnsi" w:hAnsiTheme="minorHAnsi" w:cstheme="minorHAnsi"/>
                <w:b/>
                <w:lang w:eastAsia="ar-SA"/>
              </w:rPr>
            </w:pPr>
          </w:p>
        </w:tc>
      </w:tr>
      <w:tr w:rsidR="00A70F06" w:rsidRPr="00A70F06" w14:paraId="20CAD3F3" w14:textId="77777777" w:rsidTr="00A70F06">
        <w:trPr>
          <w:trHeight w:val="24"/>
        </w:trPr>
        <w:tc>
          <w:tcPr>
            <w:tcW w:w="1890" w:type="dxa"/>
            <w:gridSpan w:val="2"/>
          </w:tcPr>
          <w:p w14:paraId="202E8892" w14:textId="4A1AFCA6"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Jan </w:t>
            </w:r>
            <w:r w:rsidR="007D6BC8">
              <w:rPr>
                <w:rFonts w:asciiTheme="minorHAnsi" w:hAnsiTheme="minorHAnsi" w:cstheme="minorHAnsi"/>
                <w:lang w:eastAsia="ar-SA"/>
              </w:rPr>
              <w:t>7</w:t>
            </w:r>
            <w:r w:rsidR="009E44AE">
              <w:rPr>
                <w:rFonts w:asciiTheme="minorHAnsi" w:hAnsiTheme="minorHAnsi" w:cstheme="minorHAnsi"/>
                <w:lang w:eastAsia="ar-SA"/>
              </w:rPr>
              <w:t>, 9</w:t>
            </w:r>
          </w:p>
        </w:tc>
        <w:tc>
          <w:tcPr>
            <w:tcW w:w="4590" w:type="dxa"/>
          </w:tcPr>
          <w:p w14:paraId="2285B6B8" w14:textId="77777777" w:rsidR="009E44AE" w:rsidRPr="00A70F06" w:rsidRDefault="00A70F06" w:rsidP="009E44AE">
            <w:pPr>
              <w:tabs>
                <w:tab w:val="left" w:pos="720"/>
                <w:tab w:val="left" w:pos="1260"/>
                <w:tab w:val="left" w:pos="2340"/>
              </w:tabs>
              <w:snapToGrid w:val="0"/>
              <w:spacing w:after="0" w:line="240" w:lineRule="auto"/>
              <w:ind w:right="90"/>
              <w:rPr>
                <w:rFonts w:asciiTheme="minorHAnsi" w:hAnsiTheme="minorHAnsi" w:cstheme="minorHAnsi"/>
                <w:color w:val="E36C0A"/>
                <w:lang w:eastAsia="ar-SA"/>
              </w:rPr>
            </w:pPr>
            <w:r w:rsidRPr="00A70F06">
              <w:rPr>
                <w:rFonts w:asciiTheme="minorHAnsi" w:hAnsiTheme="minorHAnsi" w:cstheme="minorHAnsi"/>
                <w:lang w:eastAsia="ar-SA"/>
              </w:rPr>
              <w:t>Course introduction</w:t>
            </w:r>
            <w:r w:rsidR="009E44AE">
              <w:rPr>
                <w:rFonts w:asciiTheme="minorHAnsi" w:hAnsiTheme="minorHAnsi" w:cstheme="minorHAnsi"/>
                <w:lang w:eastAsia="ar-SA"/>
              </w:rPr>
              <w:t xml:space="preserve">; </w:t>
            </w:r>
            <w:r w:rsidR="009E44AE" w:rsidRPr="00A70F06">
              <w:rPr>
                <w:rFonts w:asciiTheme="minorHAnsi" w:hAnsiTheme="minorHAnsi" w:cstheme="minorHAnsi"/>
                <w:color w:val="E36C0A"/>
                <w:lang w:eastAsia="ar-SA"/>
              </w:rPr>
              <w:t>Discussion of paper assignment, team formation and planning</w:t>
            </w:r>
          </w:p>
          <w:p w14:paraId="31E94AFC"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3420" w:type="dxa"/>
            <w:gridSpan w:val="2"/>
          </w:tcPr>
          <w:p w14:paraId="5DEE79FD" w14:textId="77777777" w:rsidR="00A70F06" w:rsidRPr="00A70F06" w:rsidRDefault="00A70F06" w:rsidP="00A70F06">
            <w:pPr>
              <w:tabs>
                <w:tab w:val="left" w:pos="720"/>
                <w:tab w:val="left" w:pos="1260"/>
                <w:tab w:val="left" w:pos="2340"/>
              </w:tabs>
              <w:snapToGrid w:val="0"/>
              <w:spacing w:after="0" w:line="240" w:lineRule="auto"/>
              <w:ind w:right="90"/>
              <w:jc w:val="center"/>
              <w:rPr>
                <w:rFonts w:asciiTheme="minorHAnsi" w:hAnsiTheme="minorHAnsi" w:cstheme="minorHAnsi"/>
                <w:b/>
                <w:lang w:eastAsia="ar-SA"/>
              </w:rPr>
            </w:pPr>
          </w:p>
        </w:tc>
      </w:tr>
      <w:tr w:rsidR="00A70F06" w:rsidRPr="00A70F06" w14:paraId="28CEC83E" w14:textId="77777777" w:rsidTr="00A70F06">
        <w:trPr>
          <w:trHeight w:val="23"/>
        </w:trPr>
        <w:tc>
          <w:tcPr>
            <w:tcW w:w="1890" w:type="dxa"/>
            <w:gridSpan w:val="2"/>
          </w:tcPr>
          <w:p w14:paraId="2031E07B" w14:textId="73D7B8B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Jan </w:t>
            </w:r>
            <w:r w:rsidR="007D6BC8">
              <w:rPr>
                <w:rFonts w:asciiTheme="minorHAnsi" w:hAnsiTheme="minorHAnsi" w:cstheme="minorHAnsi"/>
                <w:lang w:eastAsia="ar-SA"/>
              </w:rPr>
              <w:t>14</w:t>
            </w:r>
            <w:r w:rsidR="009E44AE">
              <w:rPr>
                <w:rFonts w:asciiTheme="minorHAnsi" w:hAnsiTheme="minorHAnsi" w:cstheme="minorHAnsi"/>
                <w:lang w:eastAsia="ar-SA"/>
              </w:rPr>
              <w:t>, 16</w:t>
            </w:r>
          </w:p>
          <w:p w14:paraId="347D81F0"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p>
        </w:tc>
        <w:tc>
          <w:tcPr>
            <w:tcW w:w="4590" w:type="dxa"/>
          </w:tcPr>
          <w:p w14:paraId="4DEE90F4"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What is a Theory?</w:t>
            </w:r>
          </w:p>
          <w:p w14:paraId="543BC664"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Theoretical Assumptions</w:t>
            </w:r>
          </w:p>
          <w:p w14:paraId="1436DDCC"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p>
        </w:tc>
        <w:tc>
          <w:tcPr>
            <w:tcW w:w="3420" w:type="dxa"/>
            <w:gridSpan w:val="2"/>
          </w:tcPr>
          <w:p w14:paraId="17E78B11"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 xml:space="preserve">Smith &amp; Hamon Introduction </w:t>
            </w:r>
          </w:p>
        </w:tc>
      </w:tr>
      <w:tr w:rsidR="00A70F06" w:rsidRPr="00A70F06" w14:paraId="4E0E6A53" w14:textId="77777777" w:rsidTr="00A70F06">
        <w:trPr>
          <w:trHeight w:val="23"/>
        </w:trPr>
        <w:tc>
          <w:tcPr>
            <w:tcW w:w="1890" w:type="dxa"/>
            <w:gridSpan w:val="2"/>
          </w:tcPr>
          <w:p w14:paraId="1FE4CDCA" w14:textId="3E7C8DF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Jan</w:t>
            </w:r>
            <w:r w:rsidR="007D6BC8">
              <w:rPr>
                <w:rFonts w:asciiTheme="minorHAnsi" w:hAnsiTheme="minorHAnsi" w:cstheme="minorHAnsi"/>
                <w:lang w:eastAsia="ar-SA"/>
              </w:rPr>
              <w:t xml:space="preserve"> 21</w:t>
            </w:r>
            <w:r w:rsidR="009E44AE">
              <w:rPr>
                <w:rFonts w:asciiTheme="minorHAnsi" w:hAnsiTheme="minorHAnsi" w:cstheme="minorHAnsi"/>
                <w:lang w:eastAsia="ar-SA"/>
              </w:rPr>
              <w:t>, 23</w:t>
            </w:r>
          </w:p>
        </w:tc>
        <w:tc>
          <w:tcPr>
            <w:tcW w:w="4590" w:type="dxa"/>
          </w:tcPr>
          <w:p w14:paraId="27B77B00"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Social Exchange framework</w:t>
            </w:r>
          </w:p>
          <w:p w14:paraId="44F686D1" w14:textId="3C151B4A"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A70F06">
              <w:rPr>
                <w:rFonts w:asciiTheme="minorHAnsi" w:hAnsiTheme="minorHAnsi" w:cstheme="minorHAnsi"/>
                <w:b/>
                <w:lang w:eastAsia="ar-SA"/>
              </w:rPr>
              <w:t xml:space="preserve">Test - Introduction – Jan </w:t>
            </w:r>
            <w:r w:rsidR="00375B90">
              <w:rPr>
                <w:rFonts w:asciiTheme="minorHAnsi" w:hAnsiTheme="minorHAnsi" w:cstheme="minorHAnsi"/>
                <w:b/>
                <w:lang w:eastAsia="ar-SA"/>
              </w:rPr>
              <w:t>23</w:t>
            </w:r>
          </w:p>
          <w:p w14:paraId="409ED545"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3420" w:type="dxa"/>
            <w:gridSpan w:val="2"/>
          </w:tcPr>
          <w:p w14:paraId="28688DA3"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 xml:space="preserve">Smith &amp; Hamon Ch. 8; </w:t>
            </w:r>
            <w:r w:rsidRPr="00A70F06">
              <w:rPr>
                <w:rFonts w:asciiTheme="minorHAnsi" w:hAnsiTheme="minorHAnsi" w:cstheme="minorHAnsi"/>
              </w:rPr>
              <w:t>exchange theory readings</w:t>
            </w:r>
          </w:p>
        </w:tc>
      </w:tr>
      <w:tr w:rsidR="00A70F06" w:rsidRPr="00A70F06" w14:paraId="550D3CD2" w14:textId="77777777" w:rsidTr="00A70F06">
        <w:trPr>
          <w:trHeight w:val="23"/>
        </w:trPr>
        <w:tc>
          <w:tcPr>
            <w:tcW w:w="1890" w:type="dxa"/>
            <w:gridSpan w:val="2"/>
          </w:tcPr>
          <w:p w14:paraId="1A11D044" w14:textId="5B946FD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Jan </w:t>
            </w:r>
            <w:r w:rsidR="007D6BC8">
              <w:rPr>
                <w:rFonts w:asciiTheme="minorHAnsi" w:hAnsiTheme="minorHAnsi" w:cstheme="minorHAnsi"/>
                <w:lang w:eastAsia="ar-SA"/>
              </w:rPr>
              <w:t>28</w:t>
            </w:r>
            <w:r w:rsidR="009E44AE">
              <w:rPr>
                <w:rFonts w:asciiTheme="minorHAnsi" w:hAnsiTheme="minorHAnsi" w:cstheme="minorHAnsi"/>
                <w:lang w:eastAsia="ar-SA"/>
              </w:rPr>
              <w:t>, 30</w:t>
            </w:r>
          </w:p>
        </w:tc>
        <w:tc>
          <w:tcPr>
            <w:tcW w:w="4590" w:type="dxa"/>
          </w:tcPr>
          <w:p w14:paraId="386F7993" w14:textId="300951D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color w:val="E36C0A"/>
                <w:lang w:eastAsia="ar-SA"/>
              </w:rPr>
            </w:pPr>
            <w:r w:rsidRPr="00A70F06">
              <w:rPr>
                <w:rFonts w:asciiTheme="minorHAnsi" w:hAnsiTheme="minorHAnsi" w:cstheme="minorHAnsi"/>
                <w:lang w:eastAsia="ar-SA"/>
              </w:rPr>
              <w:t xml:space="preserve">SE continued; </w:t>
            </w:r>
          </w:p>
          <w:p w14:paraId="2797D113" w14:textId="5F5ACFED"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A70F06">
              <w:rPr>
                <w:rFonts w:asciiTheme="minorHAnsi" w:hAnsiTheme="minorHAnsi" w:cstheme="minorHAnsi"/>
                <w:b/>
                <w:lang w:eastAsia="ar-SA"/>
              </w:rPr>
              <w:t xml:space="preserve">Test – SE – Jan </w:t>
            </w:r>
            <w:r w:rsidR="00375B90">
              <w:rPr>
                <w:rFonts w:asciiTheme="minorHAnsi" w:hAnsiTheme="minorHAnsi" w:cstheme="minorHAnsi"/>
                <w:b/>
                <w:lang w:eastAsia="ar-SA"/>
              </w:rPr>
              <w:t>30</w:t>
            </w:r>
          </w:p>
          <w:p w14:paraId="063C831F"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3420" w:type="dxa"/>
            <w:gridSpan w:val="2"/>
          </w:tcPr>
          <w:p w14:paraId="5A7EFF19"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lang w:eastAsia="ar-SA"/>
              </w:rPr>
            </w:pPr>
          </w:p>
        </w:tc>
      </w:tr>
      <w:tr w:rsidR="00A70F06" w:rsidRPr="00A70F06" w14:paraId="36E0DE36" w14:textId="77777777" w:rsidTr="00A70F06">
        <w:trPr>
          <w:trHeight w:val="23"/>
        </w:trPr>
        <w:tc>
          <w:tcPr>
            <w:tcW w:w="1890" w:type="dxa"/>
            <w:gridSpan w:val="2"/>
          </w:tcPr>
          <w:p w14:paraId="77E31CDA" w14:textId="7B7DC35D" w:rsidR="00A70F06" w:rsidRPr="00A70F06" w:rsidRDefault="007D6BC8"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Pr>
                <w:rFonts w:asciiTheme="minorHAnsi" w:hAnsiTheme="minorHAnsi" w:cstheme="minorHAnsi"/>
                <w:lang w:eastAsia="ar-SA"/>
              </w:rPr>
              <w:t>Feb 4</w:t>
            </w:r>
            <w:r w:rsidR="009E44AE">
              <w:rPr>
                <w:rFonts w:asciiTheme="minorHAnsi" w:hAnsiTheme="minorHAnsi" w:cstheme="minorHAnsi"/>
                <w:lang w:eastAsia="ar-SA"/>
              </w:rPr>
              <w:t>, 6</w:t>
            </w:r>
          </w:p>
        </w:tc>
        <w:tc>
          <w:tcPr>
            <w:tcW w:w="4590" w:type="dxa"/>
          </w:tcPr>
          <w:p w14:paraId="5ED6CBDB"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 xml:space="preserve">Symbolic Interaction framework </w:t>
            </w:r>
          </w:p>
          <w:p w14:paraId="715789B7"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p>
        </w:tc>
        <w:tc>
          <w:tcPr>
            <w:tcW w:w="3420" w:type="dxa"/>
            <w:gridSpan w:val="2"/>
          </w:tcPr>
          <w:p w14:paraId="464B26AB"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 xml:space="preserve">Smith &amp; Hamon Ch. 1; </w:t>
            </w:r>
          </w:p>
          <w:p w14:paraId="4C174B42"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symbolic interaction theory readings</w:t>
            </w:r>
          </w:p>
          <w:p w14:paraId="34AEF45A"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p>
        </w:tc>
      </w:tr>
      <w:tr w:rsidR="00A70F06" w:rsidRPr="00A70F06" w14:paraId="6F306571" w14:textId="77777777" w:rsidTr="00A70F06">
        <w:trPr>
          <w:trHeight w:val="23"/>
        </w:trPr>
        <w:tc>
          <w:tcPr>
            <w:tcW w:w="1890" w:type="dxa"/>
            <w:gridSpan w:val="2"/>
          </w:tcPr>
          <w:p w14:paraId="6BB99C53" w14:textId="384DA482"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lastRenderedPageBreak/>
              <w:t xml:space="preserve">Feb </w:t>
            </w:r>
            <w:r w:rsidR="007D6BC8">
              <w:rPr>
                <w:rFonts w:asciiTheme="minorHAnsi" w:hAnsiTheme="minorHAnsi" w:cstheme="minorHAnsi"/>
                <w:lang w:eastAsia="ar-SA"/>
              </w:rPr>
              <w:t>11</w:t>
            </w:r>
            <w:r w:rsidR="009E44AE">
              <w:rPr>
                <w:rFonts w:asciiTheme="minorHAnsi" w:hAnsiTheme="minorHAnsi" w:cstheme="minorHAnsi"/>
                <w:lang w:eastAsia="ar-SA"/>
              </w:rPr>
              <w:t>, 13</w:t>
            </w:r>
          </w:p>
        </w:tc>
        <w:tc>
          <w:tcPr>
            <w:tcW w:w="4590" w:type="dxa"/>
          </w:tcPr>
          <w:p w14:paraId="4AAF0CC5"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color w:val="E36C0A"/>
                <w:lang w:eastAsia="ar-SA"/>
              </w:rPr>
            </w:pPr>
            <w:r w:rsidRPr="00A70F06">
              <w:rPr>
                <w:rFonts w:asciiTheme="minorHAnsi" w:hAnsiTheme="minorHAnsi" w:cstheme="minorHAnsi"/>
                <w:lang w:eastAsia="ar-SA"/>
              </w:rPr>
              <w:t xml:space="preserve">SI continued; </w:t>
            </w:r>
            <w:r w:rsidRPr="00A70F06">
              <w:rPr>
                <w:rFonts w:asciiTheme="minorHAnsi" w:hAnsiTheme="minorHAnsi" w:cstheme="minorHAnsi"/>
                <w:color w:val="E36C0A"/>
                <w:lang w:eastAsia="ar-SA"/>
              </w:rPr>
              <w:t>Peer review workshop</w:t>
            </w:r>
          </w:p>
          <w:p w14:paraId="3889BBB5" w14:textId="75D2EB01"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b/>
                <w:lang w:eastAsia="ar-SA"/>
              </w:rPr>
            </w:pPr>
            <w:r w:rsidRPr="00A70F06">
              <w:rPr>
                <w:rFonts w:asciiTheme="minorHAnsi" w:hAnsiTheme="minorHAnsi" w:cstheme="minorHAnsi"/>
                <w:b/>
                <w:lang w:eastAsia="ar-SA"/>
              </w:rPr>
              <w:t xml:space="preserve">Test SI – Feb </w:t>
            </w:r>
            <w:r w:rsidR="00375B90">
              <w:rPr>
                <w:rFonts w:asciiTheme="minorHAnsi" w:hAnsiTheme="minorHAnsi" w:cstheme="minorHAnsi"/>
                <w:b/>
                <w:lang w:eastAsia="ar-SA"/>
              </w:rPr>
              <w:t>13</w:t>
            </w:r>
          </w:p>
          <w:p w14:paraId="16F2D5F0"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lang w:eastAsia="ar-SA"/>
              </w:rPr>
            </w:pPr>
          </w:p>
        </w:tc>
        <w:tc>
          <w:tcPr>
            <w:tcW w:w="3420" w:type="dxa"/>
            <w:gridSpan w:val="2"/>
          </w:tcPr>
          <w:p w14:paraId="7D062117"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b/>
                <w:bCs/>
                <w:lang w:eastAsia="ar-SA"/>
              </w:rPr>
            </w:pPr>
          </w:p>
        </w:tc>
      </w:tr>
      <w:tr w:rsidR="00A70F06" w:rsidRPr="00A70F06" w14:paraId="4CF8876C" w14:textId="77777777" w:rsidTr="00A70F06">
        <w:trPr>
          <w:trHeight w:val="23"/>
        </w:trPr>
        <w:tc>
          <w:tcPr>
            <w:tcW w:w="1890" w:type="dxa"/>
            <w:gridSpan w:val="2"/>
          </w:tcPr>
          <w:p w14:paraId="2EB08415" w14:textId="7F47E633"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Feb </w:t>
            </w:r>
            <w:r w:rsidR="007D6BC8">
              <w:rPr>
                <w:rFonts w:asciiTheme="minorHAnsi" w:hAnsiTheme="minorHAnsi" w:cstheme="minorHAnsi"/>
                <w:lang w:eastAsia="ar-SA"/>
              </w:rPr>
              <w:t>18</w:t>
            </w:r>
            <w:r w:rsidR="009E44AE">
              <w:rPr>
                <w:rFonts w:asciiTheme="minorHAnsi" w:hAnsiTheme="minorHAnsi" w:cstheme="minorHAnsi"/>
                <w:lang w:eastAsia="ar-SA"/>
              </w:rPr>
              <w:t>, 20</w:t>
            </w:r>
          </w:p>
          <w:p w14:paraId="44C7DFFD"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4590" w:type="dxa"/>
          </w:tcPr>
          <w:p w14:paraId="1A6C4F58" w14:textId="5A935E75" w:rsidR="00375B90" w:rsidRDefault="00375B90" w:rsidP="00375B90">
            <w:pPr>
              <w:tabs>
                <w:tab w:val="left" w:pos="1800"/>
                <w:tab w:val="left" w:pos="2340"/>
                <w:tab w:val="right" w:pos="9180"/>
              </w:tabs>
              <w:spacing w:after="0" w:line="240" w:lineRule="auto"/>
              <w:ind w:right="-270"/>
              <w:rPr>
                <w:rFonts w:asciiTheme="minorHAnsi" w:hAnsiTheme="minorHAnsi" w:cstheme="minorHAnsi"/>
                <w:lang w:eastAsia="ar-SA"/>
              </w:rPr>
            </w:pPr>
            <w:r w:rsidRPr="00A70F06">
              <w:rPr>
                <w:rFonts w:asciiTheme="minorHAnsi" w:hAnsiTheme="minorHAnsi" w:cstheme="minorHAnsi"/>
                <w:b/>
                <w:lang w:eastAsia="ar-SA"/>
              </w:rPr>
              <w:t>READING BREAK</w:t>
            </w:r>
          </w:p>
          <w:p w14:paraId="7496C284" w14:textId="77777777" w:rsidR="00A70F06" w:rsidRPr="00A70F06" w:rsidRDefault="00A70F06" w:rsidP="00375B90">
            <w:pPr>
              <w:tabs>
                <w:tab w:val="left" w:pos="1800"/>
                <w:tab w:val="left" w:pos="2340"/>
                <w:tab w:val="right" w:pos="9180"/>
              </w:tabs>
              <w:snapToGrid w:val="0"/>
              <w:spacing w:after="0" w:line="240" w:lineRule="auto"/>
              <w:ind w:right="-270"/>
              <w:rPr>
                <w:rFonts w:asciiTheme="minorHAnsi" w:hAnsiTheme="minorHAnsi" w:cstheme="minorHAnsi"/>
                <w:lang w:eastAsia="ar-SA"/>
              </w:rPr>
            </w:pPr>
          </w:p>
        </w:tc>
        <w:tc>
          <w:tcPr>
            <w:tcW w:w="3420" w:type="dxa"/>
            <w:gridSpan w:val="2"/>
          </w:tcPr>
          <w:p w14:paraId="6A2C9FBA" w14:textId="77777777" w:rsidR="00A70F06" w:rsidRPr="00A70F06" w:rsidRDefault="00A70F06" w:rsidP="00375B90">
            <w:pPr>
              <w:tabs>
                <w:tab w:val="left" w:pos="720"/>
                <w:tab w:val="left" w:pos="1260"/>
                <w:tab w:val="left" w:pos="2340"/>
              </w:tabs>
              <w:spacing w:after="0" w:line="240" w:lineRule="auto"/>
              <w:ind w:right="90"/>
              <w:rPr>
                <w:rFonts w:asciiTheme="minorHAnsi" w:hAnsiTheme="minorHAnsi" w:cstheme="minorHAnsi"/>
                <w:b/>
                <w:bCs/>
                <w:lang w:eastAsia="ar-SA"/>
              </w:rPr>
            </w:pPr>
          </w:p>
        </w:tc>
      </w:tr>
      <w:tr w:rsidR="00A70F06" w:rsidRPr="00A70F06" w14:paraId="65DAA975" w14:textId="77777777" w:rsidTr="00A70F06">
        <w:trPr>
          <w:trHeight w:val="23"/>
        </w:trPr>
        <w:tc>
          <w:tcPr>
            <w:tcW w:w="1890" w:type="dxa"/>
            <w:gridSpan w:val="2"/>
          </w:tcPr>
          <w:p w14:paraId="757026CD" w14:textId="1E345206"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Feb </w:t>
            </w:r>
            <w:r w:rsidR="007D6BC8">
              <w:rPr>
                <w:rFonts w:asciiTheme="minorHAnsi" w:hAnsiTheme="minorHAnsi" w:cstheme="minorHAnsi"/>
                <w:lang w:eastAsia="ar-SA"/>
              </w:rPr>
              <w:t>25</w:t>
            </w:r>
            <w:r w:rsidR="00375B90">
              <w:rPr>
                <w:rFonts w:asciiTheme="minorHAnsi" w:hAnsiTheme="minorHAnsi" w:cstheme="minorHAnsi"/>
                <w:lang w:eastAsia="ar-SA"/>
              </w:rPr>
              <w:t>, 27</w:t>
            </w:r>
          </w:p>
        </w:tc>
        <w:tc>
          <w:tcPr>
            <w:tcW w:w="4590" w:type="dxa"/>
          </w:tcPr>
          <w:p w14:paraId="008663F7" w14:textId="77777777" w:rsidR="00375B90" w:rsidRDefault="00375B90" w:rsidP="00375B90">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Life Course Developmental framework</w:t>
            </w:r>
            <w:r>
              <w:rPr>
                <w:rFonts w:asciiTheme="minorHAnsi" w:hAnsiTheme="minorHAnsi" w:cstheme="minorHAnsi"/>
                <w:lang w:eastAsia="ar-SA"/>
              </w:rPr>
              <w:t xml:space="preserve">; </w:t>
            </w:r>
          </w:p>
          <w:p w14:paraId="53DE2944" w14:textId="461A7850" w:rsidR="00375B90" w:rsidRPr="00375B90" w:rsidRDefault="00375B90" w:rsidP="00375B90">
            <w:pPr>
              <w:tabs>
                <w:tab w:val="left" w:pos="1800"/>
                <w:tab w:val="left" w:pos="2340"/>
                <w:tab w:val="right" w:pos="9180"/>
              </w:tabs>
              <w:snapToGrid w:val="0"/>
              <w:spacing w:after="0" w:line="240" w:lineRule="auto"/>
              <w:ind w:right="-270"/>
              <w:rPr>
                <w:rFonts w:asciiTheme="minorHAnsi" w:hAnsiTheme="minorHAnsi" w:cstheme="minorHAnsi"/>
                <w:color w:val="ED7D31" w:themeColor="accent2"/>
                <w:lang w:eastAsia="ar-SA"/>
              </w:rPr>
            </w:pPr>
            <w:r w:rsidRPr="00375B90">
              <w:rPr>
                <w:rFonts w:asciiTheme="minorHAnsi" w:hAnsiTheme="minorHAnsi" w:cstheme="minorHAnsi"/>
                <w:color w:val="ED7D31" w:themeColor="accent2"/>
                <w:lang w:eastAsia="ar-SA"/>
              </w:rPr>
              <w:t>some online work</w:t>
            </w:r>
          </w:p>
          <w:p w14:paraId="7D8146A0" w14:textId="5DB74686" w:rsidR="00375B90" w:rsidRPr="00A70F06" w:rsidRDefault="00375B90" w:rsidP="00375B90">
            <w:pPr>
              <w:tabs>
                <w:tab w:val="left" w:pos="1800"/>
                <w:tab w:val="left" w:pos="2340"/>
                <w:tab w:val="right" w:pos="9180"/>
              </w:tabs>
              <w:snapToGrid w:val="0"/>
              <w:spacing w:after="0" w:line="240" w:lineRule="auto"/>
              <w:ind w:right="-270"/>
              <w:rPr>
                <w:rFonts w:asciiTheme="minorHAnsi" w:hAnsiTheme="minorHAnsi" w:cstheme="minorHAnsi"/>
                <w:b/>
                <w:color w:val="4F81BD"/>
                <w:lang w:eastAsia="ar-SA"/>
              </w:rPr>
            </w:pPr>
            <w:r w:rsidRPr="00A70F06">
              <w:rPr>
                <w:rFonts w:asciiTheme="minorHAnsi" w:hAnsiTheme="minorHAnsi" w:cstheme="minorHAnsi"/>
                <w:b/>
                <w:color w:val="4F81BD"/>
                <w:lang w:eastAsia="ar-SA"/>
              </w:rPr>
              <w:t>I am away at a conference this week – no face to face class</w:t>
            </w:r>
            <w:r>
              <w:rPr>
                <w:rFonts w:asciiTheme="minorHAnsi" w:hAnsiTheme="minorHAnsi" w:cstheme="minorHAnsi"/>
                <w:b/>
                <w:color w:val="4F81BD"/>
                <w:lang w:eastAsia="ar-SA"/>
              </w:rPr>
              <w:t xml:space="preserve"> on Feb 27</w:t>
            </w:r>
          </w:p>
          <w:p w14:paraId="1CCE43D9" w14:textId="129BC2BF" w:rsidR="00375B90" w:rsidRPr="00A70F06" w:rsidRDefault="00375B90" w:rsidP="00375B90">
            <w:pPr>
              <w:tabs>
                <w:tab w:val="left" w:pos="1800"/>
                <w:tab w:val="left" w:pos="2340"/>
                <w:tab w:val="right" w:pos="9180"/>
              </w:tabs>
              <w:snapToGrid w:val="0"/>
              <w:spacing w:after="0" w:line="240" w:lineRule="auto"/>
              <w:ind w:right="-270"/>
              <w:rPr>
                <w:rFonts w:asciiTheme="minorHAnsi" w:hAnsiTheme="minorHAnsi" w:cstheme="minorHAnsi"/>
                <w:b/>
                <w:lang w:eastAsia="ar-SA"/>
              </w:rPr>
            </w:pPr>
            <w:r w:rsidRPr="00A70F06">
              <w:rPr>
                <w:rFonts w:asciiTheme="minorHAnsi" w:hAnsiTheme="minorHAnsi" w:cstheme="minorHAnsi"/>
                <w:b/>
                <w:lang w:eastAsia="ar-SA"/>
              </w:rPr>
              <w:t>February 2</w:t>
            </w:r>
            <w:r>
              <w:rPr>
                <w:rFonts w:asciiTheme="minorHAnsi" w:hAnsiTheme="minorHAnsi" w:cstheme="minorHAnsi"/>
                <w:b/>
                <w:lang w:eastAsia="ar-SA"/>
              </w:rPr>
              <w:t>5</w:t>
            </w:r>
            <w:r w:rsidRPr="00A70F06">
              <w:rPr>
                <w:rFonts w:asciiTheme="minorHAnsi" w:hAnsiTheme="minorHAnsi" w:cstheme="minorHAnsi"/>
                <w:b/>
                <w:lang w:eastAsia="ar-SA"/>
              </w:rPr>
              <w:t xml:space="preserve"> – draft due</w:t>
            </w:r>
          </w:p>
          <w:p w14:paraId="5396BF75" w14:textId="77777777" w:rsidR="00A70F06" w:rsidRPr="00A70F06" w:rsidRDefault="00A70F06" w:rsidP="00375B90">
            <w:pPr>
              <w:tabs>
                <w:tab w:val="left" w:pos="1800"/>
                <w:tab w:val="left" w:pos="2340"/>
                <w:tab w:val="right" w:pos="9180"/>
              </w:tabs>
              <w:spacing w:after="0" w:line="240" w:lineRule="auto"/>
              <w:ind w:right="-270"/>
              <w:rPr>
                <w:rFonts w:asciiTheme="minorHAnsi" w:hAnsiTheme="minorHAnsi" w:cstheme="minorHAnsi"/>
                <w:b/>
                <w:lang w:eastAsia="ar-SA"/>
              </w:rPr>
            </w:pPr>
          </w:p>
        </w:tc>
        <w:tc>
          <w:tcPr>
            <w:tcW w:w="3420" w:type="dxa"/>
            <w:gridSpan w:val="2"/>
          </w:tcPr>
          <w:p w14:paraId="51A42532" w14:textId="77777777" w:rsidR="00375B90" w:rsidRPr="00A70F06" w:rsidRDefault="00375B90" w:rsidP="00375B90">
            <w:pPr>
              <w:tabs>
                <w:tab w:val="left" w:pos="720"/>
                <w:tab w:val="left" w:pos="1260"/>
                <w:tab w:val="left" w:pos="2340"/>
              </w:tabs>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Smith &amp; Hamon Ch. 3; life course theory readings</w:t>
            </w:r>
          </w:p>
          <w:p w14:paraId="593BCAA9" w14:textId="77777777" w:rsidR="00A70F06" w:rsidRPr="00A70F06" w:rsidRDefault="00A70F06" w:rsidP="00A70F06">
            <w:pPr>
              <w:tabs>
                <w:tab w:val="left" w:pos="1800"/>
                <w:tab w:val="left" w:pos="2340"/>
                <w:tab w:val="right" w:pos="9180"/>
              </w:tabs>
              <w:spacing w:after="0" w:line="240" w:lineRule="auto"/>
              <w:ind w:right="-270"/>
              <w:rPr>
                <w:rFonts w:asciiTheme="minorHAnsi" w:hAnsiTheme="minorHAnsi" w:cstheme="minorHAnsi"/>
                <w:lang w:eastAsia="ar-SA"/>
              </w:rPr>
            </w:pPr>
          </w:p>
        </w:tc>
      </w:tr>
      <w:tr w:rsidR="00A70F06" w:rsidRPr="00A70F06" w14:paraId="40B120D4" w14:textId="77777777" w:rsidTr="00A70F06">
        <w:trPr>
          <w:trHeight w:val="23"/>
        </w:trPr>
        <w:tc>
          <w:tcPr>
            <w:tcW w:w="1890" w:type="dxa"/>
            <w:gridSpan w:val="2"/>
          </w:tcPr>
          <w:p w14:paraId="10A3D535" w14:textId="2E9D664D" w:rsidR="00A70F06" w:rsidRPr="00A70F06" w:rsidRDefault="007D6BC8"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Pr>
                <w:rFonts w:asciiTheme="minorHAnsi" w:hAnsiTheme="minorHAnsi" w:cstheme="minorHAnsi"/>
                <w:lang w:eastAsia="ar-SA"/>
              </w:rPr>
              <w:t>Mar 3</w:t>
            </w:r>
            <w:r w:rsidR="003D57D2">
              <w:rPr>
                <w:rFonts w:asciiTheme="minorHAnsi" w:hAnsiTheme="minorHAnsi" w:cstheme="minorHAnsi"/>
                <w:lang w:eastAsia="ar-SA"/>
              </w:rPr>
              <w:t>, 5</w:t>
            </w:r>
          </w:p>
        </w:tc>
        <w:tc>
          <w:tcPr>
            <w:tcW w:w="4590" w:type="dxa"/>
          </w:tcPr>
          <w:p w14:paraId="74228EBD" w14:textId="578EC094"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 xml:space="preserve">Family Stress Theory </w:t>
            </w:r>
          </w:p>
          <w:p w14:paraId="6CCAD5FA" w14:textId="7400427A"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b/>
                <w:lang w:eastAsia="ar-SA"/>
              </w:rPr>
            </w:pPr>
            <w:r w:rsidRPr="00A70F06">
              <w:rPr>
                <w:rFonts w:asciiTheme="minorHAnsi" w:hAnsiTheme="minorHAnsi" w:cstheme="minorHAnsi"/>
                <w:b/>
                <w:lang w:eastAsia="ar-SA"/>
              </w:rPr>
              <w:t xml:space="preserve">Test – LCD – </w:t>
            </w:r>
            <w:r w:rsidR="00375B90">
              <w:rPr>
                <w:rFonts w:asciiTheme="minorHAnsi" w:hAnsiTheme="minorHAnsi" w:cstheme="minorHAnsi"/>
                <w:b/>
                <w:lang w:eastAsia="ar-SA"/>
              </w:rPr>
              <w:t>Mar 5</w:t>
            </w:r>
          </w:p>
          <w:p w14:paraId="0FA62EE5" w14:textId="77777777" w:rsidR="00A70F06" w:rsidRPr="00A70F06" w:rsidRDefault="00A70F06" w:rsidP="00375B90">
            <w:pPr>
              <w:tabs>
                <w:tab w:val="left" w:pos="1800"/>
                <w:tab w:val="left" w:pos="2340"/>
                <w:tab w:val="right" w:pos="9180"/>
              </w:tabs>
              <w:snapToGrid w:val="0"/>
              <w:spacing w:after="0" w:line="240" w:lineRule="auto"/>
              <w:ind w:right="-270"/>
              <w:rPr>
                <w:rFonts w:asciiTheme="minorHAnsi" w:hAnsiTheme="minorHAnsi" w:cstheme="minorHAnsi"/>
                <w:b/>
                <w:bCs/>
                <w:lang w:eastAsia="ar-SA"/>
              </w:rPr>
            </w:pPr>
          </w:p>
        </w:tc>
        <w:tc>
          <w:tcPr>
            <w:tcW w:w="3420" w:type="dxa"/>
            <w:gridSpan w:val="2"/>
          </w:tcPr>
          <w:p w14:paraId="7561C694"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Smith &amp; Hamon Ch. 4</w:t>
            </w:r>
          </w:p>
          <w:p w14:paraId="430C0F3B"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p>
        </w:tc>
      </w:tr>
      <w:tr w:rsidR="00A70F06" w:rsidRPr="00A70F06" w14:paraId="49B259E6" w14:textId="77777777" w:rsidTr="00A70F06">
        <w:trPr>
          <w:trHeight w:val="23"/>
        </w:trPr>
        <w:tc>
          <w:tcPr>
            <w:tcW w:w="1890" w:type="dxa"/>
            <w:gridSpan w:val="2"/>
          </w:tcPr>
          <w:p w14:paraId="6645290C" w14:textId="139155F6"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Mar </w:t>
            </w:r>
            <w:r w:rsidR="007D6BC8">
              <w:rPr>
                <w:rFonts w:asciiTheme="minorHAnsi" w:hAnsiTheme="minorHAnsi" w:cstheme="minorHAnsi"/>
                <w:lang w:eastAsia="ar-SA"/>
              </w:rPr>
              <w:t>10</w:t>
            </w:r>
            <w:r w:rsidR="003D57D2">
              <w:rPr>
                <w:rFonts w:asciiTheme="minorHAnsi" w:hAnsiTheme="minorHAnsi" w:cstheme="minorHAnsi"/>
                <w:lang w:eastAsia="ar-SA"/>
              </w:rPr>
              <w:t>, 12</w:t>
            </w:r>
          </w:p>
        </w:tc>
        <w:tc>
          <w:tcPr>
            <w:tcW w:w="4590" w:type="dxa"/>
          </w:tcPr>
          <w:p w14:paraId="0644AEDE"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bCs/>
                <w:lang w:eastAsia="ar-SA"/>
              </w:rPr>
            </w:pPr>
            <w:r w:rsidRPr="00A70F06">
              <w:rPr>
                <w:rFonts w:asciiTheme="minorHAnsi" w:hAnsiTheme="minorHAnsi" w:cstheme="minorHAnsi"/>
                <w:bCs/>
                <w:lang w:eastAsia="ar-SA"/>
              </w:rPr>
              <w:t>Systems framework</w:t>
            </w:r>
          </w:p>
          <w:p w14:paraId="13F537A5" w14:textId="4F9F233C"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A70F06">
              <w:rPr>
                <w:rFonts w:asciiTheme="minorHAnsi" w:hAnsiTheme="minorHAnsi" w:cstheme="minorHAnsi"/>
                <w:b/>
                <w:lang w:eastAsia="ar-SA"/>
              </w:rPr>
              <w:t xml:space="preserve">Test – Stress – Mar </w:t>
            </w:r>
            <w:r w:rsidR="00375B90">
              <w:rPr>
                <w:rFonts w:asciiTheme="minorHAnsi" w:hAnsiTheme="minorHAnsi" w:cstheme="minorHAnsi"/>
                <w:b/>
                <w:lang w:eastAsia="ar-SA"/>
              </w:rPr>
              <w:t>12</w:t>
            </w:r>
          </w:p>
          <w:p w14:paraId="416462DF" w14:textId="03DB895E"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A70F06">
              <w:rPr>
                <w:rFonts w:asciiTheme="minorHAnsi" w:hAnsiTheme="minorHAnsi" w:cstheme="minorHAnsi"/>
                <w:b/>
                <w:lang w:eastAsia="ar-SA"/>
              </w:rPr>
              <w:t xml:space="preserve">March </w:t>
            </w:r>
            <w:r w:rsidR="00375B90">
              <w:rPr>
                <w:rFonts w:asciiTheme="minorHAnsi" w:hAnsiTheme="minorHAnsi" w:cstheme="minorHAnsi"/>
                <w:b/>
                <w:lang w:eastAsia="ar-SA"/>
              </w:rPr>
              <w:t>10</w:t>
            </w:r>
            <w:r w:rsidRPr="00A70F06">
              <w:rPr>
                <w:rFonts w:asciiTheme="minorHAnsi" w:hAnsiTheme="minorHAnsi" w:cstheme="minorHAnsi"/>
                <w:b/>
                <w:lang w:eastAsia="ar-SA"/>
              </w:rPr>
              <w:t xml:space="preserve"> – peer evaluations due</w:t>
            </w:r>
          </w:p>
          <w:p w14:paraId="4331EC1D"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bCs/>
                <w:lang w:eastAsia="ar-SA"/>
              </w:rPr>
            </w:pPr>
          </w:p>
        </w:tc>
        <w:tc>
          <w:tcPr>
            <w:tcW w:w="3420" w:type="dxa"/>
            <w:gridSpan w:val="2"/>
          </w:tcPr>
          <w:p w14:paraId="6D3BEBF9"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Smith &amp; Hamon Ch. 5; systems theory readings</w:t>
            </w:r>
          </w:p>
          <w:p w14:paraId="2ED8AEB0"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p>
        </w:tc>
      </w:tr>
      <w:tr w:rsidR="00A70F06" w:rsidRPr="00A70F06" w14:paraId="00CBDB9D" w14:textId="77777777" w:rsidTr="00A70F06">
        <w:trPr>
          <w:trHeight w:val="23"/>
        </w:trPr>
        <w:tc>
          <w:tcPr>
            <w:tcW w:w="1890" w:type="dxa"/>
            <w:gridSpan w:val="2"/>
          </w:tcPr>
          <w:p w14:paraId="5A2F9CBA" w14:textId="3D4EAB08"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Mar 1</w:t>
            </w:r>
            <w:r w:rsidR="007D6BC8">
              <w:rPr>
                <w:rFonts w:asciiTheme="minorHAnsi" w:hAnsiTheme="minorHAnsi" w:cstheme="minorHAnsi"/>
                <w:lang w:eastAsia="ar-SA"/>
              </w:rPr>
              <w:t>7</w:t>
            </w:r>
            <w:r w:rsidR="003D57D2">
              <w:rPr>
                <w:rFonts w:asciiTheme="minorHAnsi" w:hAnsiTheme="minorHAnsi" w:cstheme="minorHAnsi"/>
                <w:lang w:eastAsia="ar-SA"/>
              </w:rPr>
              <w:t>, 19</w:t>
            </w:r>
          </w:p>
          <w:p w14:paraId="6F9C730B"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p>
        </w:tc>
        <w:tc>
          <w:tcPr>
            <w:tcW w:w="4590" w:type="dxa"/>
          </w:tcPr>
          <w:p w14:paraId="5FF66747"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bCs/>
                <w:lang w:eastAsia="ar-SA"/>
              </w:rPr>
            </w:pPr>
            <w:r w:rsidRPr="00A70F06">
              <w:rPr>
                <w:rFonts w:asciiTheme="minorHAnsi" w:hAnsiTheme="minorHAnsi" w:cstheme="minorHAnsi"/>
                <w:bCs/>
                <w:lang w:eastAsia="ar-SA"/>
              </w:rPr>
              <w:t>Conflict and Critical Theories framework</w:t>
            </w:r>
          </w:p>
          <w:p w14:paraId="0AE4F96B" w14:textId="3F8FC96D"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b/>
                <w:bCs/>
                <w:lang w:eastAsia="ar-SA"/>
              </w:rPr>
            </w:pPr>
            <w:r w:rsidRPr="00A70F06">
              <w:rPr>
                <w:rFonts w:asciiTheme="minorHAnsi" w:hAnsiTheme="minorHAnsi" w:cstheme="minorHAnsi"/>
                <w:b/>
                <w:bCs/>
                <w:lang w:eastAsia="ar-SA"/>
              </w:rPr>
              <w:t>Test – Systems – Mar 1</w:t>
            </w:r>
            <w:r w:rsidR="00375B90">
              <w:rPr>
                <w:rFonts w:asciiTheme="minorHAnsi" w:hAnsiTheme="minorHAnsi" w:cstheme="minorHAnsi"/>
                <w:b/>
                <w:bCs/>
                <w:lang w:eastAsia="ar-SA"/>
              </w:rPr>
              <w:t>9</w:t>
            </w:r>
          </w:p>
          <w:p w14:paraId="0D41438F"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Cs/>
                <w:lang w:eastAsia="ar-SA"/>
              </w:rPr>
            </w:pPr>
          </w:p>
        </w:tc>
        <w:tc>
          <w:tcPr>
            <w:tcW w:w="3420" w:type="dxa"/>
            <w:gridSpan w:val="2"/>
          </w:tcPr>
          <w:p w14:paraId="1BC97595"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Smith &amp; Hamon Ch. 7; conflict theory readings</w:t>
            </w:r>
          </w:p>
          <w:p w14:paraId="1AB08430"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p>
        </w:tc>
      </w:tr>
      <w:tr w:rsidR="00A70F06" w:rsidRPr="00A70F06" w14:paraId="5B953ED6" w14:textId="77777777" w:rsidTr="00A70F06">
        <w:trPr>
          <w:trHeight w:val="23"/>
        </w:trPr>
        <w:tc>
          <w:tcPr>
            <w:tcW w:w="1890" w:type="dxa"/>
            <w:gridSpan w:val="2"/>
          </w:tcPr>
          <w:p w14:paraId="27B4D607" w14:textId="6FCF3E64"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Mar </w:t>
            </w:r>
            <w:r w:rsidR="007D6BC8">
              <w:rPr>
                <w:rFonts w:asciiTheme="minorHAnsi" w:hAnsiTheme="minorHAnsi" w:cstheme="minorHAnsi"/>
                <w:lang w:eastAsia="ar-SA"/>
              </w:rPr>
              <w:t>24</w:t>
            </w:r>
            <w:r w:rsidR="003D57D2">
              <w:rPr>
                <w:rFonts w:asciiTheme="minorHAnsi" w:hAnsiTheme="minorHAnsi" w:cstheme="minorHAnsi"/>
                <w:lang w:eastAsia="ar-SA"/>
              </w:rPr>
              <w:t>, 26</w:t>
            </w:r>
          </w:p>
        </w:tc>
        <w:tc>
          <w:tcPr>
            <w:tcW w:w="4590" w:type="dxa"/>
          </w:tcPr>
          <w:p w14:paraId="5F8382AA"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Cs/>
                <w:lang w:eastAsia="ar-SA"/>
              </w:rPr>
            </w:pPr>
            <w:r w:rsidRPr="00A70F06">
              <w:rPr>
                <w:rFonts w:asciiTheme="minorHAnsi" w:hAnsiTheme="minorHAnsi" w:cstheme="minorHAnsi"/>
                <w:bCs/>
                <w:lang w:eastAsia="ar-SA"/>
              </w:rPr>
              <w:t>Feminist framework</w:t>
            </w:r>
          </w:p>
          <w:p w14:paraId="53389AF8" w14:textId="51DB88C3"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bCs/>
                <w:lang w:eastAsia="ar-SA"/>
              </w:rPr>
            </w:pPr>
            <w:r w:rsidRPr="00A70F06">
              <w:rPr>
                <w:rFonts w:asciiTheme="minorHAnsi" w:hAnsiTheme="minorHAnsi" w:cstheme="minorHAnsi"/>
                <w:b/>
                <w:bCs/>
                <w:lang w:eastAsia="ar-SA"/>
              </w:rPr>
              <w:t>Test – Conflict – Mar 2</w:t>
            </w:r>
            <w:r w:rsidR="00375B90">
              <w:rPr>
                <w:rFonts w:asciiTheme="minorHAnsi" w:hAnsiTheme="minorHAnsi" w:cstheme="minorHAnsi"/>
                <w:b/>
                <w:bCs/>
                <w:lang w:eastAsia="ar-SA"/>
              </w:rPr>
              <w:t>6</w:t>
            </w:r>
          </w:p>
          <w:p w14:paraId="3D9E1122"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Cs/>
                <w:lang w:eastAsia="ar-SA"/>
              </w:rPr>
            </w:pPr>
          </w:p>
        </w:tc>
        <w:tc>
          <w:tcPr>
            <w:tcW w:w="3420" w:type="dxa"/>
            <w:gridSpan w:val="2"/>
          </w:tcPr>
          <w:p w14:paraId="7404148C"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A70F06">
              <w:rPr>
                <w:rFonts w:asciiTheme="minorHAnsi" w:hAnsiTheme="minorHAnsi" w:cstheme="minorHAnsi"/>
                <w:lang w:eastAsia="ar-SA"/>
              </w:rPr>
              <w:t>Smith &amp; Hamon Ch. 9; feminist theory readings</w:t>
            </w:r>
          </w:p>
        </w:tc>
      </w:tr>
      <w:tr w:rsidR="00A70F06" w:rsidRPr="00A70F06" w14:paraId="25C19327" w14:textId="77777777" w:rsidTr="00A70F06">
        <w:trPr>
          <w:trHeight w:val="23"/>
        </w:trPr>
        <w:tc>
          <w:tcPr>
            <w:tcW w:w="1890" w:type="dxa"/>
            <w:gridSpan w:val="2"/>
          </w:tcPr>
          <w:p w14:paraId="07987AE0" w14:textId="35092FA2"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Mar </w:t>
            </w:r>
            <w:r w:rsidR="007D6BC8">
              <w:rPr>
                <w:rFonts w:asciiTheme="minorHAnsi" w:hAnsiTheme="minorHAnsi" w:cstheme="minorHAnsi"/>
                <w:lang w:eastAsia="ar-SA"/>
              </w:rPr>
              <w:t>31</w:t>
            </w:r>
            <w:r w:rsidR="003D57D2">
              <w:rPr>
                <w:rFonts w:asciiTheme="minorHAnsi" w:hAnsiTheme="minorHAnsi" w:cstheme="minorHAnsi"/>
                <w:lang w:eastAsia="ar-SA"/>
              </w:rPr>
              <w:t>, Apr 2</w:t>
            </w:r>
          </w:p>
        </w:tc>
        <w:tc>
          <w:tcPr>
            <w:tcW w:w="4590" w:type="dxa"/>
          </w:tcPr>
          <w:p w14:paraId="7FAEA2C3"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Cs/>
                <w:lang w:eastAsia="ar-SA"/>
              </w:rPr>
            </w:pPr>
            <w:r w:rsidRPr="00A70F06">
              <w:rPr>
                <w:rFonts w:asciiTheme="minorHAnsi" w:hAnsiTheme="minorHAnsi" w:cstheme="minorHAnsi"/>
                <w:bCs/>
                <w:lang w:eastAsia="ar-SA"/>
              </w:rPr>
              <w:t xml:space="preserve">Ecological framework </w:t>
            </w:r>
          </w:p>
          <w:p w14:paraId="69A7064D" w14:textId="2F3B9ED8"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bCs/>
                <w:lang w:eastAsia="ar-SA"/>
              </w:rPr>
            </w:pPr>
            <w:r w:rsidRPr="00A70F06">
              <w:rPr>
                <w:rFonts w:asciiTheme="minorHAnsi" w:hAnsiTheme="minorHAnsi" w:cstheme="minorHAnsi"/>
                <w:b/>
                <w:bCs/>
                <w:lang w:eastAsia="ar-SA"/>
              </w:rPr>
              <w:t xml:space="preserve">Test - Feminist – </w:t>
            </w:r>
            <w:r w:rsidR="00375B90">
              <w:rPr>
                <w:rFonts w:asciiTheme="minorHAnsi" w:hAnsiTheme="minorHAnsi" w:cstheme="minorHAnsi"/>
                <w:b/>
                <w:bCs/>
                <w:lang w:eastAsia="ar-SA"/>
              </w:rPr>
              <w:t>April 2</w:t>
            </w:r>
          </w:p>
          <w:p w14:paraId="47A9B4BA" w14:textId="1912642D"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bCs/>
                <w:lang w:eastAsia="ar-SA"/>
              </w:rPr>
            </w:pPr>
            <w:r w:rsidRPr="00A70F06">
              <w:rPr>
                <w:rFonts w:asciiTheme="minorHAnsi" w:hAnsiTheme="minorHAnsi" w:cstheme="minorHAnsi"/>
                <w:b/>
                <w:bCs/>
                <w:lang w:eastAsia="ar-SA"/>
              </w:rPr>
              <w:t xml:space="preserve">March </w:t>
            </w:r>
            <w:r w:rsidR="00375B90">
              <w:rPr>
                <w:rFonts w:asciiTheme="minorHAnsi" w:hAnsiTheme="minorHAnsi" w:cstheme="minorHAnsi"/>
                <w:b/>
                <w:bCs/>
                <w:lang w:eastAsia="ar-SA"/>
              </w:rPr>
              <w:t>31</w:t>
            </w:r>
            <w:r w:rsidRPr="00A70F06">
              <w:rPr>
                <w:rFonts w:asciiTheme="minorHAnsi" w:hAnsiTheme="minorHAnsi" w:cstheme="minorHAnsi"/>
                <w:b/>
                <w:bCs/>
                <w:lang w:eastAsia="ar-SA"/>
              </w:rPr>
              <w:t xml:space="preserve"> – final papers due with </w:t>
            </w:r>
            <w:proofErr w:type="spellStart"/>
            <w:r w:rsidRPr="00A70F06">
              <w:rPr>
                <w:rFonts w:asciiTheme="minorHAnsi" w:hAnsiTheme="minorHAnsi" w:cstheme="minorHAnsi"/>
                <w:b/>
                <w:bCs/>
                <w:lang w:eastAsia="ar-SA"/>
              </w:rPr>
              <w:t>iPeer</w:t>
            </w:r>
            <w:proofErr w:type="spellEnd"/>
            <w:r w:rsidRPr="00A70F06">
              <w:rPr>
                <w:rFonts w:asciiTheme="minorHAnsi" w:hAnsiTheme="minorHAnsi" w:cstheme="minorHAnsi"/>
                <w:b/>
                <w:bCs/>
                <w:lang w:eastAsia="ar-SA"/>
              </w:rPr>
              <w:t xml:space="preserve"> evaluations</w:t>
            </w:r>
          </w:p>
          <w:p w14:paraId="54872DF8"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Cs/>
                <w:lang w:eastAsia="ar-SA"/>
              </w:rPr>
            </w:pPr>
          </w:p>
        </w:tc>
        <w:tc>
          <w:tcPr>
            <w:tcW w:w="3420" w:type="dxa"/>
            <w:gridSpan w:val="2"/>
          </w:tcPr>
          <w:p w14:paraId="60FB5A3C"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Smith &amp; Hamon Ch. 6; ecological theory readings</w:t>
            </w:r>
          </w:p>
        </w:tc>
      </w:tr>
      <w:tr w:rsidR="00A70F06" w:rsidRPr="00A70F06" w14:paraId="2F9203E9" w14:textId="77777777" w:rsidTr="00A70F06">
        <w:trPr>
          <w:trHeight w:val="594"/>
        </w:trPr>
        <w:tc>
          <w:tcPr>
            <w:tcW w:w="1890" w:type="dxa"/>
            <w:gridSpan w:val="2"/>
          </w:tcPr>
          <w:p w14:paraId="0E371377" w14:textId="00AB1A59"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 xml:space="preserve">April </w:t>
            </w:r>
            <w:r w:rsidR="007D6BC8">
              <w:rPr>
                <w:rFonts w:asciiTheme="minorHAnsi" w:hAnsiTheme="minorHAnsi" w:cstheme="minorHAnsi"/>
                <w:lang w:eastAsia="ar-SA"/>
              </w:rPr>
              <w:t>7</w:t>
            </w:r>
          </w:p>
        </w:tc>
        <w:tc>
          <w:tcPr>
            <w:tcW w:w="4590" w:type="dxa"/>
          </w:tcPr>
          <w:p w14:paraId="71F27CF7" w14:textId="3689160D"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Future of family theory</w:t>
            </w:r>
          </w:p>
          <w:p w14:paraId="7EB10D88" w14:textId="114C17C4"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A70F06">
              <w:rPr>
                <w:rFonts w:asciiTheme="minorHAnsi" w:hAnsiTheme="minorHAnsi" w:cstheme="minorHAnsi"/>
                <w:b/>
                <w:lang w:eastAsia="ar-SA"/>
              </w:rPr>
              <w:t xml:space="preserve">Test – Ecological – Apr </w:t>
            </w:r>
            <w:r w:rsidR="00375B90">
              <w:rPr>
                <w:rFonts w:asciiTheme="minorHAnsi" w:hAnsiTheme="minorHAnsi" w:cstheme="minorHAnsi"/>
                <w:b/>
                <w:lang w:eastAsia="ar-SA"/>
              </w:rPr>
              <w:t>7</w:t>
            </w:r>
          </w:p>
          <w:p w14:paraId="696119B5" w14:textId="235E77AD"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A70F06">
              <w:rPr>
                <w:rFonts w:asciiTheme="minorHAnsi" w:hAnsiTheme="minorHAnsi" w:cstheme="minorHAnsi"/>
                <w:b/>
                <w:lang w:eastAsia="ar-SA"/>
              </w:rPr>
              <w:t xml:space="preserve">April </w:t>
            </w:r>
            <w:r w:rsidR="00375B90">
              <w:rPr>
                <w:rFonts w:asciiTheme="minorHAnsi" w:hAnsiTheme="minorHAnsi" w:cstheme="minorHAnsi"/>
                <w:b/>
                <w:lang w:eastAsia="ar-SA"/>
              </w:rPr>
              <w:t>7</w:t>
            </w:r>
            <w:r w:rsidRPr="00A70F06">
              <w:rPr>
                <w:rFonts w:asciiTheme="minorHAnsi" w:hAnsiTheme="minorHAnsi" w:cstheme="minorHAnsi"/>
                <w:b/>
                <w:lang w:eastAsia="ar-SA"/>
              </w:rPr>
              <w:t xml:space="preserve"> – Extra credit due (optional)</w:t>
            </w:r>
          </w:p>
          <w:p w14:paraId="4D2425F8"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3420" w:type="dxa"/>
            <w:gridSpan w:val="2"/>
          </w:tcPr>
          <w:p w14:paraId="7ED1868A"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r w:rsidRPr="00A70F06">
              <w:rPr>
                <w:rFonts w:asciiTheme="minorHAnsi" w:hAnsiTheme="minorHAnsi" w:cstheme="minorHAnsi"/>
                <w:lang w:eastAsia="ar-SA"/>
              </w:rPr>
              <w:t>Smith &amp; Hamon Epilogue</w:t>
            </w:r>
          </w:p>
          <w:p w14:paraId="4723481B" w14:textId="77777777" w:rsidR="00A70F06" w:rsidRPr="00A70F06" w:rsidRDefault="00A70F06" w:rsidP="00A70F06">
            <w:pPr>
              <w:tabs>
                <w:tab w:val="left" w:pos="1800"/>
                <w:tab w:val="left" w:pos="2340"/>
                <w:tab w:val="right" w:pos="9180"/>
              </w:tabs>
              <w:snapToGrid w:val="0"/>
              <w:spacing w:after="0" w:line="240" w:lineRule="auto"/>
              <w:ind w:right="-270"/>
              <w:rPr>
                <w:rFonts w:asciiTheme="minorHAnsi" w:hAnsiTheme="minorHAnsi" w:cstheme="minorHAnsi"/>
                <w:lang w:eastAsia="ar-SA"/>
              </w:rPr>
            </w:pPr>
          </w:p>
        </w:tc>
      </w:tr>
      <w:tr w:rsidR="00A70F06" w:rsidRPr="00A70F06" w14:paraId="7421DF66" w14:textId="77777777" w:rsidTr="00A70F06">
        <w:trPr>
          <w:trHeight w:val="23"/>
        </w:trPr>
        <w:tc>
          <w:tcPr>
            <w:tcW w:w="1890" w:type="dxa"/>
            <w:gridSpan w:val="2"/>
          </w:tcPr>
          <w:p w14:paraId="0FACBBCB" w14:textId="77777777" w:rsidR="00A70F06" w:rsidRPr="00A70F06" w:rsidRDefault="00A70F06" w:rsidP="00A70F06">
            <w:pPr>
              <w:tabs>
                <w:tab w:val="left" w:pos="720"/>
                <w:tab w:val="left" w:pos="1260"/>
                <w:tab w:val="left" w:pos="2340"/>
              </w:tabs>
              <w:spacing w:after="0" w:line="240" w:lineRule="auto"/>
              <w:ind w:right="90"/>
              <w:rPr>
                <w:rFonts w:asciiTheme="minorHAnsi" w:hAnsiTheme="minorHAnsi" w:cstheme="minorHAnsi"/>
                <w:lang w:eastAsia="ar-SA"/>
              </w:rPr>
            </w:pPr>
          </w:p>
        </w:tc>
        <w:tc>
          <w:tcPr>
            <w:tcW w:w="4590" w:type="dxa"/>
          </w:tcPr>
          <w:p w14:paraId="70AD0C6C" w14:textId="55281EC2"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b/>
                <w:bCs/>
                <w:lang w:eastAsia="ar-SA"/>
              </w:rPr>
            </w:pPr>
            <w:r w:rsidRPr="00A70F06">
              <w:rPr>
                <w:rFonts w:asciiTheme="minorHAnsi" w:hAnsiTheme="minorHAnsi" w:cstheme="minorHAnsi"/>
                <w:b/>
                <w:bCs/>
                <w:lang w:eastAsia="ar-SA"/>
              </w:rPr>
              <w:t>FINAL EXAM (due April 1</w:t>
            </w:r>
            <w:r w:rsidR="007D6BC8">
              <w:rPr>
                <w:rFonts w:asciiTheme="minorHAnsi" w:hAnsiTheme="minorHAnsi" w:cstheme="minorHAnsi"/>
                <w:b/>
                <w:bCs/>
                <w:lang w:eastAsia="ar-SA"/>
              </w:rPr>
              <w:t>4</w:t>
            </w:r>
            <w:r w:rsidRPr="00A70F06">
              <w:rPr>
                <w:rFonts w:asciiTheme="minorHAnsi" w:hAnsiTheme="minorHAnsi" w:cstheme="minorHAnsi"/>
                <w:b/>
                <w:bCs/>
                <w:lang w:eastAsia="ar-SA"/>
              </w:rPr>
              <w:t>, 11:59pm on Canvas)</w:t>
            </w:r>
          </w:p>
        </w:tc>
        <w:tc>
          <w:tcPr>
            <w:tcW w:w="3420" w:type="dxa"/>
            <w:gridSpan w:val="2"/>
          </w:tcPr>
          <w:p w14:paraId="39C2757C" w14:textId="77777777" w:rsidR="00A70F06" w:rsidRPr="00A70F06" w:rsidRDefault="00A70F06" w:rsidP="00A70F06">
            <w:pPr>
              <w:tabs>
                <w:tab w:val="left" w:pos="720"/>
                <w:tab w:val="left" w:pos="1260"/>
                <w:tab w:val="left" w:pos="2340"/>
              </w:tabs>
              <w:snapToGrid w:val="0"/>
              <w:spacing w:after="0" w:line="240" w:lineRule="auto"/>
              <w:ind w:right="90"/>
              <w:rPr>
                <w:rFonts w:asciiTheme="minorHAnsi" w:hAnsiTheme="minorHAnsi" w:cstheme="minorHAnsi"/>
                <w:lang w:eastAsia="ar-SA"/>
              </w:rPr>
            </w:pPr>
          </w:p>
        </w:tc>
      </w:tr>
    </w:tbl>
    <w:p w14:paraId="31696101" w14:textId="39192C08" w:rsidR="00563391" w:rsidRPr="005C64A3" w:rsidRDefault="00563391" w:rsidP="004B7DC9">
      <w:pPr>
        <w:spacing w:after="120"/>
        <w:ind w:left="227"/>
        <w:rPr>
          <w:rFonts w:asciiTheme="minorHAnsi" w:eastAsia="Times New Roman" w:hAnsiTheme="minorHAnsi" w:cstheme="minorHAnsi"/>
          <w:szCs w:val="20"/>
        </w:rPr>
      </w:pPr>
    </w:p>
    <w:p w14:paraId="0244E5B1" w14:textId="77777777" w:rsidR="00BC115A" w:rsidRPr="005C64A3" w:rsidRDefault="00BC115A" w:rsidP="004B7DC9">
      <w:pPr>
        <w:pStyle w:val="Heading2"/>
        <w:spacing w:before="120" w:after="120"/>
        <w:jc w:val="left"/>
        <w:rPr>
          <w:rFonts w:asciiTheme="minorHAnsi" w:hAnsiTheme="minorHAnsi" w:cstheme="minorHAnsi"/>
        </w:rPr>
      </w:pPr>
      <w:bookmarkStart w:id="9" w:name="_Toc2236267"/>
      <w:r w:rsidRPr="005C64A3">
        <w:rPr>
          <w:rFonts w:asciiTheme="minorHAnsi" w:hAnsiTheme="minorHAnsi" w:cstheme="minorHAnsi"/>
        </w:rPr>
        <w:t>Learning Outcomes</w:t>
      </w:r>
      <w:bookmarkEnd w:id="9"/>
    </w:p>
    <w:p w14:paraId="7F42D5B5"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Course Aim and Objectives:</w:t>
      </w:r>
    </w:p>
    <w:p w14:paraId="35B577A6" w14:textId="77777777" w:rsidR="00654B51" w:rsidRDefault="00654B51" w:rsidP="00654B51">
      <w:pPr>
        <w:spacing w:after="0" w:line="240" w:lineRule="auto"/>
        <w:rPr>
          <w:rFonts w:asciiTheme="minorHAnsi" w:hAnsiTheme="minorHAnsi" w:cstheme="minorHAnsi"/>
          <w:szCs w:val="24"/>
          <w:u w:val="single"/>
        </w:rPr>
      </w:pPr>
    </w:p>
    <w:p w14:paraId="6224E0E5" w14:textId="77777777" w:rsidR="00963E0F" w:rsidRPr="00963E0F" w:rsidRDefault="00963E0F" w:rsidP="00963E0F">
      <w:pPr>
        <w:rPr>
          <w:rFonts w:asciiTheme="minorHAnsi" w:hAnsiTheme="minorHAnsi" w:cstheme="minorHAnsi"/>
          <w:szCs w:val="24"/>
        </w:rPr>
      </w:pPr>
      <w:r w:rsidRPr="00963E0F">
        <w:rPr>
          <w:rFonts w:asciiTheme="minorHAnsi" w:hAnsiTheme="minorHAnsi" w:cstheme="minorHAnsi"/>
          <w:b/>
          <w:szCs w:val="24"/>
        </w:rPr>
        <w:t>Aim</w:t>
      </w:r>
      <w:r w:rsidRPr="00963E0F">
        <w:rPr>
          <w:rFonts w:asciiTheme="minorHAnsi" w:hAnsiTheme="minorHAnsi" w:cstheme="minorHAnsi"/>
          <w:szCs w:val="24"/>
        </w:rPr>
        <w:t>:  The purpose of this course is to prepare students to be critically reflective and analytical in evaluating and applying theories involved in the field of family sociology.</w:t>
      </w:r>
    </w:p>
    <w:p w14:paraId="66EEA0A8" w14:textId="495840C2" w:rsidR="00963E0F" w:rsidRPr="00963E0F" w:rsidRDefault="00963E0F" w:rsidP="00963E0F">
      <w:pPr>
        <w:rPr>
          <w:rFonts w:asciiTheme="minorHAnsi" w:hAnsiTheme="minorHAnsi" w:cstheme="minorHAnsi"/>
          <w:szCs w:val="24"/>
        </w:rPr>
      </w:pPr>
      <w:r w:rsidRPr="00963E0F">
        <w:rPr>
          <w:rFonts w:asciiTheme="minorHAnsi" w:hAnsiTheme="minorHAnsi" w:cstheme="minorHAnsi"/>
          <w:b/>
          <w:szCs w:val="24"/>
        </w:rPr>
        <w:t>Course Objectives</w:t>
      </w:r>
      <w:r w:rsidRPr="00963E0F">
        <w:rPr>
          <w:rFonts w:asciiTheme="minorHAnsi" w:hAnsiTheme="minorHAnsi" w:cstheme="minorHAnsi"/>
          <w:szCs w:val="24"/>
        </w:rPr>
        <w:t xml:space="preserve">:  At the end of this course it is expected that </w:t>
      </w:r>
      <w:r>
        <w:rPr>
          <w:rFonts w:asciiTheme="minorHAnsi" w:hAnsiTheme="minorHAnsi" w:cstheme="minorHAnsi"/>
          <w:szCs w:val="24"/>
        </w:rPr>
        <w:t xml:space="preserve">successful </w:t>
      </w:r>
      <w:r w:rsidRPr="00963E0F">
        <w:rPr>
          <w:rFonts w:asciiTheme="minorHAnsi" w:hAnsiTheme="minorHAnsi" w:cstheme="minorHAnsi"/>
          <w:szCs w:val="24"/>
        </w:rPr>
        <w:t>students will be able to:</w:t>
      </w:r>
    </w:p>
    <w:p w14:paraId="6B964CA2" w14:textId="77777777" w:rsidR="00963E0F" w:rsidRPr="00963E0F" w:rsidRDefault="00963E0F" w:rsidP="00963E0F">
      <w:pPr>
        <w:pStyle w:val="ListParagraph"/>
        <w:widowControl w:val="0"/>
        <w:numPr>
          <w:ilvl w:val="0"/>
          <w:numId w:val="19"/>
        </w:numPr>
        <w:spacing w:after="0" w:line="240" w:lineRule="auto"/>
        <w:rPr>
          <w:rFonts w:asciiTheme="minorHAnsi" w:hAnsiTheme="minorHAnsi" w:cstheme="minorHAnsi"/>
          <w:szCs w:val="24"/>
        </w:rPr>
      </w:pPr>
      <w:r w:rsidRPr="00963E0F">
        <w:rPr>
          <w:rFonts w:asciiTheme="minorHAnsi" w:hAnsiTheme="minorHAnsi" w:cstheme="minorHAnsi"/>
          <w:szCs w:val="24"/>
        </w:rPr>
        <w:t xml:space="preserve">apply a basic understanding of the logic of theory in the field of family sociology,  </w:t>
      </w:r>
    </w:p>
    <w:p w14:paraId="0006C982" w14:textId="77777777" w:rsidR="00963E0F" w:rsidRPr="00963E0F" w:rsidRDefault="00963E0F" w:rsidP="00963E0F">
      <w:pPr>
        <w:pStyle w:val="ListParagraph"/>
        <w:widowControl w:val="0"/>
        <w:numPr>
          <w:ilvl w:val="0"/>
          <w:numId w:val="19"/>
        </w:numPr>
        <w:spacing w:after="0" w:line="240" w:lineRule="auto"/>
        <w:rPr>
          <w:rFonts w:asciiTheme="minorHAnsi" w:hAnsiTheme="minorHAnsi" w:cstheme="minorHAnsi"/>
          <w:szCs w:val="24"/>
        </w:rPr>
      </w:pPr>
      <w:r w:rsidRPr="00963E0F">
        <w:rPr>
          <w:rFonts w:asciiTheme="minorHAnsi" w:hAnsiTheme="minorHAnsi" w:cstheme="minorHAnsi"/>
          <w:szCs w:val="24"/>
        </w:rPr>
        <w:lastRenderedPageBreak/>
        <w:t>compare and contrast theoretical orientations in family sociology,</w:t>
      </w:r>
    </w:p>
    <w:p w14:paraId="1F6D2E03" w14:textId="77777777" w:rsidR="00963E0F" w:rsidRPr="00963E0F" w:rsidRDefault="00963E0F" w:rsidP="00963E0F">
      <w:pPr>
        <w:pStyle w:val="ListParagraph"/>
        <w:widowControl w:val="0"/>
        <w:numPr>
          <w:ilvl w:val="0"/>
          <w:numId w:val="19"/>
        </w:numPr>
        <w:spacing w:after="0" w:line="240" w:lineRule="auto"/>
        <w:rPr>
          <w:rFonts w:asciiTheme="minorHAnsi" w:hAnsiTheme="minorHAnsi" w:cstheme="minorHAnsi"/>
          <w:szCs w:val="24"/>
        </w:rPr>
      </w:pPr>
      <w:r w:rsidRPr="00963E0F">
        <w:rPr>
          <w:rFonts w:asciiTheme="minorHAnsi" w:hAnsiTheme="minorHAnsi" w:cstheme="minorHAnsi"/>
          <w:szCs w:val="24"/>
        </w:rPr>
        <w:t xml:space="preserve">suggest specific policy implications of research and theories in family sociology, </w:t>
      </w:r>
    </w:p>
    <w:p w14:paraId="3A8ADBE5" w14:textId="77777777" w:rsidR="00963E0F" w:rsidRPr="00963E0F" w:rsidRDefault="00963E0F" w:rsidP="00963E0F">
      <w:pPr>
        <w:pStyle w:val="ListParagraph"/>
        <w:widowControl w:val="0"/>
        <w:numPr>
          <w:ilvl w:val="0"/>
          <w:numId w:val="19"/>
        </w:numPr>
        <w:spacing w:after="0" w:line="240" w:lineRule="auto"/>
        <w:rPr>
          <w:rFonts w:asciiTheme="minorHAnsi" w:hAnsiTheme="minorHAnsi" w:cstheme="minorHAnsi"/>
          <w:szCs w:val="24"/>
        </w:rPr>
      </w:pPr>
      <w:r w:rsidRPr="00963E0F">
        <w:rPr>
          <w:rFonts w:asciiTheme="minorHAnsi" w:hAnsiTheme="minorHAnsi" w:cstheme="minorHAnsi"/>
          <w:szCs w:val="24"/>
        </w:rPr>
        <w:t>develop the basic skills necessary to design successful and theoretically sound research projects,</w:t>
      </w:r>
    </w:p>
    <w:p w14:paraId="7C22A725" w14:textId="77777777" w:rsidR="00963E0F" w:rsidRPr="00963E0F" w:rsidRDefault="00963E0F" w:rsidP="00963E0F">
      <w:pPr>
        <w:pStyle w:val="ListParagraph"/>
        <w:widowControl w:val="0"/>
        <w:numPr>
          <w:ilvl w:val="0"/>
          <w:numId w:val="19"/>
        </w:numPr>
        <w:spacing w:after="0" w:line="240" w:lineRule="auto"/>
        <w:rPr>
          <w:rFonts w:asciiTheme="minorHAnsi" w:hAnsiTheme="minorHAnsi" w:cstheme="minorHAnsi"/>
          <w:szCs w:val="24"/>
        </w:rPr>
      </w:pPr>
      <w:r w:rsidRPr="00963E0F">
        <w:rPr>
          <w:rFonts w:asciiTheme="minorHAnsi" w:hAnsiTheme="minorHAnsi" w:cstheme="minorHAnsi"/>
          <w:szCs w:val="24"/>
        </w:rPr>
        <w:t>become a responsible consumer of social scientific research.  Students are expected to identify and evaluate the quality of research articles from a theoretical standpoint and their contribution to the body of scientific knowledge in the area of family sociology and</w:t>
      </w:r>
    </w:p>
    <w:p w14:paraId="5873372B" w14:textId="77777777" w:rsidR="00963E0F" w:rsidRPr="00963E0F" w:rsidRDefault="00963E0F" w:rsidP="00963E0F">
      <w:pPr>
        <w:pStyle w:val="ListParagraph"/>
        <w:widowControl w:val="0"/>
        <w:numPr>
          <w:ilvl w:val="0"/>
          <w:numId w:val="19"/>
        </w:numPr>
        <w:spacing w:after="0" w:line="240" w:lineRule="auto"/>
        <w:rPr>
          <w:rFonts w:asciiTheme="minorHAnsi" w:hAnsiTheme="minorHAnsi" w:cstheme="minorHAnsi"/>
          <w:szCs w:val="24"/>
        </w:rPr>
      </w:pPr>
      <w:r w:rsidRPr="00963E0F">
        <w:rPr>
          <w:rFonts w:asciiTheme="minorHAnsi" w:hAnsiTheme="minorHAnsi" w:cstheme="minorHAnsi"/>
          <w:szCs w:val="24"/>
        </w:rPr>
        <w:t>reflect on and further develop teamwork, communication, research, and writing skills.</w:t>
      </w:r>
    </w:p>
    <w:p w14:paraId="571848DB" w14:textId="77777777" w:rsidR="00963E0F" w:rsidRPr="005530C3" w:rsidRDefault="00963E0F" w:rsidP="00963E0F">
      <w:pPr>
        <w:rPr>
          <w:rFonts w:ascii="Arial" w:hAnsi="Arial" w:cs="Arial"/>
          <w:szCs w:val="24"/>
        </w:rPr>
      </w:pPr>
    </w:p>
    <w:p w14:paraId="3A553CD5" w14:textId="77777777" w:rsidR="00BC115A" w:rsidRPr="005C64A3" w:rsidRDefault="00BC115A" w:rsidP="004B7DC9">
      <w:pPr>
        <w:pStyle w:val="Heading2"/>
        <w:spacing w:before="120" w:after="120"/>
        <w:jc w:val="left"/>
        <w:rPr>
          <w:rFonts w:asciiTheme="minorHAnsi" w:hAnsiTheme="minorHAnsi" w:cstheme="minorHAnsi"/>
        </w:rPr>
      </w:pPr>
      <w:bookmarkStart w:id="10" w:name="_Toc2236269"/>
      <w:r w:rsidRPr="005C64A3">
        <w:rPr>
          <w:rFonts w:asciiTheme="minorHAnsi" w:hAnsiTheme="minorHAnsi" w:cstheme="minorHAnsi"/>
        </w:rPr>
        <w:t>Learning Materials</w:t>
      </w:r>
      <w:bookmarkEnd w:id="10"/>
    </w:p>
    <w:p w14:paraId="0271E81A" w14:textId="66E1EF28" w:rsidR="001B6FF3" w:rsidRPr="001B6FF3" w:rsidRDefault="001B6FF3" w:rsidP="001B6FF3">
      <w:pPr>
        <w:spacing w:after="120"/>
        <w:rPr>
          <w:rFonts w:asciiTheme="minorHAnsi" w:eastAsia="Times New Roman" w:hAnsiTheme="minorHAnsi" w:cstheme="minorHAnsi"/>
          <w:b/>
          <w:szCs w:val="20"/>
        </w:rPr>
      </w:pPr>
      <w:r w:rsidRPr="001B6FF3">
        <w:rPr>
          <w:rFonts w:asciiTheme="minorHAnsi" w:eastAsia="Times New Roman" w:hAnsiTheme="minorHAnsi" w:cstheme="minorHAnsi"/>
          <w:b/>
          <w:szCs w:val="20"/>
        </w:rPr>
        <w:t>Teaching Technology:</w:t>
      </w:r>
    </w:p>
    <w:p w14:paraId="2A029BB7" w14:textId="100A4981" w:rsidR="00452801" w:rsidRPr="00654B51" w:rsidRDefault="001B6FF3" w:rsidP="001B6FF3">
      <w:pPr>
        <w:spacing w:after="120"/>
        <w:rPr>
          <w:rFonts w:asciiTheme="minorHAnsi" w:eastAsia="Times New Roman" w:hAnsiTheme="minorHAnsi" w:cstheme="minorHAnsi"/>
          <w:szCs w:val="20"/>
        </w:rPr>
      </w:pPr>
      <w:r>
        <w:rPr>
          <w:rFonts w:asciiTheme="minorHAnsi" w:eastAsia="Times New Roman" w:hAnsiTheme="minorHAnsi" w:cstheme="minorHAnsi"/>
          <w:szCs w:val="20"/>
        </w:rPr>
        <w:t xml:space="preserve">The UBC Canvas learning management system will be used throughout the course for course communication, assignment submission, grading </w:t>
      </w:r>
      <w:proofErr w:type="gramStart"/>
      <w:r>
        <w:rPr>
          <w:rFonts w:asciiTheme="minorHAnsi" w:eastAsia="Times New Roman" w:hAnsiTheme="minorHAnsi" w:cstheme="minorHAnsi"/>
          <w:szCs w:val="20"/>
        </w:rPr>
        <w:t>etc..</w:t>
      </w:r>
      <w:proofErr w:type="gramEnd"/>
      <w:r>
        <w:rPr>
          <w:rFonts w:asciiTheme="minorHAnsi" w:eastAsia="Times New Roman" w:hAnsiTheme="minorHAnsi" w:cstheme="minorHAnsi"/>
          <w:szCs w:val="20"/>
        </w:rPr>
        <w:t xml:space="preserve"> Please </w:t>
      </w:r>
      <w:r w:rsidRPr="00654B51">
        <w:rPr>
          <w:rFonts w:asciiTheme="minorHAnsi" w:eastAsia="Times New Roman" w:hAnsiTheme="minorHAnsi" w:cstheme="minorHAnsi"/>
          <w:szCs w:val="20"/>
        </w:rPr>
        <w:t xml:space="preserve">see </w:t>
      </w:r>
      <w:hyperlink r:id="rId10"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for a student guide to using Canvas and for Canvas related technical support. </w:t>
      </w:r>
    </w:p>
    <w:p w14:paraId="75B29C9F" w14:textId="22B5B668" w:rsidR="001B6FF3" w:rsidRDefault="001B6FF3" w:rsidP="001B6FF3">
      <w:pPr>
        <w:spacing w:after="120"/>
        <w:rPr>
          <w:rFonts w:asciiTheme="minorHAnsi" w:eastAsia="Times New Roman" w:hAnsiTheme="minorHAnsi" w:cstheme="minorHAnsi"/>
          <w:szCs w:val="20"/>
        </w:rPr>
      </w:pP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will be used for self and team member evaluation.  </w:t>
      </w: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can be accessed </w:t>
      </w:r>
      <w:hyperlink r:id="rId11"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w:t>
      </w:r>
      <w:r>
        <w:rPr>
          <w:rFonts w:asciiTheme="minorHAnsi" w:eastAsia="Times New Roman" w:hAnsiTheme="minorHAnsi" w:cstheme="minorHAnsi"/>
          <w:szCs w:val="20"/>
        </w:rPr>
        <w:t xml:space="preserve">The support email for </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is also located on this page.</w:t>
      </w:r>
    </w:p>
    <w:p w14:paraId="30236682" w14:textId="2AC40A60" w:rsidR="00654B51" w:rsidRPr="005C64A3" w:rsidRDefault="00654B51" w:rsidP="001B6FF3">
      <w:pPr>
        <w:spacing w:after="120"/>
        <w:rPr>
          <w:rFonts w:asciiTheme="minorHAnsi" w:eastAsia="Times New Roman" w:hAnsiTheme="minorHAnsi" w:cstheme="minorHAnsi"/>
          <w:szCs w:val="20"/>
        </w:rPr>
      </w:pPr>
      <w:r>
        <w:rPr>
          <w:rFonts w:asciiTheme="minorHAnsi" w:eastAsia="Times New Roman" w:hAnsiTheme="minorHAnsi" w:cstheme="minorHAnsi"/>
          <w:szCs w:val="20"/>
        </w:rPr>
        <w:t>Please do not email the instructor or the TA for technical support issues.  We cannot solve these issues and this will only further delay your efforts.  Please DO let us know if something is missing or not working properly on the Canvas/</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course sites – this may be something we can fix and will help us resolve the issue for all class members.</w:t>
      </w:r>
    </w:p>
    <w:p w14:paraId="7C8E6B04"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Required text and readings</w:t>
      </w:r>
      <w:r w:rsidRPr="005C64A3">
        <w:rPr>
          <w:rFonts w:asciiTheme="minorHAnsi" w:hAnsiTheme="minorHAnsi" w:cstheme="minorHAnsi"/>
          <w:szCs w:val="24"/>
        </w:rPr>
        <w:t xml:space="preserve">: </w:t>
      </w:r>
    </w:p>
    <w:p w14:paraId="034D9E8B" w14:textId="77777777" w:rsidR="00654B51" w:rsidRDefault="00654B51" w:rsidP="00654B51">
      <w:pPr>
        <w:spacing w:after="0" w:line="240" w:lineRule="auto"/>
        <w:rPr>
          <w:rFonts w:asciiTheme="minorHAnsi" w:hAnsiTheme="minorHAnsi" w:cstheme="minorHAnsi"/>
          <w:b/>
          <w:szCs w:val="24"/>
        </w:rPr>
      </w:pPr>
    </w:p>
    <w:p w14:paraId="37A96D48" w14:textId="77777777" w:rsidR="00452801" w:rsidRPr="005C64A3" w:rsidRDefault="00452801" w:rsidP="00654B51">
      <w:pPr>
        <w:spacing w:after="0" w:line="240" w:lineRule="auto"/>
        <w:rPr>
          <w:rFonts w:asciiTheme="minorHAnsi" w:hAnsiTheme="minorHAnsi" w:cstheme="minorHAnsi"/>
          <w:b/>
          <w:szCs w:val="24"/>
        </w:rPr>
      </w:pPr>
      <w:r w:rsidRPr="005C64A3">
        <w:rPr>
          <w:rFonts w:asciiTheme="minorHAnsi" w:hAnsiTheme="minorHAnsi" w:cstheme="minorHAnsi"/>
          <w:b/>
          <w:szCs w:val="24"/>
        </w:rPr>
        <w:t>Text:</w:t>
      </w:r>
    </w:p>
    <w:p w14:paraId="504E8813" w14:textId="77777777" w:rsidR="00263892" w:rsidRPr="00A5769B" w:rsidRDefault="00263892" w:rsidP="00263892">
      <w:pPr>
        <w:rPr>
          <w:rFonts w:ascii="Calibri" w:hAnsi="Calibri" w:cs="Calibri"/>
          <w:szCs w:val="24"/>
        </w:rPr>
      </w:pPr>
      <w:r w:rsidRPr="00A5769B">
        <w:rPr>
          <w:rFonts w:ascii="Calibri" w:hAnsi="Calibri" w:cs="Calibri"/>
          <w:szCs w:val="24"/>
        </w:rPr>
        <w:t xml:space="preserve">Smith, S. R., &amp; Hamon, R. R. (2017).  </w:t>
      </w:r>
      <w:r w:rsidRPr="00A5769B">
        <w:rPr>
          <w:rFonts w:ascii="Calibri" w:hAnsi="Calibri" w:cs="Calibri"/>
          <w:i/>
          <w:szCs w:val="24"/>
        </w:rPr>
        <w:t>Exploring family theories</w:t>
      </w:r>
      <w:r w:rsidRPr="00A5769B">
        <w:rPr>
          <w:rFonts w:ascii="Calibri" w:hAnsi="Calibri" w:cs="Calibri"/>
          <w:szCs w:val="24"/>
        </w:rPr>
        <w:t>. 4</w:t>
      </w:r>
      <w:r w:rsidRPr="00A5769B">
        <w:rPr>
          <w:rFonts w:ascii="Calibri" w:hAnsi="Calibri" w:cs="Calibri"/>
          <w:szCs w:val="24"/>
          <w:vertAlign w:val="superscript"/>
        </w:rPr>
        <w:t>th</w:t>
      </w:r>
      <w:r w:rsidRPr="00A5769B">
        <w:rPr>
          <w:rFonts w:ascii="Calibri" w:hAnsi="Calibri" w:cs="Calibri"/>
          <w:szCs w:val="24"/>
        </w:rPr>
        <w:t xml:space="preserve"> Edition.  New York, NY:  Oxford University Press.</w:t>
      </w:r>
    </w:p>
    <w:p w14:paraId="79D237BF" w14:textId="47039036" w:rsidR="00452801" w:rsidRPr="00A5769B" w:rsidRDefault="00D437C1" w:rsidP="00654B51">
      <w:pPr>
        <w:spacing w:after="0" w:line="240" w:lineRule="auto"/>
        <w:rPr>
          <w:rFonts w:asciiTheme="minorHAnsi" w:hAnsiTheme="minorHAnsi" w:cstheme="minorHAnsi"/>
          <w:color w:val="ED7D31" w:themeColor="accent2"/>
          <w:szCs w:val="24"/>
        </w:rPr>
      </w:pPr>
      <w:r w:rsidRPr="00A5769B">
        <w:rPr>
          <w:rFonts w:asciiTheme="minorHAnsi" w:hAnsiTheme="minorHAnsi" w:cstheme="minorHAnsi"/>
          <w:color w:val="ED7D31" w:themeColor="accent2"/>
          <w:szCs w:val="24"/>
        </w:rPr>
        <w:t>Can be rented for $</w:t>
      </w:r>
      <w:r w:rsidR="00A5769B" w:rsidRPr="00A5769B">
        <w:rPr>
          <w:rFonts w:asciiTheme="minorHAnsi" w:hAnsiTheme="minorHAnsi" w:cstheme="minorHAnsi"/>
          <w:color w:val="ED7D31" w:themeColor="accent2"/>
          <w:szCs w:val="24"/>
        </w:rPr>
        <w:t>25.37</w:t>
      </w:r>
      <w:r w:rsidRPr="00A5769B">
        <w:rPr>
          <w:rFonts w:asciiTheme="minorHAnsi" w:hAnsiTheme="minorHAnsi" w:cstheme="minorHAnsi"/>
          <w:color w:val="ED7D31" w:themeColor="accent2"/>
          <w:szCs w:val="24"/>
        </w:rPr>
        <w:t xml:space="preserve"> USD</w:t>
      </w:r>
      <w:r w:rsidR="00A5769B" w:rsidRPr="00A5769B">
        <w:rPr>
          <w:rFonts w:asciiTheme="minorHAnsi" w:hAnsiTheme="minorHAnsi" w:cstheme="minorHAnsi"/>
          <w:color w:val="ED7D31" w:themeColor="accent2"/>
          <w:szCs w:val="24"/>
        </w:rPr>
        <w:t xml:space="preserve"> </w:t>
      </w:r>
      <w:hyperlink r:id="rId12" w:history="1">
        <w:r w:rsidR="00A5769B" w:rsidRPr="00A5769B">
          <w:rPr>
            <w:rStyle w:val="Hyperlink"/>
            <w:rFonts w:asciiTheme="minorHAnsi" w:hAnsiTheme="minorHAnsi" w:cstheme="minorHAnsi"/>
            <w:color w:val="ED7D31" w:themeColor="accent2"/>
            <w:szCs w:val="24"/>
          </w:rPr>
          <w:t>here</w:t>
        </w:r>
      </w:hyperlink>
      <w:r w:rsidRPr="00A5769B">
        <w:rPr>
          <w:rFonts w:asciiTheme="minorHAnsi" w:hAnsiTheme="minorHAnsi" w:cstheme="minorHAnsi"/>
          <w:color w:val="ED7D31" w:themeColor="accent2"/>
          <w:szCs w:val="24"/>
        </w:rPr>
        <w:t xml:space="preserve"> (</w:t>
      </w:r>
      <w:r w:rsidR="00A5769B" w:rsidRPr="00A5769B">
        <w:rPr>
          <w:rFonts w:asciiTheme="minorHAnsi" w:hAnsiTheme="minorHAnsi" w:cstheme="minorHAnsi"/>
          <w:color w:val="ED7D31" w:themeColor="accent2"/>
          <w:szCs w:val="24"/>
        </w:rPr>
        <w:t>1 semester</w:t>
      </w:r>
      <w:r w:rsidRPr="00A5769B">
        <w:rPr>
          <w:rFonts w:asciiTheme="minorHAnsi" w:hAnsiTheme="minorHAnsi" w:cstheme="minorHAnsi"/>
          <w:color w:val="ED7D31" w:themeColor="accent2"/>
          <w:szCs w:val="24"/>
        </w:rPr>
        <w:t xml:space="preserve"> rental).  See </w:t>
      </w:r>
      <w:hyperlink r:id="rId13" w:history="1">
        <w:r w:rsidR="00263892" w:rsidRPr="00A5769B">
          <w:rPr>
            <w:rStyle w:val="Hyperlink"/>
            <w:rFonts w:asciiTheme="minorHAnsi" w:hAnsiTheme="minorHAnsi" w:cstheme="minorHAnsi"/>
            <w:color w:val="ED7D31" w:themeColor="accent2"/>
            <w:szCs w:val="24"/>
          </w:rPr>
          <w:t>here</w:t>
        </w:r>
      </w:hyperlink>
      <w:r w:rsidR="00263892" w:rsidRPr="00A5769B">
        <w:rPr>
          <w:rFonts w:asciiTheme="minorHAnsi" w:hAnsiTheme="minorHAnsi" w:cstheme="minorHAnsi"/>
          <w:color w:val="ED7D31" w:themeColor="accent2"/>
          <w:szCs w:val="24"/>
        </w:rPr>
        <w:t xml:space="preserve"> f</w:t>
      </w:r>
      <w:r w:rsidRPr="00A5769B">
        <w:rPr>
          <w:rFonts w:asciiTheme="minorHAnsi" w:hAnsiTheme="minorHAnsi" w:cstheme="minorHAnsi"/>
          <w:color w:val="ED7D31" w:themeColor="accent2"/>
          <w:szCs w:val="24"/>
        </w:rPr>
        <w:t xml:space="preserve">or purchase options from </w:t>
      </w:r>
      <w:r w:rsidR="00263892" w:rsidRPr="00A5769B">
        <w:rPr>
          <w:rFonts w:asciiTheme="minorHAnsi" w:hAnsiTheme="minorHAnsi" w:cstheme="minorHAnsi"/>
          <w:color w:val="ED7D31" w:themeColor="accent2"/>
          <w:szCs w:val="24"/>
        </w:rPr>
        <w:t>amazon.ca</w:t>
      </w:r>
      <w:r w:rsidRPr="00A5769B">
        <w:rPr>
          <w:rFonts w:asciiTheme="minorHAnsi" w:hAnsiTheme="minorHAnsi" w:cstheme="minorHAnsi"/>
          <w:color w:val="ED7D31" w:themeColor="accent2"/>
          <w:szCs w:val="24"/>
        </w:rPr>
        <w:t>.  Hardcopy available at the UBC bookstore</w:t>
      </w:r>
      <w:r w:rsidR="001B6FF3" w:rsidRPr="00A5769B">
        <w:rPr>
          <w:rFonts w:asciiTheme="minorHAnsi" w:hAnsiTheme="minorHAnsi" w:cstheme="minorHAnsi"/>
          <w:color w:val="ED7D31" w:themeColor="accent2"/>
          <w:szCs w:val="24"/>
        </w:rPr>
        <w:t xml:space="preserve"> – you can order </w:t>
      </w:r>
      <w:hyperlink r:id="rId14" w:history="1">
        <w:r w:rsidR="001B6FF3" w:rsidRPr="00A5769B">
          <w:rPr>
            <w:rStyle w:val="Hyperlink"/>
            <w:rFonts w:asciiTheme="minorHAnsi" w:hAnsiTheme="minorHAnsi" w:cstheme="minorHAnsi"/>
            <w:color w:val="ED7D31" w:themeColor="accent2"/>
            <w:szCs w:val="24"/>
          </w:rPr>
          <w:t>h</w:t>
        </w:r>
        <w:r w:rsidR="001B6FF3" w:rsidRPr="00A5769B">
          <w:rPr>
            <w:rStyle w:val="Hyperlink"/>
            <w:rFonts w:asciiTheme="minorHAnsi" w:hAnsiTheme="minorHAnsi" w:cstheme="minorHAnsi"/>
            <w:color w:val="ED7D31" w:themeColor="accent2"/>
            <w:szCs w:val="24"/>
          </w:rPr>
          <w:t>e</w:t>
        </w:r>
        <w:r w:rsidR="001B6FF3" w:rsidRPr="00A5769B">
          <w:rPr>
            <w:rStyle w:val="Hyperlink"/>
            <w:rFonts w:asciiTheme="minorHAnsi" w:hAnsiTheme="minorHAnsi" w:cstheme="minorHAnsi"/>
            <w:color w:val="ED7D31" w:themeColor="accent2"/>
            <w:szCs w:val="24"/>
          </w:rPr>
          <w:t>re</w:t>
        </w:r>
      </w:hyperlink>
      <w:r w:rsidR="00A5769B" w:rsidRPr="00A5769B">
        <w:rPr>
          <w:rFonts w:asciiTheme="minorHAnsi" w:hAnsiTheme="minorHAnsi" w:cstheme="minorHAnsi"/>
          <w:color w:val="ED7D31" w:themeColor="accent2"/>
          <w:szCs w:val="24"/>
        </w:rPr>
        <w:t xml:space="preserve"> (rental $49.85/text $90.60CAN).</w:t>
      </w:r>
    </w:p>
    <w:p w14:paraId="53C7ED4C" w14:textId="2579F1A0" w:rsidR="00654B51" w:rsidRPr="00A5769B" w:rsidRDefault="00263892" w:rsidP="00654B51">
      <w:pPr>
        <w:spacing w:after="0" w:line="240" w:lineRule="auto"/>
        <w:rPr>
          <w:rFonts w:asciiTheme="minorHAnsi" w:hAnsiTheme="minorHAnsi" w:cstheme="minorHAnsi"/>
          <w:b/>
          <w:color w:val="ED7D31" w:themeColor="accent2"/>
          <w:szCs w:val="24"/>
        </w:rPr>
      </w:pPr>
      <w:r w:rsidRPr="00A5769B">
        <w:rPr>
          <w:rFonts w:asciiTheme="minorHAnsi" w:hAnsiTheme="minorHAnsi" w:cstheme="minorHAnsi"/>
          <w:color w:val="ED7D31" w:themeColor="accent2"/>
          <w:szCs w:val="24"/>
        </w:rPr>
        <w:t xml:space="preserve">Free download can be found </w:t>
      </w:r>
      <w:hyperlink r:id="rId15" w:history="1">
        <w:r w:rsidRPr="00A5769B">
          <w:rPr>
            <w:rStyle w:val="Hyperlink"/>
            <w:rFonts w:asciiTheme="minorHAnsi" w:hAnsiTheme="minorHAnsi" w:cstheme="minorHAnsi"/>
            <w:color w:val="ED7D31" w:themeColor="accent2"/>
            <w:szCs w:val="24"/>
          </w:rPr>
          <w:t>here</w:t>
        </w:r>
      </w:hyperlink>
      <w:r w:rsidRPr="00A5769B">
        <w:rPr>
          <w:rFonts w:asciiTheme="minorHAnsi" w:hAnsiTheme="minorHAnsi" w:cstheme="minorHAnsi"/>
          <w:color w:val="ED7D31" w:themeColor="accent2"/>
          <w:szCs w:val="24"/>
        </w:rPr>
        <w:t xml:space="preserve"> (but requires an account set up</w:t>
      </w:r>
      <w:r w:rsidRPr="00A5769B">
        <w:rPr>
          <w:rFonts w:asciiTheme="minorHAnsi" w:hAnsiTheme="minorHAnsi" w:cstheme="minorHAnsi"/>
          <w:b/>
          <w:color w:val="ED7D31" w:themeColor="accent2"/>
          <w:szCs w:val="24"/>
        </w:rPr>
        <w:t xml:space="preserve">:  </w:t>
      </w:r>
    </w:p>
    <w:p w14:paraId="52373A9A" w14:textId="77777777" w:rsidR="00263892" w:rsidRDefault="00263892" w:rsidP="00654B51">
      <w:pPr>
        <w:spacing w:after="0" w:line="240" w:lineRule="auto"/>
        <w:rPr>
          <w:rFonts w:asciiTheme="minorHAnsi" w:hAnsiTheme="minorHAnsi" w:cstheme="minorHAnsi"/>
          <w:b/>
          <w:szCs w:val="24"/>
        </w:rPr>
      </w:pPr>
    </w:p>
    <w:p w14:paraId="0B624976" w14:textId="77777777" w:rsidR="00D437C1" w:rsidRDefault="00452801" w:rsidP="00654B51">
      <w:pPr>
        <w:spacing w:after="0" w:line="240" w:lineRule="auto"/>
        <w:rPr>
          <w:rFonts w:asciiTheme="minorHAnsi" w:hAnsiTheme="minorHAnsi" w:cstheme="minorHAnsi"/>
          <w:b/>
          <w:szCs w:val="24"/>
        </w:rPr>
      </w:pPr>
      <w:r w:rsidRPr="005C64A3">
        <w:rPr>
          <w:rFonts w:asciiTheme="minorHAnsi" w:hAnsiTheme="minorHAnsi" w:cstheme="minorHAnsi"/>
          <w:b/>
          <w:szCs w:val="24"/>
        </w:rPr>
        <w:t xml:space="preserve">Readings (available </w:t>
      </w:r>
      <w:r w:rsidR="00D437C1" w:rsidRPr="00D437C1">
        <w:rPr>
          <w:rFonts w:asciiTheme="minorHAnsi" w:hAnsiTheme="minorHAnsi" w:cstheme="minorHAnsi"/>
          <w:b/>
          <w:color w:val="ED7D31" w:themeColor="accent2"/>
          <w:szCs w:val="24"/>
        </w:rPr>
        <w:t>FREE</w:t>
      </w:r>
      <w:r w:rsidR="00D437C1">
        <w:rPr>
          <w:rFonts w:asciiTheme="minorHAnsi" w:hAnsiTheme="minorHAnsi" w:cstheme="minorHAnsi"/>
          <w:b/>
          <w:szCs w:val="24"/>
        </w:rPr>
        <w:t xml:space="preserve"> </w:t>
      </w:r>
      <w:r w:rsidRPr="005C64A3">
        <w:rPr>
          <w:rFonts w:asciiTheme="minorHAnsi" w:hAnsiTheme="minorHAnsi" w:cstheme="minorHAnsi"/>
          <w:b/>
          <w:szCs w:val="24"/>
        </w:rPr>
        <w:t>through UBC e-journals</w:t>
      </w:r>
      <w:r w:rsidR="00D437C1">
        <w:rPr>
          <w:rFonts w:asciiTheme="minorHAnsi" w:hAnsiTheme="minorHAnsi" w:cstheme="minorHAnsi"/>
          <w:b/>
          <w:szCs w:val="24"/>
        </w:rPr>
        <w:t xml:space="preserve"> or online open source documents</w:t>
      </w:r>
      <w:r w:rsidRPr="005C64A3">
        <w:rPr>
          <w:rFonts w:asciiTheme="minorHAnsi" w:hAnsiTheme="minorHAnsi" w:cstheme="minorHAnsi"/>
          <w:b/>
          <w:szCs w:val="24"/>
        </w:rPr>
        <w:t>):</w:t>
      </w:r>
      <w:r w:rsidR="00B44D4F">
        <w:rPr>
          <w:rFonts w:asciiTheme="minorHAnsi" w:hAnsiTheme="minorHAnsi" w:cstheme="minorHAnsi"/>
          <w:b/>
          <w:szCs w:val="24"/>
        </w:rPr>
        <w:t xml:space="preserve"> </w:t>
      </w:r>
    </w:p>
    <w:p w14:paraId="08EEBFBF" w14:textId="395971DE" w:rsidR="00452801" w:rsidRPr="00654B51" w:rsidRDefault="00A5769B" w:rsidP="00654B51">
      <w:pPr>
        <w:spacing w:after="0" w:line="240" w:lineRule="auto"/>
        <w:rPr>
          <w:rFonts w:asciiTheme="minorHAnsi" w:hAnsiTheme="minorHAnsi" w:cstheme="minorHAnsi"/>
          <w:color w:val="ED7D31" w:themeColor="accent2"/>
          <w:szCs w:val="24"/>
        </w:rPr>
      </w:pPr>
      <w:r>
        <w:rPr>
          <w:rFonts w:asciiTheme="minorHAnsi" w:hAnsiTheme="minorHAnsi" w:cstheme="minorHAnsi"/>
          <w:color w:val="ED7D31" w:themeColor="accent2"/>
          <w:szCs w:val="24"/>
        </w:rPr>
        <w:t xml:space="preserve">These </w:t>
      </w:r>
      <w:r w:rsidR="00654B51">
        <w:rPr>
          <w:rFonts w:asciiTheme="minorHAnsi" w:hAnsiTheme="minorHAnsi" w:cstheme="minorHAnsi"/>
          <w:color w:val="ED7D31" w:themeColor="accent2"/>
          <w:szCs w:val="24"/>
        </w:rPr>
        <w:t xml:space="preserve">readings are all linked and should be accessible </w:t>
      </w:r>
      <w:r w:rsidR="00654B51" w:rsidRPr="00CB42B7">
        <w:rPr>
          <w:rFonts w:asciiTheme="minorHAnsi" w:hAnsiTheme="minorHAnsi" w:cstheme="minorHAnsi"/>
          <w:b/>
          <w:color w:val="ED7D31" w:themeColor="accent2"/>
          <w:szCs w:val="24"/>
        </w:rPr>
        <w:t>if you are logged into the UBC library</w:t>
      </w:r>
      <w:r w:rsidR="00654B51">
        <w:rPr>
          <w:rFonts w:asciiTheme="minorHAnsi" w:hAnsiTheme="minorHAnsi" w:cstheme="minorHAnsi"/>
          <w:color w:val="ED7D31" w:themeColor="accent2"/>
          <w:szCs w:val="24"/>
        </w:rPr>
        <w:t xml:space="preserve">.  </w:t>
      </w:r>
      <w:r w:rsidR="00CB42B7">
        <w:rPr>
          <w:rFonts w:asciiTheme="minorHAnsi" w:hAnsiTheme="minorHAnsi" w:cstheme="minorHAnsi"/>
          <w:color w:val="ED7D31" w:themeColor="accent2"/>
          <w:szCs w:val="24"/>
        </w:rPr>
        <w:t>You will be responsible to present/discuss one article per week but all will be useful for the final exam.</w:t>
      </w:r>
    </w:p>
    <w:p w14:paraId="37E75C4C" w14:textId="77777777" w:rsidR="00654B51" w:rsidRDefault="00654B51" w:rsidP="00654B51">
      <w:pPr>
        <w:spacing w:after="0" w:line="240" w:lineRule="auto"/>
        <w:rPr>
          <w:rFonts w:eastAsia="Times New Roman"/>
          <w:snapToGrid w:val="0"/>
        </w:rPr>
      </w:pPr>
    </w:p>
    <w:p w14:paraId="7B3AD630"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u w:val="single"/>
        </w:rPr>
        <w:t>Exchange Theory</w:t>
      </w:r>
      <w:r w:rsidRPr="00CB42B7">
        <w:rPr>
          <w:rFonts w:asciiTheme="minorHAnsi" w:hAnsiTheme="minorHAnsi" w:cstheme="minorHAnsi"/>
        </w:rPr>
        <w:t>:</w:t>
      </w:r>
    </w:p>
    <w:p w14:paraId="1B37DF88" w14:textId="77777777" w:rsidR="00A5769B" w:rsidRPr="00CB42B7" w:rsidRDefault="00A5769B" w:rsidP="00CB42B7">
      <w:pPr>
        <w:spacing w:after="0" w:line="240" w:lineRule="auto"/>
        <w:rPr>
          <w:rFonts w:asciiTheme="minorHAnsi" w:hAnsiTheme="minorHAnsi" w:cstheme="minorHAnsi"/>
        </w:rPr>
      </w:pPr>
    </w:p>
    <w:p w14:paraId="4987340E" w14:textId="77777777" w:rsidR="00A5769B" w:rsidRPr="00CB42B7" w:rsidRDefault="00A5769B" w:rsidP="00CB42B7">
      <w:pPr>
        <w:spacing w:after="0" w:line="240" w:lineRule="auto"/>
        <w:rPr>
          <w:rFonts w:asciiTheme="minorHAnsi" w:hAnsiTheme="minorHAnsi" w:cstheme="minorHAnsi"/>
        </w:rPr>
      </w:pPr>
      <w:proofErr w:type="spellStart"/>
      <w:r w:rsidRPr="00CB42B7">
        <w:rPr>
          <w:rFonts w:asciiTheme="minorHAnsi" w:hAnsiTheme="minorHAnsi" w:cstheme="minorHAnsi"/>
        </w:rPr>
        <w:t>Nomaguchi</w:t>
      </w:r>
      <w:proofErr w:type="spellEnd"/>
      <w:r w:rsidRPr="00CB42B7">
        <w:rPr>
          <w:rFonts w:asciiTheme="minorHAnsi" w:hAnsiTheme="minorHAnsi" w:cstheme="minorHAnsi"/>
        </w:rPr>
        <w:t xml:space="preserve">, K. M. &amp; </w:t>
      </w:r>
      <w:proofErr w:type="spellStart"/>
      <w:r w:rsidRPr="00CB42B7">
        <w:rPr>
          <w:rFonts w:asciiTheme="minorHAnsi" w:hAnsiTheme="minorHAnsi" w:cstheme="minorHAnsi"/>
        </w:rPr>
        <w:t>Milkie</w:t>
      </w:r>
      <w:proofErr w:type="spellEnd"/>
      <w:r w:rsidRPr="00CB42B7">
        <w:rPr>
          <w:rFonts w:asciiTheme="minorHAnsi" w:hAnsiTheme="minorHAnsi" w:cstheme="minorHAnsi"/>
        </w:rPr>
        <w:t xml:space="preserve">, M. A. (2003).  The costs and rewards of children:  The </w:t>
      </w:r>
    </w:p>
    <w:p w14:paraId="62E4DA25"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effect of becoming a parent on adults’ lives.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65</w:t>
      </w:r>
      <w:r w:rsidRPr="00CB42B7">
        <w:rPr>
          <w:rFonts w:asciiTheme="minorHAnsi" w:hAnsiTheme="minorHAnsi" w:cstheme="minorHAnsi"/>
        </w:rPr>
        <w:t xml:space="preserve"> (2), 356-374. link:  </w:t>
      </w:r>
      <w:hyperlink r:id="rId16" w:history="1">
        <w:r w:rsidRPr="00CB42B7">
          <w:rPr>
            <w:rStyle w:val="Hyperlink"/>
            <w:rFonts w:asciiTheme="minorHAnsi" w:hAnsiTheme="minorHAnsi" w:cstheme="minorHAnsi"/>
          </w:rPr>
          <w:t>http://www.jstor.org/stable/3600082?pq-origsite=summon</w:t>
        </w:r>
      </w:hyperlink>
    </w:p>
    <w:p w14:paraId="0091AE36" w14:textId="77777777" w:rsidR="00A5769B" w:rsidRPr="00CB42B7" w:rsidRDefault="00A5769B" w:rsidP="00CB42B7">
      <w:pPr>
        <w:spacing w:after="0" w:line="240" w:lineRule="auto"/>
        <w:rPr>
          <w:rFonts w:asciiTheme="minorHAnsi" w:hAnsiTheme="minorHAnsi" w:cstheme="minorHAnsi"/>
        </w:rPr>
      </w:pPr>
    </w:p>
    <w:p w14:paraId="6FD50F40"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Sprecher, S. (2001). Equity and social exchange in dating couples:  Associations with </w:t>
      </w:r>
    </w:p>
    <w:p w14:paraId="5BB70EF3"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satisfaction, commitment, and stability.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63</w:t>
      </w:r>
      <w:r w:rsidRPr="00CB42B7">
        <w:rPr>
          <w:rFonts w:asciiTheme="minorHAnsi" w:hAnsiTheme="minorHAnsi" w:cstheme="minorHAnsi"/>
        </w:rPr>
        <w:t xml:space="preserve"> (3), 599-613  Link:  </w:t>
      </w:r>
      <w:hyperlink r:id="rId17" w:history="1">
        <w:r w:rsidRPr="00CB42B7">
          <w:rPr>
            <w:rStyle w:val="Hyperlink"/>
            <w:rFonts w:asciiTheme="minorHAnsi" w:hAnsiTheme="minorHAnsi" w:cstheme="minorHAnsi"/>
          </w:rPr>
          <w:t>http://www.jstor.org/stable/3654636?pq-origsite=summon</w:t>
        </w:r>
      </w:hyperlink>
    </w:p>
    <w:p w14:paraId="79ED5BFD" w14:textId="77777777" w:rsidR="002432FB" w:rsidRDefault="002432FB" w:rsidP="00CB42B7">
      <w:pPr>
        <w:spacing w:after="0" w:line="240" w:lineRule="auto"/>
        <w:rPr>
          <w:rFonts w:asciiTheme="minorHAnsi" w:hAnsiTheme="minorHAnsi" w:cstheme="minorHAnsi"/>
        </w:rPr>
      </w:pPr>
    </w:p>
    <w:p w14:paraId="660DC358" w14:textId="0A33A27D"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lastRenderedPageBreak/>
        <w:t xml:space="preserve">Wu, K., Chen, C., &amp; Greenberger, E. (2015).  The sweetness of forbidden fruit:  </w:t>
      </w:r>
    </w:p>
    <w:p w14:paraId="390BF916"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Interracial daters are more attractive than </w:t>
      </w:r>
      <w:proofErr w:type="spellStart"/>
      <w:r w:rsidRPr="00CB42B7">
        <w:rPr>
          <w:rFonts w:asciiTheme="minorHAnsi" w:hAnsiTheme="minorHAnsi" w:cstheme="minorHAnsi"/>
        </w:rPr>
        <w:t>intraracial</w:t>
      </w:r>
      <w:proofErr w:type="spellEnd"/>
      <w:r w:rsidRPr="00CB42B7">
        <w:rPr>
          <w:rFonts w:asciiTheme="minorHAnsi" w:hAnsiTheme="minorHAnsi" w:cstheme="minorHAnsi"/>
        </w:rPr>
        <w:t xml:space="preserve"> daters. </w:t>
      </w:r>
      <w:r w:rsidRPr="00CB42B7">
        <w:rPr>
          <w:rFonts w:asciiTheme="minorHAnsi" w:hAnsiTheme="minorHAnsi" w:cstheme="minorHAnsi"/>
          <w:i/>
        </w:rPr>
        <w:t>Journal of Social and Personal Relationships</w:t>
      </w:r>
      <w:r w:rsidRPr="00CB42B7">
        <w:rPr>
          <w:rFonts w:asciiTheme="minorHAnsi" w:hAnsiTheme="minorHAnsi" w:cstheme="minorHAnsi"/>
        </w:rPr>
        <w:t xml:space="preserve">, </w:t>
      </w:r>
      <w:r w:rsidRPr="00CB42B7">
        <w:rPr>
          <w:rFonts w:asciiTheme="minorHAnsi" w:hAnsiTheme="minorHAnsi" w:cstheme="minorHAnsi"/>
          <w:i/>
        </w:rPr>
        <w:t>32</w:t>
      </w:r>
      <w:r w:rsidRPr="00CB42B7">
        <w:rPr>
          <w:rFonts w:asciiTheme="minorHAnsi" w:hAnsiTheme="minorHAnsi" w:cstheme="minorHAnsi"/>
        </w:rPr>
        <w:t xml:space="preserve">(5) 650-666.  Link:  </w:t>
      </w:r>
      <w:hyperlink r:id="rId18" w:history="1">
        <w:r w:rsidRPr="00CB42B7">
          <w:rPr>
            <w:rStyle w:val="Hyperlink"/>
            <w:rFonts w:asciiTheme="minorHAnsi" w:hAnsiTheme="minorHAnsi" w:cstheme="minorHAnsi"/>
          </w:rPr>
          <w:t>http://journals.sagepub.com/doi/full/10.1177/0265407514541074</w:t>
        </w:r>
      </w:hyperlink>
    </w:p>
    <w:p w14:paraId="1B5F8CF9" w14:textId="77777777" w:rsidR="00A5769B" w:rsidRPr="00CB42B7" w:rsidRDefault="00A5769B" w:rsidP="00CB42B7">
      <w:pPr>
        <w:spacing w:after="0" w:line="240" w:lineRule="auto"/>
        <w:rPr>
          <w:rFonts w:asciiTheme="minorHAnsi" w:hAnsiTheme="minorHAnsi" w:cstheme="minorHAnsi"/>
        </w:rPr>
      </w:pPr>
    </w:p>
    <w:p w14:paraId="3BAFE6FA" w14:textId="77777777" w:rsidR="00A5769B" w:rsidRPr="00CB42B7" w:rsidRDefault="00A5769B" w:rsidP="00CB42B7">
      <w:pPr>
        <w:spacing w:after="0" w:line="240" w:lineRule="auto"/>
        <w:rPr>
          <w:rFonts w:asciiTheme="minorHAnsi" w:hAnsiTheme="minorHAnsi" w:cstheme="minorHAnsi"/>
        </w:rPr>
      </w:pPr>
    </w:p>
    <w:p w14:paraId="663CD956"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u w:val="single"/>
        </w:rPr>
        <w:t>Symbolic Interactionism</w:t>
      </w:r>
      <w:r w:rsidRPr="00CB42B7">
        <w:rPr>
          <w:rFonts w:asciiTheme="minorHAnsi" w:hAnsiTheme="minorHAnsi" w:cstheme="minorHAnsi"/>
        </w:rPr>
        <w:t>:</w:t>
      </w:r>
    </w:p>
    <w:p w14:paraId="476AB440" w14:textId="77777777" w:rsidR="00A5769B" w:rsidRPr="00CB42B7" w:rsidRDefault="00A5769B" w:rsidP="00CB42B7">
      <w:pPr>
        <w:spacing w:after="0" w:line="240" w:lineRule="auto"/>
        <w:rPr>
          <w:rFonts w:asciiTheme="minorHAnsi" w:hAnsiTheme="minorHAnsi" w:cstheme="minorHAnsi"/>
        </w:rPr>
      </w:pPr>
    </w:p>
    <w:p w14:paraId="6391C654" w14:textId="77777777" w:rsidR="00A5769B" w:rsidRPr="00CB42B7" w:rsidRDefault="00A5769B" w:rsidP="00CB42B7">
      <w:pPr>
        <w:spacing w:after="0" w:line="240" w:lineRule="auto"/>
        <w:rPr>
          <w:rFonts w:asciiTheme="minorHAnsi" w:hAnsiTheme="minorHAnsi" w:cstheme="minorHAnsi"/>
          <w:i/>
        </w:rPr>
      </w:pPr>
      <w:r w:rsidRPr="00CB42B7">
        <w:rPr>
          <w:rFonts w:asciiTheme="minorHAnsi" w:hAnsiTheme="minorHAnsi" w:cstheme="minorHAnsi"/>
        </w:rPr>
        <w:t xml:space="preserve">Hopper, J. (2001). The symbolic origins of conflict in divorce.  </w:t>
      </w:r>
      <w:r w:rsidRPr="00CB42B7">
        <w:rPr>
          <w:rFonts w:asciiTheme="minorHAnsi" w:hAnsiTheme="minorHAnsi" w:cstheme="minorHAnsi"/>
          <w:i/>
        </w:rPr>
        <w:t xml:space="preserve">Journal of Marriage and </w:t>
      </w:r>
    </w:p>
    <w:p w14:paraId="6A725E81" w14:textId="77777777" w:rsidR="00A5769B" w:rsidRPr="00CB42B7" w:rsidRDefault="00A5769B" w:rsidP="00CB42B7">
      <w:pPr>
        <w:spacing w:after="0" w:line="240" w:lineRule="auto"/>
        <w:ind w:firstLine="720"/>
        <w:rPr>
          <w:rFonts w:asciiTheme="minorHAnsi" w:hAnsiTheme="minorHAnsi" w:cstheme="minorHAnsi"/>
        </w:rPr>
      </w:pPr>
      <w:r w:rsidRPr="00CB42B7">
        <w:rPr>
          <w:rFonts w:asciiTheme="minorHAnsi" w:hAnsiTheme="minorHAnsi" w:cstheme="minorHAnsi"/>
          <w:i/>
        </w:rPr>
        <w:t>Family</w:t>
      </w:r>
      <w:r w:rsidRPr="00CB42B7">
        <w:rPr>
          <w:rFonts w:asciiTheme="minorHAnsi" w:hAnsiTheme="minorHAnsi" w:cstheme="minorHAnsi"/>
        </w:rPr>
        <w:t xml:space="preserve">, </w:t>
      </w:r>
      <w:r w:rsidRPr="00CB42B7">
        <w:rPr>
          <w:rFonts w:asciiTheme="minorHAnsi" w:hAnsiTheme="minorHAnsi" w:cstheme="minorHAnsi"/>
          <w:i/>
        </w:rPr>
        <w:t>63</w:t>
      </w:r>
      <w:r w:rsidRPr="00CB42B7">
        <w:rPr>
          <w:rFonts w:asciiTheme="minorHAnsi" w:hAnsiTheme="minorHAnsi" w:cstheme="minorHAnsi"/>
        </w:rPr>
        <w:t xml:space="preserve">(2), 430-445.  Link:  </w:t>
      </w:r>
    </w:p>
    <w:p w14:paraId="40A05A79" w14:textId="77777777" w:rsidR="00A5769B" w:rsidRPr="00CB42B7" w:rsidRDefault="00A5769B" w:rsidP="00CB42B7">
      <w:pPr>
        <w:spacing w:after="0" w:line="240" w:lineRule="auto"/>
        <w:ind w:left="720"/>
        <w:rPr>
          <w:rFonts w:asciiTheme="minorHAnsi" w:hAnsiTheme="minorHAnsi" w:cstheme="minorHAnsi"/>
        </w:rPr>
      </w:pPr>
      <w:hyperlink r:id="rId19" w:history="1">
        <w:r w:rsidRPr="00CB42B7">
          <w:rPr>
            <w:rStyle w:val="Hyperlink"/>
            <w:rFonts w:asciiTheme="minorHAnsi" w:hAnsiTheme="minorHAnsi" w:cstheme="minorHAnsi"/>
          </w:rPr>
          <w:t>http://www.jstor.org/stable/pdf/3654603.pdf</w:t>
        </w:r>
        <w:r w:rsidRPr="00CB42B7">
          <w:rPr>
            <w:rStyle w:val="Hyperlink"/>
            <w:rFonts w:asciiTheme="minorHAnsi" w:hAnsiTheme="minorHAnsi" w:cstheme="minorHAnsi"/>
          </w:rPr>
          <w:t>?</w:t>
        </w:r>
        <w:r w:rsidRPr="00CB42B7">
          <w:rPr>
            <w:rStyle w:val="Hyperlink"/>
            <w:rFonts w:asciiTheme="minorHAnsi" w:hAnsiTheme="minorHAnsi" w:cstheme="minorHAnsi"/>
          </w:rPr>
          <w:t>refreqid=excelsior%3A00f2855222457bfdcd</w:t>
        </w:r>
        <w:r w:rsidRPr="00CB42B7">
          <w:rPr>
            <w:rStyle w:val="Hyperlink"/>
            <w:rFonts w:asciiTheme="minorHAnsi" w:hAnsiTheme="minorHAnsi" w:cstheme="minorHAnsi"/>
          </w:rPr>
          <w:t>943831ba1092a5</w:t>
        </w:r>
      </w:hyperlink>
    </w:p>
    <w:p w14:paraId="62BBA51A" w14:textId="77777777" w:rsidR="00A5769B" w:rsidRPr="00CB42B7" w:rsidRDefault="00A5769B" w:rsidP="00CB42B7">
      <w:pPr>
        <w:spacing w:after="0" w:line="240" w:lineRule="auto"/>
        <w:rPr>
          <w:rFonts w:asciiTheme="minorHAnsi" w:hAnsiTheme="minorHAnsi" w:cstheme="minorHAnsi"/>
        </w:rPr>
      </w:pPr>
    </w:p>
    <w:p w14:paraId="19CBA2BB"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Glass, V. Q. (2014).  “We are with family”: Black lesbian couples negotiate rituals with </w:t>
      </w:r>
    </w:p>
    <w:p w14:paraId="342EA911"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extended families, </w:t>
      </w:r>
      <w:r w:rsidRPr="00CB42B7">
        <w:rPr>
          <w:rFonts w:asciiTheme="minorHAnsi" w:hAnsiTheme="minorHAnsi" w:cstheme="minorHAnsi"/>
          <w:i/>
        </w:rPr>
        <w:t>Journal of GLBT Family Studies</w:t>
      </w:r>
      <w:r w:rsidRPr="00CB42B7">
        <w:rPr>
          <w:rFonts w:asciiTheme="minorHAnsi" w:hAnsiTheme="minorHAnsi" w:cstheme="minorHAnsi"/>
        </w:rPr>
        <w:t xml:space="preserve">, </w:t>
      </w:r>
      <w:r w:rsidRPr="00CB42B7">
        <w:rPr>
          <w:rFonts w:asciiTheme="minorHAnsi" w:hAnsiTheme="minorHAnsi" w:cstheme="minorHAnsi"/>
          <w:i/>
        </w:rPr>
        <w:t>10</w:t>
      </w:r>
      <w:r w:rsidRPr="00CB42B7">
        <w:rPr>
          <w:rFonts w:asciiTheme="minorHAnsi" w:hAnsiTheme="minorHAnsi" w:cstheme="minorHAnsi"/>
        </w:rPr>
        <w:t xml:space="preserve">(1-2), 79-100.  Link:  </w:t>
      </w:r>
      <w:hyperlink r:id="rId20" w:history="1">
        <w:r w:rsidRPr="00CB42B7">
          <w:rPr>
            <w:rStyle w:val="Hyperlink"/>
            <w:rFonts w:asciiTheme="minorHAnsi" w:hAnsiTheme="minorHAnsi" w:cstheme="minorHAnsi"/>
          </w:rPr>
          <w:t>http://www.tandfonline.com/doi/pdf/10.1080/1550428X.2014.857242?needAccess=true</w:t>
        </w:r>
      </w:hyperlink>
    </w:p>
    <w:p w14:paraId="7D18AF70" w14:textId="77777777" w:rsidR="00A5769B" w:rsidRPr="00CB42B7" w:rsidRDefault="00A5769B" w:rsidP="00CB42B7">
      <w:pPr>
        <w:spacing w:after="0" w:line="240" w:lineRule="auto"/>
        <w:rPr>
          <w:rFonts w:asciiTheme="minorHAnsi" w:hAnsiTheme="minorHAnsi" w:cstheme="minorHAnsi"/>
        </w:rPr>
      </w:pPr>
    </w:p>
    <w:p w14:paraId="370F59B8" w14:textId="77777777" w:rsidR="00A5769B" w:rsidRPr="00CB42B7" w:rsidRDefault="00A5769B" w:rsidP="00CB42B7">
      <w:pPr>
        <w:spacing w:after="0" w:line="240" w:lineRule="auto"/>
        <w:rPr>
          <w:rFonts w:asciiTheme="minorHAnsi" w:hAnsiTheme="minorHAnsi" w:cstheme="minorHAnsi"/>
        </w:rPr>
      </w:pPr>
      <w:proofErr w:type="spellStart"/>
      <w:r w:rsidRPr="00CB42B7">
        <w:rPr>
          <w:rFonts w:asciiTheme="minorHAnsi" w:hAnsiTheme="minorHAnsi" w:cstheme="minorHAnsi"/>
        </w:rPr>
        <w:t>Marsiglio</w:t>
      </w:r>
      <w:proofErr w:type="spellEnd"/>
      <w:r w:rsidRPr="00CB42B7">
        <w:rPr>
          <w:rFonts w:asciiTheme="minorHAnsi" w:hAnsiTheme="minorHAnsi" w:cstheme="minorHAnsi"/>
        </w:rPr>
        <w:t xml:space="preserve">, W. &amp; Hinojosa, R. (2007).  Managing the </w:t>
      </w:r>
      <w:proofErr w:type="spellStart"/>
      <w:r w:rsidRPr="00CB42B7">
        <w:rPr>
          <w:rFonts w:asciiTheme="minorHAnsi" w:hAnsiTheme="minorHAnsi" w:cstheme="minorHAnsi"/>
        </w:rPr>
        <w:t>multifather</w:t>
      </w:r>
      <w:proofErr w:type="spellEnd"/>
      <w:r w:rsidRPr="00CB42B7">
        <w:rPr>
          <w:rFonts w:asciiTheme="minorHAnsi" w:hAnsiTheme="minorHAnsi" w:cstheme="minorHAnsi"/>
        </w:rPr>
        <w:t xml:space="preserve"> family: Stepfathers as </w:t>
      </w:r>
    </w:p>
    <w:p w14:paraId="62F1AF66"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father allies.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69</w:t>
      </w:r>
      <w:r w:rsidRPr="00CB42B7">
        <w:rPr>
          <w:rFonts w:asciiTheme="minorHAnsi" w:hAnsiTheme="minorHAnsi" w:cstheme="minorHAnsi"/>
        </w:rPr>
        <w:t xml:space="preserve">, 845-862.  Link:  </w:t>
      </w:r>
      <w:hyperlink r:id="rId21" w:history="1">
        <w:r w:rsidRPr="00CB42B7">
          <w:rPr>
            <w:rStyle w:val="Hyperlink"/>
            <w:rFonts w:asciiTheme="minorHAnsi" w:hAnsiTheme="minorHAnsi" w:cstheme="minorHAnsi"/>
          </w:rPr>
          <w:t>http://www.jstor.org/stable/pdf/4622484.pd</w:t>
        </w:r>
        <w:r w:rsidRPr="00CB42B7">
          <w:rPr>
            <w:rStyle w:val="Hyperlink"/>
            <w:rFonts w:asciiTheme="minorHAnsi" w:hAnsiTheme="minorHAnsi" w:cstheme="minorHAnsi"/>
          </w:rPr>
          <w:t>f</w:t>
        </w:r>
        <w:r w:rsidRPr="00CB42B7">
          <w:rPr>
            <w:rStyle w:val="Hyperlink"/>
            <w:rFonts w:asciiTheme="minorHAnsi" w:hAnsiTheme="minorHAnsi" w:cstheme="minorHAnsi"/>
          </w:rPr>
          <w:t>?refreqid=excelsior%3A122ee5534aedd0f5eebe7bb78890fb45</w:t>
        </w:r>
      </w:hyperlink>
    </w:p>
    <w:p w14:paraId="6CE2C7CD" w14:textId="77777777" w:rsidR="00A5769B" w:rsidRPr="00CB42B7" w:rsidRDefault="00A5769B" w:rsidP="00CB42B7">
      <w:pPr>
        <w:spacing w:after="0" w:line="240" w:lineRule="auto"/>
        <w:rPr>
          <w:rFonts w:asciiTheme="minorHAnsi" w:hAnsiTheme="minorHAnsi" w:cstheme="minorHAnsi"/>
        </w:rPr>
      </w:pPr>
    </w:p>
    <w:p w14:paraId="5317E4F4" w14:textId="77777777" w:rsidR="00A5769B" w:rsidRPr="00CB42B7" w:rsidRDefault="00A5769B" w:rsidP="00CB42B7">
      <w:pPr>
        <w:spacing w:after="0" w:line="240" w:lineRule="auto"/>
        <w:rPr>
          <w:rFonts w:asciiTheme="minorHAnsi" w:hAnsiTheme="minorHAnsi" w:cstheme="minorHAnsi"/>
        </w:rPr>
      </w:pPr>
    </w:p>
    <w:p w14:paraId="56B74A9E"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u w:val="single"/>
        </w:rPr>
        <w:t>Life Course Developmental Framework</w:t>
      </w:r>
      <w:r w:rsidRPr="00CB42B7">
        <w:rPr>
          <w:rFonts w:asciiTheme="minorHAnsi" w:hAnsiTheme="minorHAnsi" w:cstheme="minorHAnsi"/>
        </w:rPr>
        <w:t>:</w:t>
      </w:r>
    </w:p>
    <w:p w14:paraId="50B67167" w14:textId="77777777" w:rsidR="00A5769B" w:rsidRPr="00CB42B7" w:rsidRDefault="00A5769B" w:rsidP="00CB42B7">
      <w:pPr>
        <w:spacing w:after="0" w:line="240" w:lineRule="auto"/>
        <w:rPr>
          <w:rFonts w:asciiTheme="minorHAnsi" w:hAnsiTheme="minorHAnsi" w:cstheme="minorHAnsi"/>
        </w:rPr>
      </w:pPr>
    </w:p>
    <w:p w14:paraId="02296CBD"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Donnelly, D., Burgess, E., Anderson, S., Davis, R. &amp; Dillard, J. (2001).  Involuntary </w:t>
      </w:r>
    </w:p>
    <w:p w14:paraId="0A3D4CDB"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celibacy: A life course analysis. </w:t>
      </w:r>
      <w:r w:rsidRPr="00CB42B7">
        <w:rPr>
          <w:rFonts w:asciiTheme="minorHAnsi" w:hAnsiTheme="minorHAnsi" w:cstheme="minorHAnsi"/>
          <w:i/>
        </w:rPr>
        <w:t>The Journal of Sex Research</w:t>
      </w:r>
      <w:r w:rsidRPr="00CB42B7">
        <w:rPr>
          <w:rFonts w:asciiTheme="minorHAnsi" w:hAnsiTheme="minorHAnsi" w:cstheme="minorHAnsi"/>
        </w:rPr>
        <w:t xml:space="preserve">, </w:t>
      </w:r>
      <w:r w:rsidRPr="00CB42B7">
        <w:rPr>
          <w:rFonts w:asciiTheme="minorHAnsi" w:hAnsiTheme="minorHAnsi" w:cstheme="minorHAnsi"/>
          <w:i/>
        </w:rPr>
        <w:t>38</w:t>
      </w:r>
      <w:r w:rsidRPr="00CB42B7">
        <w:rPr>
          <w:rFonts w:asciiTheme="minorHAnsi" w:hAnsiTheme="minorHAnsi" w:cstheme="minorHAnsi"/>
        </w:rPr>
        <w:t xml:space="preserve">(2), 159-169. Link:  </w:t>
      </w:r>
      <w:hyperlink r:id="rId22" w:history="1">
        <w:r w:rsidRPr="00CB42B7">
          <w:rPr>
            <w:rStyle w:val="Hyperlink"/>
            <w:rFonts w:asciiTheme="minorHAnsi" w:hAnsiTheme="minorHAnsi" w:cstheme="minorHAnsi"/>
          </w:rPr>
          <w:t>http://www.jstor.org/stable/pdf/3813706.pdf?refreqid=excelsior%3Ae233ea9a78bbb83b2ba2c63487bf4e6f</w:t>
        </w:r>
      </w:hyperlink>
    </w:p>
    <w:p w14:paraId="6CBA17E5" w14:textId="77777777" w:rsidR="00A5769B" w:rsidRPr="00CB42B7" w:rsidRDefault="00A5769B" w:rsidP="00CB42B7">
      <w:pPr>
        <w:spacing w:after="0" w:line="240" w:lineRule="auto"/>
        <w:rPr>
          <w:rFonts w:asciiTheme="minorHAnsi" w:hAnsiTheme="minorHAnsi" w:cstheme="minorHAnsi"/>
        </w:rPr>
      </w:pPr>
    </w:p>
    <w:p w14:paraId="3A338EB7" w14:textId="77777777" w:rsidR="00A5769B" w:rsidRPr="00CB42B7" w:rsidRDefault="00A5769B" w:rsidP="00CB42B7">
      <w:pPr>
        <w:spacing w:after="0" w:line="240" w:lineRule="auto"/>
        <w:rPr>
          <w:rFonts w:asciiTheme="minorHAnsi" w:hAnsiTheme="minorHAnsi" w:cstheme="minorHAnsi"/>
        </w:rPr>
      </w:pPr>
      <w:proofErr w:type="spellStart"/>
      <w:r w:rsidRPr="00CB42B7">
        <w:rPr>
          <w:rFonts w:asciiTheme="minorHAnsi" w:hAnsiTheme="minorHAnsi" w:cstheme="minorHAnsi"/>
        </w:rPr>
        <w:t>Crosnoe</w:t>
      </w:r>
      <w:proofErr w:type="spellEnd"/>
      <w:r w:rsidRPr="00CB42B7">
        <w:rPr>
          <w:rFonts w:asciiTheme="minorHAnsi" w:hAnsiTheme="minorHAnsi" w:cstheme="minorHAnsi"/>
        </w:rPr>
        <w:t xml:space="preserve">, R. &amp; Elder, G. H. Jr. (2002). Life course transitions, the generational stake, </w:t>
      </w:r>
    </w:p>
    <w:p w14:paraId="66F6C7A3"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and grandparent-grandchild relationships.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64</w:t>
      </w:r>
      <w:r w:rsidRPr="00CB42B7">
        <w:rPr>
          <w:rFonts w:asciiTheme="minorHAnsi" w:hAnsiTheme="minorHAnsi" w:cstheme="minorHAnsi"/>
        </w:rPr>
        <w:t xml:space="preserve">(4), 1089-1096. Link: </w:t>
      </w:r>
      <w:hyperlink r:id="rId23" w:history="1">
        <w:r w:rsidRPr="00CB42B7">
          <w:rPr>
            <w:rStyle w:val="Hyperlink"/>
            <w:rFonts w:asciiTheme="minorHAnsi" w:hAnsiTheme="minorHAnsi" w:cstheme="minorHAnsi"/>
          </w:rPr>
          <w:t>http://www.jstor.org/stable/pdf/3600007.pdf?refreqid=excelsior%3A2d9073799e60fead8d</w:t>
        </w:r>
        <w:r w:rsidRPr="00CB42B7">
          <w:rPr>
            <w:rStyle w:val="Hyperlink"/>
            <w:rFonts w:asciiTheme="minorHAnsi" w:hAnsiTheme="minorHAnsi" w:cstheme="minorHAnsi"/>
          </w:rPr>
          <w:t>b</w:t>
        </w:r>
        <w:r w:rsidRPr="00CB42B7">
          <w:rPr>
            <w:rStyle w:val="Hyperlink"/>
            <w:rFonts w:asciiTheme="minorHAnsi" w:hAnsiTheme="minorHAnsi" w:cstheme="minorHAnsi"/>
          </w:rPr>
          <w:t>270d2951fa4c6</w:t>
        </w:r>
      </w:hyperlink>
    </w:p>
    <w:p w14:paraId="2455AB28" w14:textId="77777777" w:rsidR="00A5769B" w:rsidRPr="00CB42B7" w:rsidRDefault="00A5769B" w:rsidP="00CB42B7">
      <w:pPr>
        <w:spacing w:after="0" w:line="240" w:lineRule="auto"/>
        <w:rPr>
          <w:rFonts w:asciiTheme="minorHAnsi" w:hAnsiTheme="minorHAnsi" w:cstheme="minorHAnsi"/>
        </w:rPr>
      </w:pPr>
    </w:p>
    <w:p w14:paraId="0593E970"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Sharp, E. A. &amp; </w:t>
      </w:r>
      <w:proofErr w:type="spellStart"/>
      <w:r w:rsidRPr="00CB42B7">
        <w:rPr>
          <w:rFonts w:asciiTheme="minorHAnsi" w:hAnsiTheme="minorHAnsi" w:cstheme="minorHAnsi"/>
        </w:rPr>
        <w:t>Ganong</w:t>
      </w:r>
      <w:proofErr w:type="spellEnd"/>
      <w:r w:rsidRPr="00CB42B7">
        <w:rPr>
          <w:rFonts w:asciiTheme="minorHAnsi" w:hAnsiTheme="minorHAnsi" w:cstheme="minorHAnsi"/>
        </w:rPr>
        <w:t xml:space="preserve">, L. (2007). Living in the gray:  Women’s experiences of missing </w:t>
      </w:r>
    </w:p>
    <w:p w14:paraId="166F213E"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the marital transition.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69</w:t>
      </w:r>
      <w:r w:rsidRPr="00CB42B7">
        <w:rPr>
          <w:rFonts w:asciiTheme="minorHAnsi" w:hAnsiTheme="minorHAnsi" w:cstheme="minorHAnsi"/>
        </w:rPr>
        <w:t xml:space="preserve">, 831-844. Link:  </w:t>
      </w:r>
      <w:hyperlink r:id="rId24" w:history="1">
        <w:r w:rsidRPr="00CB42B7">
          <w:rPr>
            <w:rStyle w:val="Hyperlink"/>
            <w:rFonts w:asciiTheme="minorHAnsi" w:hAnsiTheme="minorHAnsi" w:cstheme="minorHAnsi"/>
          </w:rPr>
          <w:t>http://www.jstor.org.ezproxy.library.ubc.ca/stable/pdf/4622483.pdf?refreqid=excelsior%3A451c2135fd91a857f4cb6059169fedc0</w:t>
        </w:r>
      </w:hyperlink>
    </w:p>
    <w:p w14:paraId="405AF9CD" w14:textId="77777777" w:rsidR="00A5769B" w:rsidRPr="00CB42B7" w:rsidRDefault="00A5769B" w:rsidP="00CB42B7">
      <w:pPr>
        <w:spacing w:after="0" w:line="240" w:lineRule="auto"/>
        <w:rPr>
          <w:rFonts w:asciiTheme="minorHAnsi" w:hAnsiTheme="minorHAnsi" w:cstheme="minorHAnsi"/>
        </w:rPr>
      </w:pPr>
    </w:p>
    <w:p w14:paraId="7D2E02BD" w14:textId="77777777" w:rsidR="00A5769B" w:rsidRPr="00CB42B7" w:rsidRDefault="00A5769B" w:rsidP="00CB42B7">
      <w:pPr>
        <w:spacing w:after="0" w:line="240" w:lineRule="auto"/>
        <w:rPr>
          <w:rFonts w:asciiTheme="minorHAnsi" w:hAnsiTheme="minorHAnsi" w:cstheme="minorHAnsi"/>
        </w:rPr>
      </w:pPr>
    </w:p>
    <w:p w14:paraId="692C019F"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u w:val="single"/>
        </w:rPr>
        <w:t>Family Systems Theory</w:t>
      </w:r>
      <w:r w:rsidRPr="00CB42B7">
        <w:rPr>
          <w:rFonts w:asciiTheme="minorHAnsi" w:hAnsiTheme="minorHAnsi" w:cstheme="minorHAnsi"/>
        </w:rPr>
        <w:t>:</w:t>
      </w:r>
    </w:p>
    <w:p w14:paraId="58471F6E" w14:textId="77777777" w:rsidR="00A5769B" w:rsidRPr="00CB42B7" w:rsidRDefault="00A5769B" w:rsidP="00CB42B7">
      <w:pPr>
        <w:spacing w:after="0" w:line="240" w:lineRule="auto"/>
        <w:rPr>
          <w:rFonts w:asciiTheme="minorHAnsi" w:hAnsiTheme="minorHAnsi" w:cstheme="minorHAnsi"/>
        </w:rPr>
      </w:pPr>
    </w:p>
    <w:p w14:paraId="3B8DA3AA"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Mullis, R.L., Brailsford, J.C., &amp; Mullis, A.K. (2003).  Relations between identity formation </w:t>
      </w:r>
    </w:p>
    <w:p w14:paraId="43CC8F64"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and family characteristics among young adults.  </w:t>
      </w:r>
      <w:r w:rsidRPr="00CB42B7">
        <w:rPr>
          <w:rFonts w:asciiTheme="minorHAnsi" w:hAnsiTheme="minorHAnsi" w:cstheme="minorHAnsi"/>
          <w:i/>
        </w:rPr>
        <w:t>Journal of Family Issues</w:t>
      </w:r>
      <w:r w:rsidRPr="00CB42B7">
        <w:rPr>
          <w:rFonts w:asciiTheme="minorHAnsi" w:hAnsiTheme="minorHAnsi" w:cstheme="minorHAnsi"/>
        </w:rPr>
        <w:t xml:space="preserve">, </w:t>
      </w:r>
      <w:r w:rsidRPr="00CB42B7">
        <w:rPr>
          <w:rFonts w:asciiTheme="minorHAnsi" w:hAnsiTheme="minorHAnsi" w:cstheme="minorHAnsi"/>
          <w:i/>
        </w:rPr>
        <w:t>24</w:t>
      </w:r>
      <w:r w:rsidRPr="00CB42B7">
        <w:rPr>
          <w:rFonts w:asciiTheme="minorHAnsi" w:hAnsiTheme="minorHAnsi" w:cstheme="minorHAnsi"/>
        </w:rPr>
        <w:t xml:space="preserve">(8), 966-980.  Link:  </w:t>
      </w:r>
      <w:hyperlink r:id="rId25" w:history="1">
        <w:r w:rsidRPr="00CB42B7">
          <w:rPr>
            <w:rStyle w:val="Hyperlink"/>
            <w:rFonts w:asciiTheme="minorHAnsi" w:hAnsiTheme="minorHAnsi" w:cstheme="minorHAnsi"/>
          </w:rPr>
          <w:t>http://journals.sagepub.com/doi/pdf/10.1177/019</w:t>
        </w:r>
        <w:r w:rsidRPr="00CB42B7">
          <w:rPr>
            <w:rStyle w:val="Hyperlink"/>
            <w:rFonts w:asciiTheme="minorHAnsi" w:hAnsiTheme="minorHAnsi" w:cstheme="minorHAnsi"/>
          </w:rPr>
          <w:t>2</w:t>
        </w:r>
        <w:r w:rsidRPr="00CB42B7">
          <w:rPr>
            <w:rStyle w:val="Hyperlink"/>
            <w:rFonts w:asciiTheme="minorHAnsi" w:hAnsiTheme="minorHAnsi" w:cstheme="minorHAnsi"/>
          </w:rPr>
          <w:t>513X03256156</w:t>
        </w:r>
      </w:hyperlink>
    </w:p>
    <w:p w14:paraId="0A81CD02" w14:textId="77777777" w:rsidR="00A5769B" w:rsidRPr="00CB42B7" w:rsidRDefault="00A5769B" w:rsidP="00CB42B7">
      <w:pPr>
        <w:spacing w:after="0" w:line="240" w:lineRule="auto"/>
        <w:rPr>
          <w:rFonts w:asciiTheme="minorHAnsi" w:hAnsiTheme="minorHAnsi" w:cstheme="minorHAnsi"/>
        </w:rPr>
      </w:pPr>
      <w:proofErr w:type="spellStart"/>
      <w:r w:rsidRPr="00CB42B7">
        <w:rPr>
          <w:rFonts w:asciiTheme="minorHAnsi" w:hAnsiTheme="minorHAnsi" w:cstheme="minorHAnsi"/>
        </w:rPr>
        <w:lastRenderedPageBreak/>
        <w:t>Vetere</w:t>
      </w:r>
      <w:proofErr w:type="spellEnd"/>
      <w:r w:rsidRPr="00CB42B7">
        <w:rPr>
          <w:rFonts w:asciiTheme="minorHAnsi" w:hAnsiTheme="minorHAnsi" w:cstheme="minorHAnsi"/>
        </w:rPr>
        <w:t xml:space="preserve">, A. (2001).  Structural family therapy.  </w:t>
      </w:r>
      <w:r w:rsidRPr="00CB42B7">
        <w:rPr>
          <w:rFonts w:asciiTheme="minorHAnsi" w:hAnsiTheme="minorHAnsi" w:cstheme="minorHAnsi"/>
          <w:i/>
        </w:rPr>
        <w:t>Child Psychology &amp; Psychiatry Review</w:t>
      </w:r>
      <w:r w:rsidRPr="00CB42B7">
        <w:rPr>
          <w:rFonts w:asciiTheme="minorHAnsi" w:hAnsiTheme="minorHAnsi" w:cstheme="minorHAnsi"/>
        </w:rPr>
        <w:t xml:space="preserve">, </w:t>
      </w:r>
    </w:p>
    <w:p w14:paraId="30A28591"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i/>
        </w:rPr>
        <w:t>6</w:t>
      </w:r>
      <w:r w:rsidRPr="00CB42B7">
        <w:rPr>
          <w:rFonts w:asciiTheme="minorHAnsi" w:hAnsiTheme="minorHAnsi" w:cstheme="minorHAnsi"/>
        </w:rPr>
        <w:t xml:space="preserve">(3), 133-139.  Link:  </w:t>
      </w:r>
      <w:hyperlink r:id="rId26" w:history="1">
        <w:r w:rsidRPr="00CB42B7">
          <w:rPr>
            <w:rStyle w:val="Hyperlink"/>
            <w:rFonts w:asciiTheme="minorHAnsi" w:hAnsiTheme="minorHAnsi" w:cstheme="minorHAnsi"/>
          </w:rPr>
          <w:t>http://onlinelibrary.wiley.com/doi/10.1111/14</w:t>
        </w:r>
        <w:r w:rsidRPr="00CB42B7">
          <w:rPr>
            <w:rStyle w:val="Hyperlink"/>
            <w:rFonts w:asciiTheme="minorHAnsi" w:hAnsiTheme="minorHAnsi" w:cstheme="minorHAnsi"/>
          </w:rPr>
          <w:t>7</w:t>
        </w:r>
        <w:r w:rsidRPr="00CB42B7">
          <w:rPr>
            <w:rStyle w:val="Hyperlink"/>
            <w:rFonts w:asciiTheme="minorHAnsi" w:hAnsiTheme="minorHAnsi" w:cstheme="minorHAnsi"/>
          </w:rPr>
          <w:t>5-3588.00336/epdf</w:t>
        </w:r>
      </w:hyperlink>
    </w:p>
    <w:p w14:paraId="65EADC39" w14:textId="77777777" w:rsidR="00A5769B" w:rsidRPr="00CB42B7" w:rsidRDefault="00A5769B" w:rsidP="00CB42B7">
      <w:pPr>
        <w:spacing w:after="0" w:line="240" w:lineRule="auto"/>
        <w:rPr>
          <w:rFonts w:asciiTheme="minorHAnsi" w:hAnsiTheme="minorHAnsi" w:cstheme="minorHAnsi"/>
        </w:rPr>
      </w:pPr>
    </w:p>
    <w:p w14:paraId="7E0F5AA8"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King, V., Boyd, L. M., &amp; Thorsen, M. L. (2015).  Adolescents’ perceptions of family </w:t>
      </w:r>
    </w:p>
    <w:p w14:paraId="2E15EB13"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belonging in stepfamilies,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77</w:t>
      </w:r>
      <w:r w:rsidRPr="00CB42B7">
        <w:rPr>
          <w:rFonts w:asciiTheme="minorHAnsi" w:hAnsiTheme="minorHAnsi" w:cstheme="minorHAnsi"/>
        </w:rPr>
        <w:t xml:space="preserve">(3), 761-774.  Link: </w:t>
      </w:r>
      <w:hyperlink r:id="rId27" w:history="1">
        <w:r w:rsidRPr="00CB42B7">
          <w:rPr>
            <w:rStyle w:val="Hyperlink"/>
            <w:rFonts w:asciiTheme="minorHAnsi" w:hAnsiTheme="minorHAnsi" w:cstheme="minorHAnsi"/>
          </w:rPr>
          <w:t>https://search.proquest.com/docview/1678728377/fulltext/C2DD7B7F32DB4730PQ/1?accountid=14656</w:t>
        </w:r>
      </w:hyperlink>
    </w:p>
    <w:p w14:paraId="19E7FE1D" w14:textId="77777777" w:rsidR="00A5769B" w:rsidRPr="00CB42B7" w:rsidRDefault="00A5769B" w:rsidP="00CB42B7">
      <w:pPr>
        <w:spacing w:after="0" w:line="240" w:lineRule="auto"/>
        <w:rPr>
          <w:rFonts w:asciiTheme="minorHAnsi" w:hAnsiTheme="minorHAnsi" w:cstheme="minorHAnsi"/>
        </w:rPr>
      </w:pPr>
    </w:p>
    <w:p w14:paraId="740C5993" w14:textId="77777777" w:rsidR="00A5769B" w:rsidRPr="00CB42B7" w:rsidRDefault="00A5769B" w:rsidP="00CB42B7">
      <w:pPr>
        <w:spacing w:after="0" w:line="240" w:lineRule="auto"/>
        <w:rPr>
          <w:rFonts w:asciiTheme="minorHAnsi" w:hAnsiTheme="minorHAnsi" w:cstheme="minorHAnsi"/>
        </w:rPr>
      </w:pPr>
    </w:p>
    <w:p w14:paraId="18D561B4"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u w:val="single"/>
        </w:rPr>
        <w:t>Social Conflict Theory</w:t>
      </w:r>
      <w:r w:rsidRPr="00CB42B7">
        <w:rPr>
          <w:rFonts w:asciiTheme="minorHAnsi" w:hAnsiTheme="minorHAnsi" w:cstheme="minorHAnsi"/>
        </w:rPr>
        <w:t>:</w:t>
      </w:r>
    </w:p>
    <w:p w14:paraId="4D11EF43" w14:textId="77777777" w:rsidR="00A5769B" w:rsidRPr="00CB42B7" w:rsidRDefault="00A5769B" w:rsidP="00CB42B7">
      <w:pPr>
        <w:spacing w:after="0" w:line="240" w:lineRule="auto"/>
        <w:rPr>
          <w:rFonts w:asciiTheme="minorHAnsi" w:hAnsiTheme="minorHAnsi" w:cstheme="minorHAnsi"/>
        </w:rPr>
      </w:pPr>
    </w:p>
    <w:p w14:paraId="4414B202"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Witt, D. D. (1987).  A conflict theory of family violence.  </w:t>
      </w:r>
      <w:r w:rsidRPr="00CB42B7">
        <w:rPr>
          <w:rFonts w:asciiTheme="minorHAnsi" w:hAnsiTheme="minorHAnsi" w:cstheme="minorHAnsi"/>
          <w:i/>
        </w:rPr>
        <w:t>Journal of Family Violence</w:t>
      </w:r>
      <w:r w:rsidRPr="00CB42B7">
        <w:rPr>
          <w:rFonts w:asciiTheme="minorHAnsi" w:hAnsiTheme="minorHAnsi" w:cstheme="minorHAnsi"/>
        </w:rPr>
        <w:t xml:space="preserve">, </w:t>
      </w:r>
      <w:r w:rsidRPr="00CB42B7">
        <w:rPr>
          <w:rFonts w:asciiTheme="minorHAnsi" w:hAnsiTheme="minorHAnsi" w:cstheme="minorHAnsi"/>
          <w:i/>
        </w:rPr>
        <w:t>2</w:t>
      </w:r>
      <w:r w:rsidRPr="00CB42B7">
        <w:rPr>
          <w:rFonts w:asciiTheme="minorHAnsi" w:hAnsiTheme="minorHAnsi" w:cstheme="minorHAnsi"/>
        </w:rPr>
        <w:t xml:space="preserve">(4), </w:t>
      </w:r>
    </w:p>
    <w:p w14:paraId="68FDDA4E"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291-301.  Link:  </w:t>
      </w:r>
      <w:hyperlink r:id="rId28" w:history="1">
        <w:r w:rsidRPr="00CB42B7">
          <w:rPr>
            <w:rStyle w:val="Hyperlink"/>
            <w:rFonts w:asciiTheme="minorHAnsi" w:hAnsiTheme="minorHAnsi" w:cstheme="minorHAnsi"/>
          </w:rPr>
          <w:t>https://link.springer.com/content/pdf/10.1007%2FBF00993296.pdf</w:t>
        </w:r>
      </w:hyperlink>
    </w:p>
    <w:p w14:paraId="6DACCB88" w14:textId="77777777" w:rsidR="00A5769B" w:rsidRPr="00CB42B7" w:rsidRDefault="00A5769B" w:rsidP="00CB42B7">
      <w:pPr>
        <w:spacing w:after="0" w:line="240" w:lineRule="auto"/>
        <w:rPr>
          <w:rFonts w:asciiTheme="minorHAnsi" w:hAnsiTheme="minorHAnsi" w:cstheme="minorHAnsi"/>
        </w:rPr>
      </w:pPr>
    </w:p>
    <w:p w14:paraId="19092183" w14:textId="77777777" w:rsidR="00A5769B" w:rsidRPr="00CB42B7" w:rsidRDefault="00A5769B" w:rsidP="00CB42B7">
      <w:pPr>
        <w:spacing w:after="0" w:line="240" w:lineRule="auto"/>
        <w:rPr>
          <w:rFonts w:asciiTheme="minorHAnsi" w:hAnsiTheme="minorHAnsi" w:cstheme="minorHAnsi"/>
        </w:rPr>
      </w:pPr>
      <w:proofErr w:type="spellStart"/>
      <w:r w:rsidRPr="00CB42B7">
        <w:rPr>
          <w:rFonts w:asciiTheme="minorHAnsi" w:hAnsiTheme="minorHAnsi" w:cstheme="minorHAnsi"/>
        </w:rPr>
        <w:t>Jaris</w:t>
      </w:r>
      <w:proofErr w:type="spellEnd"/>
      <w:r w:rsidRPr="00CB42B7">
        <w:rPr>
          <w:rFonts w:asciiTheme="minorHAnsi" w:hAnsiTheme="minorHAnsi" w:cstheme="minorHAnsi"/>
        </w:rPr>
        <w:t xml:space="preserve"> Tichenor, V. (1999).  Status and income as gendered resources:  The case for </w:t>
      </w:r>
    </w:p>
    <w:p w14:paraId="0E5750DF"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marital power.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61</w:t>
      </w:r>
      <w:r w:rsidRPr="00CB42B7">
        <w:rPr>
          <w:rFonts w:asciiTheme="minorHAnsi" w:hAnsiTheme="minorHAnsi" w:cstheme="minorHAnsi"/>
        </w:rPr>
        <w:t xml:space="preserve">(3), 638-650.  Link: </w:t>
      </w:r>
      <w:hyperlink r:id="rId29" w:history="1">
        <w:r w:rsidRPr="00CB42B7">
          <w:rPr>
            <w:rStyle w:val="Hyperlink"/>
            <w:rFonts w:asciiTheme="minorHAnsi" w:hAnsiTheme="minorHAnsi" w:cstheme="minorHAnsi"/>
          </w:rPr>
          <w:t>http://www.jstor.org/stable/pdf/353566.pdf?refreqid=excelsior%3Aa64e1d3c17c82179ed5abced5581e356</w:t>
        </w:r>
      </w:hyperlink>
    </w:p>
    <w:p w14:paraId="46C629EB" w14:textId="77777777" w:rsidR="00A5769B" w:rsidRPr="00CB42B7" w:rsidRDefault="00A5769B" w:rsidP="00CB42B7">
      <w:pPr>
        <w:spacing w:after="0" w:line="240" w:lineRule="auto"/>
        <w:ind w:left="720"/>
        <w:rPr>
          <w:rFonts w:asciiTheme="minorHAnsi" w:hAnsiTheme="minorHAnsi" w:cstheme="minorHAnsi"/>
        </w:rPr>
      </w:pPr>
    </w:p>
    <w:p w14:paraId="3B42EAF9" w14:textId="77777777" w:rsidR="00A5769B" w:rsidRPr="00CB42B7" w:rsidRDefault="00A5769B" w:rsidP="00CB42B7">
      <w:pPr>
        <w:spacing w:after="0" w:line="240" w:lineRule="auto"/>
        <w:rPr>
          <w:rFonts w:asciiTheme="minorHAnsi" w:hAnsiTheme="minorHAnsi" w:cstheme="minorHAnsi"/>
        </w:rPr>
      </w:pPr>
      <w:proofErr w:type="spellStart"/>
      <w:r w:rsidRPr="00CB42B7">
        <w:rPr>
          <w:rFonts w:asciiTheme="minorHAnsi" w:hAnsiTheme="minorHAnsi" w:cstheme="minorHAnsi"/>
        </w:rPr>
        <w:t>Boelk</w:t>
      </w:r>
      <w:proofErr w:type="spellEnd"/>
      <w:r w:rsidRPr="00CB42B7">
        <w:rPr>
          <w:rFonts w:asciiTheme="minorHAnsi" w:hAnsiTheme="minorHAnsi" w:cstheme="minorHAnsi"/>
        </w:rPr>
        <w:t xml:space="preserve">, A. Z., Kramer, B. J. (2012).  Advancing theory of family conflict at the end of life: </w:t>
      </w:r>
    </w:p>
    <w:p w14:paraId="113D1AB1"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A hospice case study.  </w:t>
      </w:r>
      <w:r w:rsidRPr="00CB42B7">
        <w:rPr>
          <w:rFonts w:asciiTheme="minorHAnsi" w:hAnsiTheme="minorHAnsi" w:cstheme="minorHAnsi"/>
          <w:i/>
        </w:rPr>
        <w:t>Journal of Pain and Symptom Management</w:t>
      </w:r>
      <w:r w:rsidRPr="00CB42B7">
        <w:rPr>
          <w:rFonts w:asciiTheme="minorHAnsi" w:hAnsiTheme="minorHAnsi" w:cstheme="minorHAnsi"/>
        </w:rPr>
        <w:t xml:space="preserve">, </w:t>
      </w:r>
      <w:r w:rsidRPr="00CB42B7">
        <w:rPr>
          <w:rFonts w:asciiTheme="minorHAnsi" w:hAnsiTheme="minorHAnsi" w:cstheme="minorHAnsi"/>
          <w:i/>
        </w:rPr>
        <w:t>44</w:t>
      </w:r>
      <w:r w:rsidRPr="00CB42B7">
        <w:rPr>
          <w:rFonts w:asciiTheme="minorHAnsi" w:hAnsiTheme="minorHAnsi" w:cstheme="minorHAnsi"/>
        </w:rPr>
        <w:t xml:space="preserve">(5), 655-670.  </w:t>
      </w:r>
      <w:hyperlink r:id="rId30" w:history="1">
        <w:r w:rsidRPr="00CB42B7">
          <w:rPr>
            <w:rStyle w:val="Hyperlink"/>
            <w:rFonts w:asciiTheme="minorHAnsi" w:hAnsiTheme="minorHAnsi" w:cstheme="minorHAnsi"/>
          </w:rPr>
          <w:t>https://www-sciencedirect-com.ezproxy.library.ubc.ca/science/article/pii/S0885392412001510</w:t>
        </w:r>
      </w:hyperlink>
    </w:p>
    <w:p w14:paraId="7035AFAC" w14:textId="77777777" w:rsidR="00A5769B" w:rsidRPr="00CB42B7" w:rsidRDefault="00A5769B" w:rsidP="00CB42B7">
      <w:pPr>
        <w:spacing w:after="0" w:line="240" w:lineRule="auto"/>
        <w:rPr>
          <w:rFonts w:asciiTheme="minorHAnsi" w:hAnsiTheme="minorHAnsi" w:cstheme="minorHAnsi"/>
        </w:rPr>
      </w:pPr>
    </w:p>
    <w:p w14:paraId="56A13C3D" w14:textId="77777777" w:rsidR="00A5769B" w:rsidRPr="00CB42B7" w:rsidRDefault="00A5769B" w:rsidP="00CB42B7">
      <w:pPr>
        <w:spacing w:after="0" w:line="240" w:lineRule="auto"/>
        <w:rPr>
          <w:rFonts w:asciiTheme="minorHAnsi" w:hAnsiTheme="minorHAnsi" w:cstheme="minorHAnsi"/>
        </w:rPr>
      </w:pPr>
    </w:p>
    <w:p w14:paraId="0290D997" w14:textId="15DA6006" w:rsidR="00A5769B" w:rsidRPr="00CB42B7" w:rsidRDefault="00A5769B" w:rsidP="00CB42B7">
      <w:pPr>
        <w:spacing w:after="0" w:line="240" w:lineRule="auto"/>
        <w:rPr>
          <w:rFonts w:asciiTheme="minorHAnsi" w:hAnsiTheme="minorHAnsi" w:cstheme="minorHAnsi"/>
          <w:color w:val="E36C0A"/>
        </w:rPr>
      </w:pPr>
      <w:r w:rsidRPr="00CB42B7">
        <w:rPr>
          <w:rFonts w:asciiTheme="minorHAnsi" w:hAnsiTheme="minorHAnsi" w:cstheme="minorHAnsi"/>
          <w:u w:val="single"/>
        </w:rPr>
        <w:t>Feminist Theories</w:t>
      </w:r>
      <w:r w:rsidRPr="00CB42B7">
        <w:rPr>
          <w:rFonts w:asciiTheme="minorHAnsi" w:hAnsiTheme="minorHAnsi" w:cstheme="minorHAnsi"/>
        </w:rPr>
        <w:t>:</w:t>
      </w:r>
      <w:r w:rsidRPr="00CB42B7">
        <w:rPr>
          <w:rFonts w:asciiTheme="minorHAnsi" w:hAnsiTheme="minorHAnsi" w:cstheme="minorHAnsi"/>
          <w:color w:val="E36C0A"/>
        </w:rPr>
        <w:t xml:space="preserve"> </w:t>
      </w:r>
    </w:p>
    <w:p w14:paraId="09F818C7" w14:textId="77777777" w:rsidR="00A5769B" w:rsidRPr="00CB42B7" w:rsidRDefault="00A5769B" w:rsidP="00CB42B7">
      <w:pPr>
        <w:spacing w:after="0" w:line="240" w:lineRule="auto"/>
        <w:rPr>
          <w:rFonts w:asciiTheme="minorHAnsi" w:hAnsiTheme="minorHAnsi" w:cstheme="minorHAnsi"/>
        </w:rPr>
      </w:pPr>
    </w:p>
    <w:p w14:paraId="617DDEB9"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Kaufman, G. (2000).  Do gender role attitudes matter? Family formation and dissolution </w:t>
      </w:r>
    </w:p>
    <w:p w14:paraId="34D653D5"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among traditional and egalitarian men and women.  </w:t>
      </w:r>
      <w:r w:rsidRPr="00CB42B7">
        <w:rPr>
          <w:rFonts w:asciiTheme="minorHAnsi" w:hAnsiTheme="minorHAnsi" w:cstheme="minorHAnsi"/>
          <w:i/>
        </w:rPr>
        <w:t>Journal of Family Issues</w:t>
      </w:r>
      <w:r w:rsidRPr="00CB42B7">
        <w:rPr>
          <w:rFonts w:asciiTheme="minorHAnsi" w:hAnsiTheme="minorHAnsi" w:cstheme="minorHAnsi"/>
        </w:rPr>
        <w:t xml:space="preserve">, </w:t>
      </w:r>
      <w:r w:rsidRPr="00CB42B7">
        <w:rPr>
          <w:rFonts w:asciiTheme="minorHAnsi" w:hAnsiTheme="minorHAnsi" w:cstheme="minorHAnsi"/>
          <w:i/>
        </w:rPr>
        <w:t>21</w:t>
      </w:r>
      <w:r w:rsidRPr="00CB42B7">
        <w:rPr>
          <w:rFonts w:asciiTheme="minorHAnsi" w:hAnsiTheme="minorHAnsi" w:cstheme="minorHAnsi"/>
        </w:rPr>
        <w:t xml:space="preserve">(1), 128-144.  </w:t>
      </w:r>
    </w:p>
    <w:p w14:paraId="1D5AF4D6"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Link:  </w:t>
      </w:r>
      <w:hyperlink r:id="rId31" w:history="1">
        <w:r w:rsidRPr="00CB42B7">
          <w:rPr>
            <w:rStyle w:val="Hyperlink"/>
            <w:rFonts w:asciiTheme="minorHAnsi" w:hAnsiTheme="minorHAnsi" w:cstheme="minorHAnsi"/>
          </w:rPr>
          <w:t>http://journals.sagepub.com/doi/pdf/10.1177/019251300021001006</w:t>
        </w:r>
      </w:hyperlink>
    </w:p>
    <w:p w14:paraId="456F8325" w14:textId="77777777" w:rsidR="00A5769B" w:rsidRPr="00CB42B7" w:rsidRDefault="00A5769B" w:rsidP="00CB42B7">
      <w:pPr>
        <w:spacing w:after="0" w:line="240" w:lineRule="auto"/>
        <w:ind w:left="720"/>
        <w:rPr>
          <w:rFonts w:asciiTheme="minorHAnsi" w:hAnsiTheme="minorHAnsi" w:cstheme="minorHAnsi"/>
        </w:rPr>
      </w:pPr>
    </w:p>
    <w:p w14:paraId="6206EE44"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Jaramillo-Sierra, A. L. &amp; Allen, K. R. (2013).  Who pays for the first date?  Young men’s </w:t>
      </w:r>
    </w:p>
    <w:p w14:paraId="3EEFA003"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discourses of the male provider role.  </w:t>
      </w:r>
      <w:r w:rsidRPr="00CB42B7">
        <w:rPr>
          <w:rFonts w:asciiTheme="minorHAnsi" w:hAnsiTheme="minorHAnsi" w:cstheme="minorHAnsi"/>
          <w:i/>
        </w:rPr>
        <w:t>Psychology of Men and Masculinity</w:t>
      </w:r>
      <w:r w:rsidRPr="00CB42B7">
        <w:rPr>
          <w:rFonts w:asciiTheme="minorHAnsi" w:hAnsiTheme="minorHAnsi" w:cstheme="minorHAnsi"/>
        </w:rPr>
        <w:t xml:space="preserve">, </w:t>
      </w:r>
      <w:r w:rsidRPr="00CB42B7">
        <w:rPr>
          <w:rFonts w:asciiTheme="minorHAnsi" w:hAnsiTheme="minorHAnsi" w:cstheme="minorHAnsi"/>
          <w:i/>
        </w:rPr>
        <w:t>14</w:t>
      </w:r>
      <w:r w:rsidRPr="00CB42B7">
        <w:rPr>
          <w:rFonts w:asciiTheme="minorHAnsi" w:hAnsiTheme="minorHAnsi" w:cstheme="minorHAnsi"/>
        </w:rPr>
        <w:t xml:space="preserve">, 389-399.  Link: </w:t>
      </w:r>
      <w:hyperlink r:id="rId32" w:history="1">
        <w:r w:rsidRPr="00CB42B7">
          <w:rPr>
            <w:rStyle w:val="Hyperlink"/>
            <w:rFonts w:asciiTheme="minorHAnsi" w:hAnsiTheme="minorHAnsi" w:cstheme="minorHAnsi"/>
          </w:rPr>
          <w:t>http://web.b.ebscohost.com/ehost/pdfviewer/pdfviewer?vid=1&amp;sid=fedb5fe4-8be1-4c3c-b9e4-8cfb576f4b1a%40sessionmgr103</w:t>
        </w:r>
      </w:hyperlink>
    </w:p>
    <w:p w14:paraId="09DA6FDB" w14:textId="77777777" w:rsidR="00A5769B" w:rsidRPr="00CB42B7" w:rsidRDefault="00A5769B" w:rsidP="00CB42B7">
      <w:pPr>
        <w:spacing w:after="0" w:line="240" w:lineRule="auto"/>
        <w:rPr>
          <w:rFonts w:asciiTheme="minorHAnsi" w:hAnsiTheme="minorHAnsi" w:cstheme="minorHAnsi"/>
        </w:rPr>
      </w:pPr>
    </w:p>
    <w:p w14:paraId="74BBCE64"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Goldberg, A. E. (2013). ‘Doing’ and ‘undoing’ gender:  The meaning and division of </w:t>
      </w:r>
    </w:p>
    <w:p w14:paraId="63E9C6B1"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housework in same-sex couples.  </w:t>
      </w:r>
      <w:r w:rsidRPr="00CB42B7">
        <w:rPr>
          <w:rFonts w:asciiTheme="minorHAnsi" w:hAnsiTheme="minorHAnsi" w:cstheme="minorHAnsi"/>
          <w:i/>
        </w:rPr>
        <w:t>Journal of Family Theory and Review</w:t>
      </w:r>
      <w:r w:rsidRPr="00CB42B7">
        <w:rPr>
          <w:rFonts w:asciiTheme="minorHAnsi" w:hAnsiTheme="minorHAnsi" w:cstheme="minorHAnsi"/>
        </w:rPr>
        <w:t xml:space="preserve">, </w:t>
      </w:r>
      <w:r w:rsidRPr="00CB42B7">
        <w:rPr>
          <w:rFonts w:asciiTheme="minorHAnsi" w:hAnsiTheme="minorHAnsi" w:cstheme="minorHAnsi"/>
          <w:i/>
        </w:rPr>
        <w:t>5</w:t>
      </w:r>
      <w:r w:rsidRPr="00CB42B7">
        <w:rPr>
          <w:rFonts w:asciiTheme="minorHAnsi" w:hAnsiTheme="minorHAnsi" w:cstheme="minorHAnsi"/>
        </w:rPr>
        <w:t xml:space="preserve">, 85-104.  Link:  </w:t>
      </w:r>
      <w:hyperlink r:id="rId33" w:history="1">
        <w:r w:rsidRPr="00CB42B7">
          <w:rPr>
            <w:rStyle w:val="Hyperlink"/>
            <w:rFonts w:asciiTheme="minorHAnsi" w:hAnsiTheme="minorHAnsi" w:cstheme="minorHAnsi"/>
          </w:rPr>
          <w:t>https://onlinelibrary.wiley.com/doi/epdf/10.1111/jftr.12009</w:t>
        </w:r>
      </w:hyperlink>
    </w:p>
    <w:p w14:paraId="1A785197" w14:textId="77777777" w:rsidR="00A5769B" w:rsidRPr="00CB42B7" w:rsidRDefault="00A5769B" w:rsidP="00CB42B7">
      <w:pPr>
        <w:spacing w:after="0" w:line="240" w:lineRule="auto"/>
        <w:rPr>
          <w:rFonts w:asciiTheme="minorHAnsi" w:hAnsiTheme="minorHAnsi" w:cstheme="minorHAnsi"/>
        </w:rPr>
      </w:pPr>
    </w:p>
    <w:p w14:paraId="14DEC6CE" w14:textId="77777777" w:rsidR="00A5769B" w:rsidRPr="00CB42B7" w:rsidRDefault="00A5769B" w:rsidP="00CB42B7">
      <w:pPr>
        <w:spacing w:after="0" w:line="240" w:lineRule="auto"/>
        <w:rPr>
          <w:rFonts w:asciiTheme="minorHAnsi" w:hAnsiTheme="minorHAnsi" w:cstheme="minorHAnsi"/>
        </w:rPr>
      </w:pPr>
    </w:p>
    <w:p w14:paraId="0B634911"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u w:val="single"/>
        </w:rPr>
        <w:t>Ecological Theory</w:t>
      </w:r>
      <w:r w:rsidRPr="00CB42B7">
        <w:rPr>
          <w:rFonts w:asciiTheme="minorHAnsi" w:hAnsiTheme="minorHAnsi" w:cstheme="minorHAnsi"/>
        </w:rPr>
        <w:t>:</w:t>
      </w:r>
    </w:p>
    <w:p w14:paraId="7AF6C207" w14:textId="77777777" w:rsidR="00A5769B" w:rsidRPr="00CB42B7" w:rsidRDefault="00A5769B" w:rsidP="00CB42B7">
      <w:pPr>
        <w:spacing w:after="0" w:line="240" w:lineRule="auto"/>
        <w:rPr>
          <w:rFonts w:asciiTheme="minorHAnsi" w:hAnsiTheme="minorHAnsi" w:cstheme="minorHAnsi"/>
        </w:rPr>
      </w:pPr>
    </w:p>
    <w:p w14:paraId="677E70DD"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Meyer Rao, J. &amp; Berry, J. O. (1997).  Balancing employment and fatherhood:  A </w:t>
      </w:r>
    </w:p>
    <w:p w14:paraId="78BCC4E5"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systems perspective.  </w:t>
      </w:r>
      <w:r w:rsidRPr="00CB42B7">
        <w:rPr>
          <w:rFonts w:asciiTheme="minorHAnsi" w:hAnsiTheme="minorHAnsi" w:cstheme="minorHAnsi"/>
          <w:i/>
        </w:rPr>
        <w:t>Journal of Family Issues</w:t>
      </w:r>
      <w:r w:rsidRPr="00CB42B7">
        <w:rPr>
          <w:rFonts w:asciiTheme="minorHAnsi" w:hAnsiTheme="minorHAnsi" w:cstheme="minorHAnsi"/>
        </w:rPr>
        <w:t xml:space="preserve">, </w:t>
      </w:r>
      <w:r w:rsidRPr="00CB42B7">
        <w:rPr>
          <w:rFonts w:asciiTheme="minorHAnsi" w:hAnsiTheme="minorHAnsi" w:cstheme="minorHAnsi"/>
          <w:i/>
        </w:rPr>
        <w:t>18</w:t>
      </w:r>
      <w:r w:rsidRPr="00CB42B7">
        <w:rPr>
          <w:rFonts w:asciiTheme="minorHAnsi" w:hAnsiTheme="minorHAnsi" w:cstheme="minorHAnsi"/>
        </w:rPr>
        <w:t xml:space="preserve">(4), 386-402.  Link:  </w:t>
      </w:r>
      <w:hyperlink r:id="rId34" w:history="1">
        <w:r w:rsidRPr="00CB42B7">
          <w:rPr>
            <w:rStyle w:val="Hyperlink"/>
            <w:rFonts w:asciiTheme="minorHAnsi" w:hAnsiTheme="minorHAnsi" w:cstheme="minorHAnsi"/>
          </w:rPr>
          <w:t>http://journals.sagepub.com/doi/pdf/10.1177/019251397018004002</w:t>
        </w:r>
      </w:hyperlink>
    </w:p>
    <w:p w14:paraId="7CDA73A2" w14:textId="77777777" w:rsidR="00A5769B" w:rsidRPr="00CB42B7" w:rsidRDefault="00A5769B" w:rsidP="00CB42B7">
      <w:pPr>
        <w:spacing w:after="0" w:line="240" w:lineRule="auto"/>
        <w:rPr>
          <w:rFonts w:asciiTheme="minorHAnsi" w:hAnsiTheme="minorHAnsi" w:cstheme="minorHAnsi"/>
        </w:rPr>
      </w:pPr>
    </w:p>
    <w:p w14:paraId="63930429"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Samuels, G. M. (2009).  ‘Being raised by White people’:  Navigating racial difference </w:t>
      </w:r>
    </w:p>
    <w:p w14:paraId="1A1391E8"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lastRenderedPageBreak/>
        <w:t xml:space="preserve">among adopted multiracial adults.  </w:t>
      </w:r>
      <w:r w:rsidRPr="00CB42B7">
        <w:rPr>
          <w:rFonts w:asciiTheme="minorHAnsi" w:hAnsiTheme="minorHAnsi" w:cstheme="minorHAnsi"/>
          <w:i/>
        </w:rPr>
        <w:t>Journal of  Marriage and Family</w:t>
      </w:r>
      <w:r w:rsidRPr="00CB42B7">
        <w:rPr>
          <w:rFonts w:asciiTheme="minorHAnsi" w:hAnsiTheme="minorHAnsi" w:cstheme="minorHAnsi"/>
        </w:rPr>
        <w:t xml:space="preserve">, </w:t>
      </w:r>
      <w:r w:rsidRPr="00CB42B7">
        <w:rPr>
          <w:rFonts w:asciiTheme="minorHAnsi" w:hAnsiTheme="minorHAnsi" w:cstheme="minorHAnsi"/>
          <w:i/>
        </w:rPr>
        <w:t>71</w:t>
      </w:r>
      <w:r w:rsidRPr="00CB42B7">
        <w:rPr>
          <w:rFonts w:asciiTheme="minorHAnsi" w:hAnsiTheme="minorHAnsi" w:cstheme="minorHAnsi"/>
        </w:rPr>
        <w:t xml:space="preserve">, 80-94.  Link:  </w:t>
      </w:r>
      <w:hyperlink r:id="rId35" w:history="1">
        <w:r w:rsidRPr="00CB42B7">
          <w:rPr>
            <w:rStyle w:val="Hyperlink"/>
            <w:rFonts w:asciiTheme="minorHAnsi" w:hAnsiTheme="minorHAnsi" w:cstheme="minorHAnsi"/>
          </w:rPr>
          <w:t>http://www.jstor.org/stable/pdf/40262860.pdf?refreqid=excelsior%3A014f7b9dd66b16f1a85eec477b3f8d09</w:t>
        </w:r>
      </w:hyperlink>
    </w:p>
    <w:p w14:paraId="7BD1322A" w14:textId="77777777" w:rsidR="00A5769B" w:rsidRPr="00CB42B7" w:rsidRDefault="00A5769B" w:rsidP="00CB42B7">
      <w:pPr>
        <w:spacing w:after="0" w:line="240" w:lineRule="auto"/>
        <w:rPr>
          <w:rFonts w:asciiTheme="minorHAnsi" w:hAnsiTheme="minorHAnsi" w:cstheme="minorHAnsi"/>
        </w:rPr>
      </w:pPr>
    </w:p>
    <w:p w14:paraId="4727ADB3" w14:textId="77777777" w:rsidR="00A5769B" w:rsidRPr="00CB42B7" w:rsidRDefault="00A5769B" w:rsidP="00CB42B7">
      <w:pPr>
        <w:spacing w:after="0" w:line="240" w:lineRule="auto"/>
        <w:rPr>
          <w:rFonts w:asciiTheme="minorHAnsi" w:hAnsiTheme="minorHAnsi" w:cstheme="minorHAnsi"/>
        </w:rPr>
      </w:pPr>
      <w:r w:rsidRPr="00CB42B7">
        <w:rPr>
          <w:rFonts w:asciiTheme="minorHAnsi" w:hAnsiTheme="minorHAnsi" w:cstheme="minorHAnsi"/>
        </w:rPr>
        <w:t xml:space="preserve">Song, J., </w:t>
      </w:r>
      <w:proofErr w:type="spellStart"/>
      <w:r w:rsidRPr="00CB42B7">
        <w:rPr>
          <w:rFonts w:asciiTheme="minorHAnsi" w:hAnsiTheme="minorHAnsi" w:cstheme="minorHAnsi"/>
        </w:rPr>
        <w:t>Mailick</w:t>
      </w:r>
      <w:proofErr w:type="spellEnd"/>
      <w:r w:rsidRPr="00CB42B7">
        <w:rPr>
          <w:rFonts w:asciiTheme="minorHAnsi" w:hAnsiTheme="minorHAnsi" w:cstheme="minorHAnsi"/>
        </w:rPr>
        <w:t xml:space="preserve">, M. R., &amp; Greenberg, J. S. (2014).  Work and health of parents of adult </w:t>
      </w:r>
    </w:p>
    <w:p w14:paraId="583F778E" w14:textId="77777777" w:rsidR="00A5769B" w:rsidRPr="00CB42B7" w:rsidRDefault="00A5769B" w:rsidP="00CB42B7">
      <w:pPr>
        <w:spacing w:after="0" w:line="240" w:lineRule="auto"/>
        <w:ind w:left="720"/>
        <w:rPr>
          <w:rFonts w:asciiTheme="minorHAnsi" w:hAnsiTheme="minorHAnsi" w:cstheme="minorHAnsi"/>
        </w:rPr>
      </w:pPr>
      <w:r w:rsidRPr="00CB42B7">
        <w:rPr>
          <w:rFonts w:asciiTheme="minorHAnsi" w:hAnsiTheme="minorHAnsi" w:cstheme="minorHAnsi"/>
        </w:rPr>
        <w:t xml:space="preserve">children with serious mental illness.  </w:t>
      </w:r>
      <w:r w:rsidRPr="00CB42B7">
        <w:rPr>
          <w:rFonts w:asciiTheme="minorHAnsi" w:hAnsiTheme="minorHAnsi" w:cstheme="minorHAnsi"/>
          <w:i/>
        </w:rPr>
        <w:t>Family Relations, 63</w:t>
      </w:r>
      <w:r w:rsidRPr="00CB42B7">
        <w:rPr>
          <w:rFonts w:asciiTheme="minorHAnsi" w:hAnsiTheme="minorHAnsi" w:cstheme="minorHAnsi"/>
        </w:rPr>
        <w:t xml:space="preserve">, 122-134.  Link:  </w:t>
      </w:r>
      <w:hyperlink r:id="rId36" w:history="1">
        <w:r w:rsidRPr="00CB42B7">
          <w:rPr>
            <w:rStyle w:val="Hyperlink"/>
            <w:rFonts w:asciiTheme="minorHAnsi" w:hAnsiTheme="minorHAnsi" w:cstheme="minorHAnsi"/>
          </w:rPr>
          <w:t>https://onlinelibrary.wiley.com/doi/epdf/10.1111/fare.12043</w:t>
        </w:r>
      </w:hyperlink>
    </w:p>
    <w:p w14:paraId="411C7A58" w14:textId="77777777" w:rsidR="00452801" w:rsidRPr="005963B2" w:rsidRDefault="00452801" w:rsidP="00654B51">
      <w:pPr>
        <w:spacing w:after="0" w:line="240" w:lineRule="auto"/>
        <w:ind w:left="227"/>
        <w:rPr>
          <w:rFonts w:asciiTheme="minorHAnsi" w:eastAsia="Times New Roman" w:hAnsiTheme="minorHAnsi" w:cstheme="minorHAnsi"/>
        </w:rPr>
      </w:pPr>
    </w:p>
    <w:p w14:paraId="00A4DA11" w14:textId="25C37C8C" w:rsidR="00654B51" w:rsidRPr="005963B2" w:rsidRDefault="00654B51" w:rsidP="00654B51">
      <w:pPr>
        <w:pStyle w:val="Heading2"/>
        <w:spacing w:before="120" w:after="120"/>
        <w:jc w:val="left"/>
        <w:rPr>
          <w:rFonts w:asciiTheme="minorHAnsi" w:hAnsiTheme="minorHAnsi" w:cstheme="minorHAnsi"/>
        </w:rPr>
      </w:pPr>
      <w:bookmarkStart w:id="11" w:name="_Toc2236268"/>
      <w:bookmarkStart w:id="12" w:name="_Toc2236270"/>
      <w:r w:rsidRPr="005963B2">
        <w:rPr>
          <w:rFonts w:asciiTheme="minorHAnsi" w:hAnsiTheme="minorHAnsi" w:cstheme="minorHAnsi"/>
        </w:rPr>
        <w:t>Learning Activities</w:t>
      </w:r>
      <w:bookmarkEnd w:id="11"/>
      <w:r w:rsidRPr="005963B2">
        <w:rPr>
          <w:rFonts w:asciiTheme="minorHAnsi" w:hAnsiTheme="minorHAnsi" w:cstheme="minorHAnsi"/>
        </w:rPr>
        <w:t xml:space="preserve"> and assessment of learning</w:t>
      </w:r>
    </w:p>
    <w:p w14:paraId="70F27F84" w14:textId="77777777" w:rsidR="009879D7" w:rsidRPr="00961D5E" w:rsidRDefault="009879D7" w:rsidP="00961D5E">
      <w:pPr>
        <w:spacing w:after="0" w:line="240" w:lineRule="auto"/>
        <w:rPr>
          <w:rFonts w:ascii="Calibri" w:hAnsi="Calibri" w:cs="Calibri"/>
          <w:b/>
        </w:rPr>
      </w:pPr>
    </w:p>
    <w:p w14:paraId="4F4E77A5" w14:textId="77777777" w:rsidR="00654B51" w:rsidRPr="00961D5E" w:rsidRDefault="00654B51" w:rsidP="00961D5E">
      <w:pPr>
        <w:spacing w:after="0" w:line="240" w:lineRule="auto"/>
        <w:rPr>
          <w:rFonts w:ascii="Calibri" w:hAnsi="Calibri" w:cs="Calibri"/>
          <w:b/>
        </w:rPr>
      </w:pPr>
      <w:r w:rsidRPr="00961D5E">
        <w:rPr>
          <w:rFonts w:ascii="Calibri" w:hAnsi="Calibri" w:cs="Calibri"/>
          <w:b/>
        </w:rPr>
        <w:t>Overview:</w:t>
      </w:r>
    </w:p>
    <w:p w14:paraId="1050DB00" w14:textId="77777777" w:rsidR="00654B51" w:rsidRPr="00961D5E" w:rsidRDefault="00654B51" w:rsidP="00961D5E">
      <w:pPr>
        <w:spacing w:after="0" w:line="240" w:lineRule="auto"/>
        <w:rPr>
          <w:rFonts w:ascii="Calibri" w:hAnsi="Calibri" w:cs="Calibri"/>
        </w:rPr>
      </w:pPr>
      <w:r w:rsidRPr="00961D5E">
        <w:rPr>
          <w:rFonts w:ascii="Calibri" w:hAnsi="Calibri" w:cs="Calibri"/>
        </w:rPr>
        <w:t xml:space="preserve">Participation (opportunities include: in-class/online discussion; </w:t>
      </w:r>
    </w:p>
    <w:p w14:paraId="08EE36B7" w14:textId="1719E132" w:rsidR="00654B51" w:rsidRPr="00961D5E" w:rsidRDefault="00654B51" w:rsidP="00961D5E">
      <w:pPr>
        <w:spacing w:after="0" w:line="240" w:lineRule="auto"/>
        <w:ind w:firstLine="720"/>
        <w:rPr>
          <w:rFonts w:ascii="Calibri" w:hAnsi="Calibri" w:cs="Calibri"/>
        </w:rPr>
      </w:pPr>
      <w:r w:rsidRPr="00961D5E">
        <w:rPr>
          <w:rFonts w:ascii="Calibri" w:hAnsi="Calibri" w:cs="Calibri"/>
        </w:rPr>
        <w:t xml:space="preserve">in-class assignments; homework):                       </w:t>
      </w:r>
      <w:r w:rsidRPr="00961D5E">
        <w:rPr>
          <w:rFonts w:ascii="Calibri" w:hAnsi="Calibri" w:cs="Calibri"/>
        </w:rPr>
        <w:tab/>
      </w:r>
      <w:r w:rsidRPr="00961D5E">
        <w:rPr>
          <w:rFonts w:ascii="Calibri" w:hAnsi="Calibri" w:cs="Calibri"/>
        </w:rPr>
        <w:tab/>
      </w:r>
      <w:r w:rsidRPr="00961D5E">
        <w:rPr>
          <w:rFonts w:ascii="Calibri" w:hAnsi="Calibri" w:cs="Calibri"/>
        </w:rPr>
        <w:tab/>
      </w:r>
      <w:r w:rsidRPr="00961D5E">
        <w:rPr>
          <w:rFonts w:ascii="Calibri" w:hAnsi="Calibri" w:cs="Calibri"/>
        </w:rPr>
        <w:tab/>
      </w:r>
      <w:r w:rsidRPr="00961D5E">
        <w:rPr>
          <w:rFonts w:ascii="Calibri" w:hAnsi="Calibri" w:cs="Calibri"/>
        </w:rPr>
        <w:tab/>
      </w:r>
      <w:r w:rsidR="005D3F0B" w:rsidRPr="00961D5E">
        <w:rPr>
          <w:rFonts w:ascii="Calibri" w:hAnsi="Calibri" w:cs="Calibri"/>
        </w:rPr>
        <w:t>10</w:t>
      </w:r>
      <w:r w:rsidRPr="00961D5E">
        <w:rPr>
          <w:rFonts w:ascii="Calibri" w:hAnsi="Calibri" w:cs="Calibri"/>
        </w:rPr>
        <w:t>%</w:t>
      </w:r>
    </w:p>
    <w:p w14:paraId="45C27BC5" w14:textId="05AB7885" w:rsidR="00876842" w:rsidRPr="00961D5E" w:rsidRDefault="00876842" w:rsidP="00961D5E">
      <w:pPr>
        <w:spacing w:after="0" w:line="240" w:lineRule="auto"/>
        <w:rPr>
          <w:rFonts w:ascii="Calibri" w:hAnsi="Calibri" w:cs="Calibri"/>
        </w:rPr>
      </w:pPr>
      <w:r w:rsidRPr="00961D5E">
        <w:rPr>
          <w:rFonts w:ascii="Calibri" w:hAnsi="Calibri" w:cs="Calibri"/>
        </w:rPr>
        <w:t>Peer Evaluation</w:t>
      </w:r>
      <w:r w:rsidRPr="00961D5E">
        <w:rPr>
          <w:rFonts w:ascii="Calibri" w:hAnsi="Calibri" w:cs="Calibri"/>
        </w:rPr>
        <w:tab/>
      </w:r>
      <w:r w:rsidR="005D3F0B" w:rsidRPr="00961D5E">
        <w:rPr>
          <w:rFonts w:ascii="Calibri" w:hAnsi="Calibri" w:cs="Calibri"/>
        </w:rPr>
        <w:t>(</w:t>
      </w:r>
      <w:r w:rsidR="005D3F0B" w:rsidRPr="00961D5E">
        <w:rPr>
          <w:rFonts w:ascii="Calibri" w:hAnsi="Calibri" w:cs="Calibri"/>
          <w:b/>
        </w:rPr>
        <w:t>due Mar 10</w:t>
      </w:r>
      <w:r w:rsidR="005D3F0B" w:rsidRPr="00961D5E">
        <w:rPr>
          <w:rFonts w:ascii="Calibri" w:hAnsi="Calibri" w:cs="Calibri"/>
        </w:rPr>
        <w:t>)</w:t>
      </w:r>
      <w:r w:rsidRPr="00961D5E">
        <w:rPr>
          <w:rFonts w:ascii="Calibri" w:hAnsi="Calibri" w:cs="Calibri"/>
        </w:rPr>
        <w:tab/>
      </w:r>
      <w:r w:rsidRPr="00961D5E">
        <w:rPr>
          <w:rFonts w:ascii="Calibri" w:hAnsi="Calibri" w:cs="Calibri"/>
        </w:rPr>
        <w:tab/>
      </w:r>
      <w:r w:rsidRPr="00961D5E">
        <w:rPr>
          <w:rFonts w:ascii="Calibri" w:hAnsi="Calibri" w:cs="Calibri"/>
        </w:rPr>
        <w:tab/>
      </w:r>
      <w:r w:rsidRPr="00961D5E">
        <w:rPr>
          <w:rFonts w:ascii="Calibri" w:hAnsi="Calibri" w:cs="Calibri"/>
        </w:rPr>
        <w:tab/>
      </w:r>
      <w:r w:rsidRPr="00961D5E">
        <w:rPr>
          <w:rFonts w:ascii="Calibri" w:hAnsi="Calibri" w:cs="Calibri"/>
        </w:rPr>
        <w:tab/>
      </w:r>
      <w:r w:rsidRPr="00961D5E">
        <w:rPr>
          <w:rFonts w:ascii="Calibri" w:hAnsi="Calibri" w:cs="Calibri"/>
        </w:rPr>
        <w:tab/>
      </w:r>
      <w:r w:rsidRPr="00961D5E">
        <w:rPr>
          <w:rFonts w:ascii="Calibri" w:hAnsi="Calibri" w:cs="Calibri"/>
        </w:rPr>
        <w:tab/>
      </w:r>
      <w:r w:rsidRPr="00961D5E">
        <w:rPr>
          <w:rFonts w:ascii="Calibri" w:hAnsi="Calibri" w:cs="Calibri"/>
        </w:rPr>
        <w:tab/>
        <w:t>10%</w:t>
      </w:r>
    </w:p>
    <w:p w14:paraId="35B5C84C" w14:textId="0BF07B1B" w:rsidR="00654B51" w:rsidRPr="00961D5E" w:rsidRDefault="00876842" w:rsidP="00961D5E">
      <w:pPr>
        <w:spacing w:after="0" w:line="240" w:lineRule="auto"/>
        <w:rPr>
          <w:rFonts w:ascii="Calibri" w:hAnsi="Calibri" w:cs="Calibri"/>
        </w:rPr>
      </w:pPr>
      <w:r w:rsidRPr="00961D5E">
        <w:rPr>
          <w:rFonts w:ascii="Calibri" w:hAnsi="Calibri" w:cs="Calibri"/>
        </w:rPr>
        <w:t>Tests (</w:t>
      </w:r>
      <w:r w:rsidRPr="00961D5E">
        <w:rPr>
          <w:rFonts w:ascii="Calibri" w:hAnsi="Calibri" w:cs="Calibri"/>
          <w:b/>
        </w:rPr>
        <w:t>almost weekly – best 8 or 9</w:t>
      </w:r>
      <w:r w:rsidRPr="00961D5E">
        <w:rPr>
          <w:rFonts w:ascii="Calibri" w:hAnsi="Calibri" w:cs="Calibri"/>
        </w:rPr>
        <w:t>)</w:t>
      </w:r>
      <w:r w:rsidR="00654B51" w:rsidRPr="00961D5E">
        <w:rPr>
          <w:rFonts w:ascii="Calibri" w:hAnsi="Calibri" w:cs="Calibri"/>
        </w:rPr>
        <w:t xml:space="preserve">                                                    </w:t>
      </w:r>
      <w:r w:rsidR="00654B51" w:rsidRPr="00961D5E">
        <w:rPr>
          <w:rFonts w:ascii="Calibri" w:hAnsi="Calibri" w:cs="Calibri"/>
        </w:rPr>
        <w:tab/>
      </w:r>
      <w:r w:rsidR="00654B51" w:rsidRPr="00961D5E">
        <w:rPr>
          <w:rFonts w:ascii="Calibri" w:hAnsi="Calibri" w:cs="Calibri"/>
        </w:rPr>
        <w:tab/>
      </w:r>
      <w:r w:rsidRPr="00961D5E">
        <w:rPr>
          <w:rFonts w:ascii="Calibri" w:hAnsi="Calibri" w:cs="Calibri"/>
        </w:rPr>
        <w:tab/>
      </w:r>
      <w:r w:rsidRPr="00961D5E">
        <w:rPr>
          <w:rFonts w:ascii="Calibri" w:hAnsi="Calibri" w:cs="Calibri"/>
        </w:rPr>
        <w:tab/>
        <w:t>2</w:t>
      </w:r>
      <w:r w:rsidR="00654B51" w:rsidRPr="00961D5E">
        <w:rPr>
          <w:rFonts w:ascii="Calibri" w:hAnsi="Calibri" w:cs="Calibri"/>
        </w:rPr>
        <w:t xml:space="preserve">0% </w:t>
      </w:r>
    </w:p>
    <w:p w14:paraId="2384A827" w14:textId="38661CDE" w:rsidR="00654B51" w:rsidRPr="00961D5E" w:rsidRDefault="005D3F0B" w:rsidP="00961D5E">
      <w:pPr>
        <w:spacing w:after="0" w:line="240" w:lineRule="auto"/>
        <w:rPr>
          <w:rFonts w:ascii="Calibri" w:hAnsi="Calibri" w:cs="Calibri"/>
        </w:rPr>
      </w:pPr>
      <w:r w:rsidRPr="00961D5E">
        <w:rPr>
          <w:rFonts w:ascii="Calibri" w:hAnsi="Calibri" w:cs="Calibri"/>
        </w:rPr>
        <w:t>Theory paper</w:t>
      </w:r>
      <w:r w:rsidR="00654B51" w:rsidRPr="00961D5E">
        <w:rPr>
          <w:rFonts w:ascii="Calibri" w:hAnsi="Calibri" w:cs="Calibri"/>
        </w:rPr>
        <w:t xml:space="preserve"> (group assignment):                                      </w:t>
      </w:r>
      <w:r w:rsidR="00654B51" w:rsidRPr="00961D5E">
        <w:rPr>
          <w:rFonts w:ascii="Calibri" w:hAnsi="Calibri" w:cs="Calibri"/>
        </w:rPr>
        <w:tab/>
      </w:r>
      <w:r w:rsidR="00654B51" w:rsidRPr="00961D5E">
        <w:rPr>
          <w:rFonts w:ascii="Calibri" w:hAnsi="Calibri" w:cs="Calibri"/>
        </w:rPr>
        <w:tab/>
      </w:r>
      <w:r w:rsidR="00654B51" w:rsidRPr="00961D5E">
        <w:rPr>
          <w:rFonts w:ascii="Calibri" w:hAnsi="Calibri" w:cs="Calibri"/>
        </w:rPr>
        <w:tab/>
      </w:r>
      <w:r w:rsidRPr="00961D5E">
        <w:rPr>
          <w:rFonts w:ascii="Calibri" w:hAnsi="Calibri" w:cs="Calibri"/>
        </w:rPr>
        <w:tab/>
      </w:r>
      <w:r w:rsidRPr="00961D5E">
        <w:rPr>
          <w:rFonts w:ascii="Calibri" w:hAnsi="Calibri" w:cs="Calibri"/>
        </w:rPr>
        <w:tab/>
      </w:r>
      <w:r w:rsidR="00654B51" w:rsidRPr="00961D5E">
        <w:rPr>
          <w:rFonts w:ascii="Calibri" w:hAnsi="Calibri" w:cs="Calibri"/>
        </w:rPr>
        <w:t>3</w:t>
      </w:r>
      <w:r w:rsidRPr="00961D5E">
        <w:rPr>
          <w:rFonts w:ascii="Calibri" w:hAnsi="Calibri" w:cs="Calibri"/>
        </w:rPr>
        <w:t>5</w:t>
      </w:r>
      <w:r w:rsidR="00654B51" w:rsidRPr="00961D5E">
        <w:rPr>
          <w:rFonts w:ascii="Calibri" w:hAnsi="Calibri" w:cs="Calibri"/>
        </w:rPr>
        <w:t>%</w:t>
      </w:r>
    </w:p>
    <w:p w14:paraId="5CF60FA3" w14:textId="21823F3F" w:rsidR="00654B51" w:rsidRPr="00961D5E" w:rsidRDefault="005D3F0B" w:rsidP="00961D5E">
      <w:pPr>
        <w:pStyle w:val="ListParagraph"/>
        <w:numPr>
          <w:ilvl w:val="0"/>
          <w:numId w:val="11"/>
        </w:numPr>
        <w:spacing w:after="0" w:line="240" w:lineRule="auto"/>
        <w:contextualSpacing w:val="0"/>
        <w:rPr>
          <w:rFonts w:ascii="Calibri" w:hAnsi="Calibri" w:cs="Calibri"/>
        </w:rPr>
      </w:pPr>
      <w:r w:rsidRPr="00961D5E">
        <w:rPr>
          <w:rFonts w:ascii="Calibri" w:hAnsi="Calibri" w:cs="Calibri"/>
        </w:rPr>
        <w:t>draft</w:t>
      </w:r>
      <w:r w:rsidR="00654B51" w:rsidRPr="00961D5E">
        <w:rPr>
          <w:rFonts w:ascii="Calibri" w:hAnsi="Calibri" w:cs="Calibri"/>
        </w:rPr>
        <w:t xml:space="preserve"> – </w:t>
      </w:r>
      <w:r w:rsidRPr="00961D5E">
        <w:rPr>
          <w:rFonts w:ascii="Calibri" w:hAnsi="Calibri" w:cs="Calibri"/>
        </w:rPr>
        <w:t>10</w:t>
      </w:r>
      <w:r w:rsidR="00654B51" w:rsidRPr="00961D5E">
        <w:rPr>
          <w:rFonts w:ascii="Calibri" w:hAnsi="Calibri" w:cs="Calibri"/>
        </w:rPr>
        <w:t>% (</w:t>
      </w:r>
      <w:r w:rsidR="00654B51" w:rsidRPr="00961D5E">
        <w:rPr>
          <w:rFonts w:ascii="Calibri" w:hAnsi="Calibri" w:cs="Calibri"/>
          <w:b/>
        </w:rPr>
        <w:t xml:space="preserve">due </w:t>
      </w:r>
      <w:r w:rsidRPr="00961D5E">
        <w:rPr>
          <w:rFonts w:ascii="Calibri" w:hAnsi="Calibri" w:cs="Calibri"/>
          <w:b/>
        </w:rPr>
        <w:t>Feb 25</w:t>
      </w:r>
      <w:r w:rsidR="00654B51" w:rsidRPr="00961D5E">
        <w:rPr>
          <w:rFonts w:ascii="Calibri" w:hAnsi="Calibri" w:cs="Calibri"/>
        </w:rPr>
        <w:t>)</w:t>
      </w:r>
    </w:p>
    <w:p w14:paraId="66C2CDE8" w14:textId="666F0461" w:rsidR="00654B51" w:rsidRPr="00961D5E" w:rsidRDefault="00654B51" w:rsidP="00961D5E">
      <w:pPr>
        <w:pStyle w:val="ListParagraph"/>
        <w:numPr>
          <w:ilvl w:val="0"/>
          <w:numId w:val="11"/>
        </w:numPr>
        <w:spacing w:after="0" w:line="240" w:lineRule="auto"/>
        <w:contextualSpacing w:val="0"/>
        <w:rPr>
          <w:rFonts w:ascii="Calibri" w:hAnsi="Calibri" w:cs="Calibri"/>
        </w:rPr>
      </w:pPr>
      <w:r w:rsidRPr="00961D5E">
        <w:rPr>
          <w:rFonts w:ascii="Calibri" w:hAnsi="Calibri" w:cs="Calibri"/>
        </w:rPr>
        <w:t>final project with team member assessment – 25% (</w:t>
      </w:r>
      <w:r w:rsidRPr="00961D5E">
        <w:rPr>
          <w:rFonts w:ascii="Calibri" w:hAnsi="Calibri" w:cs="Calibri"/>
          <w:b/>
        </w:rPr>
        <w:t xml:space="preserve">due </w:t>
      </w:r>
      <w:r w:rsidR="005D3F0B" w:rsidRPr="00961D5E">
        <w:rPr>
          <w:rFonts w:ascii="Calibri" w:hAnsi="Calibri" w:cs="Calibri"/>
          <w:b/>
        </w:rPr>
        <w:t>Mar 31</w:t>
      </w:r>
      <w:r w:rsidRPr="00961D5E">
        <w:rPr>
          <w:rFonts w:ascii="Calibri" w:hAnsi="Calibri" w:cs="Calibri"/>
        </w:rPr>
        <w:t>)</w:t>
      </w:r>
    </w:p>
    <w:p w14:paraId="75A3BE2B" w14:textId="0B04DA57" w:rsidR="00654B51" w:rsidRPr="00961D5E" w:rsidRDefault="00654B51" w:rsidP="00961D5E">
      <w:pPr>
        <w:spacing w:after="0" w:line="240" w:lineRule="auto"/>
        <w:rPr>
          <w:rFonts w:ascii="Calibri" w:hAnsi="Calibri" w:cs="Calibri"/>
        </w:rPr>
      </w:pPr>
      <w:r w:rsidRPr="00961D5E">
        <w:rPr>
          <w:rFonts w:ascii="Calibri" w:hAnsi="Calibri" w:cs="Calibri"/>
        </w:rPr>
        <w:t>Final exam (</w:t>
      </w:r>
      <w:r w:rsidRPr="00961D5E">
        <w:rPr>
          <w:rFonts w:ascii="Calibri" w:hAnsi="Calibri" w:cs="Calibri"/>
          <w:b/>
        </w:rPr>
        <w:t>take home</w:t>
      </w:r>
      <w:r w:rsidR="005D3F0B" w:rsidRPr="00961D5E">
        <w:rPr>
          <w:rFonts w:ascii="Calibri" w:hAnsi="Calibri" w:cs="Calibri"/>
          <w:b/>
        </w:rPr>
        <w:t xml:space="preserve"> - </w:t>
      </w:r>
      <w:r w:rsidRPr="00961D5E">
        <w:rPr>
          <w:rFonts w:ascii="Calibri" w:hAnsi="Calibri" w:cs="Calibri"/>
          <w:b/>
        </w:rPr>
        <w:t xml:space="preserve">due no later than 11:59pm </w:t>
      </w:r>
      <w:r w:rsidR="005D3F0B" w:rsidRPr="00961D5E">
        <w:rPr>
          <w:rFonts w:ascii="Calibri" w:hAnsi="Calibri" w:cs="Calibri"/>
          <w:b/>
        </w:rPr>
        <w:t>April 14</w:t>
      </w:r>
      <w:r w:rsidRPr="00961D5E">
        <w:rPr>
          <w:rFonts w:ascii="Calibri" w:hAnsi="Calibri" w:cs="Calibri"/>
        </w:rPr>
        <w:t>)</w:t>
      </w:r>
      <w:r w:rsidR="005D3F0B" w:rsidRPr="00961D5E">
        <w:rPr>
          <w:rFonts w:ascii="Calibri" w:hAnsi="Calibri" w:cs="Calibri"/>
        </w:rPr>
        <w:tab/>
      </w:r>
      <w:r w:rsidR="005D3F0B" w:rsidRPr="00961D5E">
        <w:rPr>
          <w:rFonts w:ascii="Calibri" w:hAnsi="Calibri" w:cs="Calibri"/>
        </w:rPr>
        <w:tab/>
      </w:r>
      <w:r w:rsidR="005D3F0B" w:rsidRPr="00961D5E">
        <w:rPr>
          <w:rFonts w:ascii="Calibri" w:hAnsi="Calibri" w:cs="Calibri"/>
        </w:rPr>
        <w:tab/>
      </w:r>
      <w:r w:rsidR="005D3F0B" w:rsidRPr="00961D5E">
        <w:rPr>
          <w:rFonts w:ascii="Calibri" w:hAnsi="Calibri" w:cs="Calibri"/>
        </w:rPr>
        <w:tab/>
        <w:t>25%</w:t>
      </w:r>
    </w:p>
    <w:bookmarkEnd w:id="12"/>
    <w:p w14:paraId="748577A7" w14:textId="77777777" w:rsidR="00654B51" w:rsidRPr="00961D5E" w:rsidRDefault="00654B51" w:rsidP="00961D5E">
      <w:pPr>
        <w:spacing w:after="0" w:line="240" w:lineRule="auto"/>
        <w:ind w:left="227"/>
        <w:rPr>
          <w:rFonts w:ascii="Calibri" w:eastAsia="Times New Roman" w:hAnsi="Calibri" w:cs="Calibri"/>
        </w:rPr>
      </w:pPr>
    </w:p>
    <w:p w14:paraId="41CC6820" w14:textId="77777777" w:rsidR="005963B2" w:rsidRPr="00961D5E" w:rsidRDefault="005963B2" w:rsidP="00961D5E">
      <w:pPr>
        <w:spacing w:after="0" w:line="240" w:lineRule="auto"/>
        <w:rPr>
          <w:rFonts w:ascii="Calibri" w:hAnsi="Calibri" w:cs="Calibri"/>
          <w:b/>
        </w:rPr>
      </w:pPr>
    </w:p>
    <w:p w14:paraId="30B0DF5E" w14:textId="77777777" w:rsidR="00452801" w:rsidRPr="00961D5E" w:rsidRDefault="00452801" w:rsidP="00961D5E">
      <w:pPr>
        <w:spacing w:after="0" w:line="240" w:lineRule="auto"/>
        <w:rPr>
          <w:rFonts w:ascii="Calibri" w:hAnsi="Calibri" w:cs="Calibri"/>
          <w:b/>
        </w:rPr>
      </w:pPr>
      <w:r w:rsidRPr="00961D5E">
        <w:rPr>
          <w:rFonts w:ascii="Calibri" w:hAnsi="Calibri" w:cs="Calibri"/>
          <w:b/>
        </w:rPr>
        <w:t>Course Assignments, Due Dates and Grading:</w:t>
      </w:r>
    </w:p>
    <w:p w14:paraId="07DDAFC0" w14:textId="77777777" w:rsidR="00876842" w:rsidRPr="00961D5E" w:rsidRDefault="00876842" w:rsidP="00961D5E">
      <w:pPr>
        <w:spacing w:after="0" w:line="240" w:lineRule="auto"/>
        <w:rPr>
          <w:rFonts w:ascii="Calibri" w:hAnsi="Calibri" w:cs="Calibri"/>
          <w:b/>
          <w:szCs w:val="24"/>
        </w:rPr>
      </w:pPr>
    </w:p>
    <w:p w14:paraId="767AA68A" w14:textId="452A1685" w:rsidR="00876842" w:rsidRPr="002432FB" w:rsidRDefault="00876842" w:rsidP="002432FB">
      <w:pPr>
        <w:pStyle w:val="ListParagraph"/>
        <w:numPr>
          <w:ilvl w:val="0"/>
          <w:numId w:val="20"/>
        </w:numPr>
        <w:spacing w:after="0" w:line="240" w:lineRule="auto"/>
        <w:rPr>
          <w:rFonts w:ascii="Calibri" w:hAnsi="Calibri" w:cs="Calibri"/>
          <w:szCs w:val="24"/>
        </w:rPr>
      </w:pPr>
      <w:r w:rsidRPr="002432FB">
        <w:rPr>
          <w:rFonts w:ascii="Calibri" w:hAnsi="Calibri" w:cs="Calibri"/>
          <w:b/>
          <w:szCs w:val="24"/>
        </w:rPr>
        <w:t>Class participation (</w:t>
      </w:r>
      <w:r w:rsidRPr="002432FB">
        <w:rPr>
          <w:rFonts w:ascii="Calibri" w:hAnsi="Calibri" w:cs="Calibri"/>
          <w:b/>
          <w:szCs w:val="24"/>
        </w:rPr>
        <w:t>1</w:t>
      </w:r>
      <w:r w:rsidRPr="002432FB">
        <w:rPr>
          <w:rFonts w:ascii="Calibri" w:hAnsi="Calibri" w:cs="Calibri"/>
          <w:b/>
          <w:szCs w:val="24"/>
        </w:rPr>
        <w:t>0% of course grade)</w:t>
      </w:r>
      <w:r w:rsidRPr="002432FB">
        <w:rPr>
          <w:rFonts w:ascii="Calibri" w:hAnsi="Calibri" w:cs="Calibri"/>
          <w:szCs w:val="24"/>
        </w:rPr>
        <w:t>:</w:t>
      </w:r>
    </w:p>
    <w:p w14:paraId="605DDF82" w14:textId="09191C96" w:rsidR="00876842" w:rsidRPr="00961D5E" w:rsidRDefault="00876842" w:rsidP="002432FB">
      <w:pPr>
        <w:spacing w:after="0" w:line="240" w:lineRule="auto"/>
        <w:ind w:left="360"/>
        <w:rPr>
          <w:rFonts w:ascii="Calibri" w:hAnsi="Calibri" w:cs="Calibri"/>
          <w:szCs w:val="24"/>
        </w:rPr>
      </w:pPr>
      <w:r w:rsidRPr="00961D5E">
        <w:rPr>
          <w:rFonts w:ascii="Calibri" w:hAnsi="Calibri" w:cs="Calibri"/>
          <w:szCs w:val="24"/>
        </w:rPr>
        <w:t>There will be several ways class participation will be assessed.  Students will be asked to submit, on occasion, assignments completed in class or as homework. Student in-class and online participation will also be recorded (quality is more important than quantity). At the end of term, students will be asked to reflect upon their participation and submit a participation self-assessment.</w:t>
      </w:r>
    </w:p>
    <w:p w14:paraId="36994EC3" w14:textId="77777777" w:rsidR="002432FB" w:rsidRDefault="002432FB" w:rsidP="00961D5E">
      <w:pPr>
        <w:spacing w:after="0" w:line="240" w:lineRule="auto"/>
        <w:rPr>
          <w:rFonts w:ascii="Calibri" w:hAnsi="Calibri" w:cs="Calibri"/>
        </w:rPr>
      </w:pPr>
    </w:p>
    <w:p w14:paraId="1C0F1158" w14:textId="3FB8FB9B" w:rsidR="00876842" w:rsidRPr="00922AA0" w:rsidRDefault="00961D5E" w:rsidP="002432FB">
      <w:pPr>
        <w:spacing w:after="0" w:line="240" w:lineRule="auto"/>
        <w:ind w:left="360"/>
        <w:rPr>
          <w:rFonts w:ascii="Calibri" w:hAnsi="Calibri" w:cs="Calibri"/>
          <w:color w:val="ED7D31" w:themeColor="accent2"/>
        </w:rPr>
      </w:pPr>
      <w:r w:rsidRPr="00961D5E">
        <w:rPr>
          <w:rFonts w:ascii="Calibri" w:hAnsi="Calibri" w:cs="Calibri"/>
        </w:rPr>
        <w:t xml:space="preserve">Part of your participation grade will </w:t>
      </w:r>
      <w:r w:rsidRPr="00961D5E">
        <w:rPr>
          <w:rFonts w:ascii="Calibri" w:hAnsi="Calibri" w:cs="Calibri"/>
          <w:color w:val="ED7D31" w:themeColor="accent2"/>
        </w:rPr>
        <w:t xml:space="preserve">include work on a theoretical reading. </w:t>
      </w:r>
      <w:r w:rsidRPr="00961D5E">
        <w:rPr>
          <w:rFonts w:ascii="Calibri" w:hAnsi="Calibri" w:cs="Calibri"/>
          <w:color w:val="ED7D31" w:themeColor="accent2"/>
        </w:rPr>
        <w:t xml:space="preserve">Students will </w:t>
      </w:r>
      <w:r w:rsidRPr="00961D5E">
        <w:rPr>
          <w:rFonts w:ascii="Calibri" w:hAnsi="Calibri" w:cs="Calibri"/>
          <w:color w:val="ED7D31" w:themeColor="accent2"/>
        </w:rPr>
        <w:t xml:space="preserve">be assigned </w:t>
      </w:r>
      <w:r w:rsidRPr="00961D5E">
        <w:rPr>
          <w:rFonts w:ascii="Calibri" w:hAnsi="Calibri" w:cs="Calibri"/>
          <w:color w:val="ED7D31" w:themeColor="accent2"/>
        </w:rPr>
        <w:t xml:space="preserve">one reading per </w:t>
      </w:r>
      <w:r w:rsidRPr="00961D5E">
        <w:rPr>
          <w:rFonts w:ascii="Calibri" w:hAnsi="Calibri" w:cs="Calibri"/>
          <w:color w:val="ED7D31" w:themeColor="accent2"/>
        </w:rPr>
        <w:t>theory</w:t>
      </w:r>
      <w:r w:rsidRPr="00961D5E">
        <w:rPr>
          <w:rFonts w:ascii="Calibri" w:hAnsi="Calibri" w:cs="Calibri"/>
          <w:color w:val="ED7D31" w:themeColor="accent2"/>
        </w:rPr>
        <w:t xml:space="preserve"> (</w:t>
      </w:r>
      <w:r w:rsidRPr="00961D5E">
        <w:rPr>
          <w:rFonts w:ascii="Calibri" w:hAnsi="Calibri" w:cs="Calibri"/>
          <w:color w:val="ED7D31" w:themeColor="accent2"/>
        </w:rPr>
        <w:t>as arranged in class</w:t>
      </w:r>
      <w:r w:rsidRPr="00961D5E">
        <w:rPr>
          <w:rFonts w:ascii="Calibri" w:hAnsi="Calibri" w:cs="Calibri"/>
          <w:color w:val="ED7D31" w:themeColor="accent2"/>
        </w:rPr>
        <w:t>)</w:t>
      </w:r>
      <w:r w:rsidRPr="00961D5E">
        <w:rPr>
          <w:rFonts w:ascii="Calibri" w:hAnsi="Calibri" w:cs="Calibri"/>
        </w:rPr>
        <w:t xml:space="preserve">.  Students will provide a brief summary and limitations of the reading and </w:t>
      </w:r>
      <w:r w:rsidRPr="00961D5E">
        <w:rPr>
          <w:rFonts w:ascii="Calibri" w:hAnsi="Calibri" w:cs="Calibri"/>
        </w:rPr>
        <w:t>respond to a set of questions to be shared with the class via Canvas discussions.</w:t>
      </w:r>
      <w:r w:rsidR="00922AA0">
        <w:rPr>
          <w:rFonts w:ascii="Calibri" w:hAnsi="Calibri" w:cs="Calibri"/>
        </w:rPr>
        <w:t xml:space="preserve"> </w:t>
      </w:r>
      <w:r w:rsidR="00922AA0" w:rsidRPr="00922AA0">
        <w:rPr>
          <w:rFonts w:ascii="Calibri" w:hAnsi="Calibri" w:cs="Calibri"/>
          <w:color w:val="ED7D31" w:themeColor="accent2"/>
        </w:rPr>
        <w:t>Learning objectives 1, 2, 3, 5 and 6.</w:t>
      </w:r>
    </w:p>
    <w:p w14:paraId="32CE64AD" w14:textId="77777777" w:rsidR="00922AA0" w:rsidRPr="00961D5E" w:rsidRDefault="00922AA0" w:rsidP="00961D5E">
      <w:pPr>
        <w:spacing w:after="0" w:line="240" w:lineRule="auto"/>
        <w:rPr>
          <w:rFonts w:ascii="Calibri" w:hAnsi="Calibri" w:cs="Calibri"/>
          <w:b/>
          <w:szCs w:val="24"/>
        </w:rPr>
      </w:pPr>
    </w:p>
    <w:p w14:paraId="0C546C13" w14:textId="61EEAA7B" w:rsidR="00876842" w:rsidRPr="002432FB" w:rsidRDefault="00876842" w:rsidP="002432FB">
      <w:pPr>
        <w:pStyle w:val="ListParagraph"/>
        <w:numPr>
          <w:ilvl w:val="0"/>
          <w:numId w:val="20"/>
        </w:numPr>
        <w:spacing w:after="0" w:line="240" w:lineRule="auto"/>
        <w:rPr>
          <w:rFonts w:ascii="Calibri" w:hAnsi="Calibri" w:cs="Calibri"/>
          <w:szCs w:val="24"/>
        </w:rPr>
      </w:pPr>
      <w:r w:rsidRPr="002432FB">
        <w:rPr>
          <w:rFonts w:ascii="Calibri" w:hAnsi="Calibri" w:cs="Calibri"/>
          <w:b/>
          <w:szCs w:val="24"/>
        </w:rPr>
        <w:t>P</w:t>
      </w:r>
      <w:r w:rsidRPr="002432FB">
        <w:rPr>
          <w:rFonts w:ascii="Calibri" w:hAnsi="Calibri" w:cs="Calibri"/>
          <w:b/>
          <w:szCs w:val="24"/>
        </w:rPr>
        <w:t>eer evaluation</w:t>
      </w:r>
      <w:r w:rsidRPr="002432FB">
        <w:rPr>
          <w:rFonts w:ascii="Calibri" w:hAnsi="Calibri" w:cs="Calibri"/>
          <w:b/>
          <w:szCs w:val="24"/>
        </w:rPr>
        <w:t xml:space="preserve"> (10% of course grade)</w:t>
      </w:r>
    </w:p>
    <w:p w14:paraId="1DC2D352" w14:textId="26DF5F26" w:rsidR="00876842" w:rsidRPr="00922AA0" w:rsidRDefault="00876842" w:rsidP="002432FB">
      <w:pPr>
        <w:spacing w:after="0" w:line="240" w:lineRule="auto"/>
        <w:ind w:left="360"/>
        <w:rPr>
          <w:rFonts w:ascii="Calibri" w:hAnsi="Calibri" w:cs="Calibri"/>
          <w:color w:val="ED7D31" w:themeColor="accent2"/>
          <w:szCs w:val="24"/>
        </w:rPr>
      </w:pPr>
      <w:r w:rsidRPr="00961D5E">
        <w:rPr>
          <w:rFonts w:ascii="Calibri" w:hAnsi="Calibri" w:cs="Calibri"/>
          <w:szCs w:val="24"/>
        </w:rPr>
        <w:t xml:space="preserve">You will be asked to provide feedback to your classmates on two (2) draft projects – </w:t>
      </w:r>
      <w:r w:rsidRPr="00961D5E">
        <w:rPr>
          <w:rFonts w:ascii="Calibri" w:hAnsi="Calibri" w:cs="Calibri"/>
          <w:b/>
          <w:szCs w:val="24"/>
        </w:rPr>
        <w:t xml:space="preserve">due </w:t>
      </w:r>
      <w:r w:rsidR="00961D5E" w:rsidRPr="00961D5E">
        <w:rPr>
          <w:rFonts w:ascii="Calibri" w:hAnsi="Calibri" w:cs="Calibri"/>
          <w:b/>
          <w:szCs w:val="24"/>
        </w:rPr>
        <w:t>11:59pm March 10</w:t>
      </w:r>
      <w:r w:rsidRPr="00961D5E">
        <w:rPr>
          <w:rFonts w:ascii="Calibri" w:hAnsi="Calibri" w:cs="Calibri"/>
          <w:szCs w:val="24"/>
        </w:rPr>
        <w:t>.  Guidelines will be discussed and distributed in class/posted online.  Quality of peer evaluations will be assessed.</w:t>
      </w:r>
      <w:r w:rsidR="00922AA0">
        <w:rPr>
          <w:rFonts w:ascii="Calibri" w:hAnsi="Calibri" w:cs="Calibri"/>
          <w:szCs w:val="24"/>
        </w:rPr>
        <w:t xml:space="preserve"> </w:t>
      </w:r>
      <w:r w:rsidR="00922AA0" w:rsidRPr="00922AA0">
        <w:rPr>
          <w:rFonts w:ascii="Calibri" w:hAnsi="Calibri" w:cs="Calibri"/>
          <w:color w:val="ED7D31" w:themeColor="accent2"/>
          <w:szCs w:val="24"/>
        </w:rPr>
        <w:t>Learning objectives 1, 2, 4, 5 and 6.</w:t>
      </w:r>
    </w:p>
    <w:p w14:paraId="4B3AE212" w14:textId="77777777" w:rsidR="00876842" w:rsidRPr="00961D5E" w:rsidRDefault="00876842" w:rsidP="00961D5E">
      <w:pPr>
        <w:spacing w:after="0" w:line="240" w:lineRule="auto"/>
        <w:rPr>
          <w:rFonts w:ascii="Calibri" w:hAnsi="Calibri" w:cs="Calibri"/>
          <w:szCs w:val="24"/>
        </w:rPr>
      </w:pPr>
    </w:p>
    <w:p w14:paraId="2CFFAB1A" w14:textId="4327CAC5" w:rsidR="00876842" w:rsidRPr="002432FB" w:rsidRDefault="00876842" w:rsidP="002432FB">
      <w:pPr>
        <w:pStyle w:val="ListParagraph"/>
        <w:numPr>
          <w:ilvl w:val="0"/>
          <w:numId w:val="20"/>
        </w:numPr>
        <w:spacing w:after="0" w:line="240" w:lineRule="auto"/>
        <w:rPr>
          <w:rFonts w:ascii="Calibri" w:hAnsi="Calibri" w:cs="Calibri"/>
          <w:szCs w:val="24"/>
        </w:rPr>
      </w:pPr>
      <w:r w:rsidRPr="002432FB">
        <w:rPr>
          <w:rFonts w:ascii="Calibri" w:hAnsi="Calibri" w:cs="Calibri"/>
          <w:b/>
          <w:szCs w:val="24"/>
        </w:rPr>
        <w:t>Tests (20% of the course grade)</w:t>
      </w:r>
      <w:r w:rsidRPr="002432FB">
        <w:rPr>
          <w:rFonts w:ascii="Calibri" w:hAnsi="Calibri" w:cs="Calibri"/>
          <w:szCs w:val="24"/>
        </w:rPr>
        <w:t>:</w:t>
      </w:r>
    </w:p>
    <w:p w14:paraId="6753C0C3" w14:textId="77777777" w:rsidR="00876842" w:rsidRPr="00961D5E" w:rsidRDefault="00876842" w:rsidP="00961D5E">
      <w:pPr>
        <w:spacing w:after="0" w:line="240" w:lineRule="auto"/>
        <w:rPr>
          <w:rFonts w:ascii="Calibri" w:hAnsi="Calibri" w:cs="Calibri"/>
          <w:szCs w:val="24"/>
        </w:rPr>
      </w:pPr>
    </w:p>
    <w:p w14:paraId="1316DB26" w14:textId="730403EF" w:rsidR="00876842" w:rsidRPr="00961D5E" w:rsidRDefault="00876842" w:rsidP="002432FB">
      <w:pPr>
        <w:spacing w:after="0" w:line="240" w:lineRule="auto"/>
        <w:ind w:left="360"/>
        <w:rPr>
          <w:rFonts w:ascii="Calibri" w:hAnsi="Calibri" w:cs="Calibri"/>
          <w:szCs w:val="24"/>
        </w:rPr>
      </w:pPr>
      <w:r w:rsidRPr="00961D5E">
        <w:rPr>
          <w:rFonts w:ascii="Calibri" w:hAnsi="Calibri" w:cs="Calibri"/>
          <w:szCs w:val="24"/>
        </w:rPr>
        <w:t xml:space="preserve">Tests will occur in the first 5-10 minutes of class most Thursdays (see schedule for dates) and will be based on the text chapter assigned for the </w:t>
      </w:r>
      <w:r w:rsidR="00961D5E" w:rsidRPr="00961D5E">
        <w:rPr>
          <w:rFonts w:ascii="Calibri" w:hAnsi="Calibri" w:cs="Calibri"/>
          <w:szCs w:val="24"/>
        </w:rPr>
        <w:t xml:space="preserve">prior </w:t>
      </w:r>
      <w:r w:rsidRPr="00961D5E">
        <w:rPr>
          <w:rFonts w:ascii="Calibri" w:hAnsi="Calibri" w:cs="Calibri"/>
          <w:szCs w:val="24"/>
        </w:rPr>
        <w:t>week.  Missed tests cannot be made up and you will not get additional time if you are late so please plan accordingly.  Your best 8 of 9 test grades will be used in the final calculation of your test grade.</w:t>
      </w:r>
      <w:r w:rsidR="00922AA0">
        <w:rPr>
          <w:rFonts w:ascii="Calibri" w:hAnsi="Calibri" w:cs="Calibri"/>
          <w:szCs w:val="24"/>
        </w:rPr>
        <w:t xml:space="preserve"> </w:t>
      </w:r>
      <w:r w:rsidR="00922AA0" w:rsidRPr="00922AA0">
        <w:rPr>
          <w:rFonts w:ascii="Calibri" w:hAnsi="Calibri" w:cs="Calibri"/>
          <w:color w:val="ED7D31" w:themeColor="accent2"/>
          <w:szCs w:val="24"/>
        </w:rPr>
        <w:t xml:space="preserve">Learning objectives 1, 2, 3 and 5. </w:t>
      </w:r>
    </w:p>
    <w:p w14:paraId="6EE20044" w14:textId="77777777" w:rsidR="00876842" w:rsidRPr="00961D5E" w:rsidRDefault="00876842" w:rsidP="00961D5E">
      <w:pPr>
        <w:spacing w:after="0" w:line="240" w:lineRule="auto"/>
        <w:rPr>
          <w:rFonts w:ascii="Calibri" w:hAnsi="Calibri" w:cs="Calibri"/>
          <w:szCs w:val="24"/>
        </w:rPr>
      </w:pPr>
    </w:p>
    <w:p w14:paraId="6F312B22" w14:textId="090DA2F2" w:rsidR="00876842" w:rsidRPr="002432FB" w:rsidRDefault="00876842" w:rsidP="002432FB">
      <w:pPr>
        <w:pStyle w:val="ListParagraph"/>
        <w:numPr>
          <w:ilvl w:val="0"/>
          <w:numId w:val="20"/>
        </w:numPr>
        <w:spacing w:after="0" w:line="240" w:lineRule="auto"/>
        <w:rPr>
          <w:rFonts w:ascii="Calibri" w:hAnsi="Calibri" w:cs="Calibri"/>
          <w:szCs w:val="24"/>
        </w:rPr>
      </w:pPr>
      <w:r w:rsidRPr="002432FB">
        <w:rPr>
          <w:rFonts w:ascii="Calibri" w:hAnsi="Calibri" w:cs="Calibri"/>
          <w:b/>
          <w:szCs w:val="24"/>
        </w:rPr>
        <w:lastRenderedPageBreak/>
        <w:t>Draft project (10% of the course grade) and final paper (25% of the course grade)</w:t>
      </w:r>
      <w:r w:rsidRPr="002432FB">
        <w:rPr>
          <w:rFonts w:ascii="Calibri" w:hAnsi="Calibri" w:cs="Calibri"/>
          <w:szCs w:val="24"/>
        </w:rPr>
        <w:t>:</w:t>
      </w:r>
    </w:p>
    <w:p w14:paraId="4C50B010" w14:textId="77777777" w:rsidR="00876842" w:rsidRPr="00961D5E" w:rsidRDefault="00876842" w:rsidP="00961D5E">
      <w:pPr>
        <w:spacing w:after="0" w:line="240" w:lineRule="auto"/>
        <w:rPr>
          <w:rFonts w:ascii="Calibri" w:hAnsi="Calibri" w:cs="Calibri"/>
          <w:szCs w:val="24"/>
        </w:rPr>
      </w:pPr>
    </w:p>
    <w:p w14:paraId="4E7F2144" w14:textId="4E4ECCA2" w:rsidR="00876842" w:rsidRPr="00922AA0" w:rsidRDefault="00876842" w:rsidP="002432FB">
      <w:pPr>
        <w:spacing w:after="0" w:line="240" w:lineRule="auto"/>
        <w:ind w:left="360"/>
        <w:rPr>
          <w:rFonts w:ascii="Calibri" w:hAnsi="Calibri" w:cs="Calibri"/>
          <w:color w:val="ED7D31" w:themeColor="accent2"/>
        </w:rPr>
      </w:pPr>
      <w:r w:rsidRPr="00961D5E">
        <w:rPr>
          <w:rFonts w:ascii="Calibri" w:hAnsi="Calibri" w:cs="Calibri"/>
        </w:rPr>
        <w:t xml:space="preserve">This assignment will be done in groups of two or three.  The project will require you to compare two or more theories through application of an issue related to family sociology.  Project guidelines and grading guide will be posted in Canvas and discussed in class.  Drafts due no later than </w:t>
      </w:r>
      <w:r w:rsidRPr="00961D5E">
        <w:rPr>
          <w:rFonts w:ascii="Calibri" w:hAnsi="Calibri" w:cs="Calibri"/>
          <w:b/>
        </w:rPr>
        <w:t>11:59pm February 2</w:t>
      </w:r>
      <w:r w:rsidR="00961D5E" w:rsidRPr="00961D5E">
        <w:rPr>
          <w:rFonts w:ascii="Calibri" w:hAnsi="Calibri" w:cs="Calibri"/>
          <w:b/>
        </w:rPr>
        <w:t>5</w:t>
      </w:r>
      <w:r w:rsidRPr="00961D5E">
        <w:rPr>
          <w:rFonts w:ascii="Calibri" w:hAnsi="Calibri" w:cs="Calibri"/>
          <w:b/>
        </w:rPr>
        <w:t>th</w:t>
      </w:r>
      <w:r w:rsidRPr="00961D5E">
        <w:rPr>
          <w:rFonts w:ascii="Calibri" w:hAnsi="Calibri" w:cs="Calibri"/>
        </w:rPr>
        <w:t xml:space="preserve">. Final papers due no later than </w:t>
      </w:r>
      <w:r w:rsidRPr="00961D5E">
        <w:rPr>
          <w:rFonts w:ascii="Calibri" w:hAnsi="Calibri" w:cs="Calibri"/>
          <w:b/>
        </w:rPr>
        <w:t xml:space="preserve">11:59 March </w:t>
      </w:r>
      <w:r w:rsidR="00961D5E" w:rsidRPr="00961D5E">
        <w:rPr>
          <w:rFonts w:ascii="Calibri" w:hAnsi="Calibri" w:cs="Calibri"/>
          <w:b/>
        </w:rPr>
        <w:t>31st</w:t>
      </w:r>
      <w:r w:rsidRPr="00961D5E">
        <w:rPr>
          <w:rFonts w:ascii="Calibri" w:hAnsi="Calibri" w:cs="Calibri"/>
        </w:rPr>
        <w:t xml:space="preserve">.  Peer feedback due no later than 11:59pm March </w:t>
      </w:r>
      <w:r w:rsidR="00961D5E" w:rsidRPr="00961D5E">
        <w:rPr>
          <w:rFonts w:ascii="Calibri" w:hAnsi="Calibri" w:cs="Calibri"/>
        </w:rPr>
        <w:t>10</w:t>
      </w:r>
      <w:r w:rsidRPr="00961D5E">
        <w:rPr>
          <w:rFonts w:ascii="Calibri" w:hAnsi="Calibri" w:cs="Calibri"/>
        </w:rPr>
        <w:t xml:space="preserve">th (submitted in Canvas).  You will be asked to evaluate the performance of your teammates via </w:t>
      </w:r>
      <w:proofErr w:type="spellStart"/>
      <w:r w:rsidRPr="00961D5E">
        <w:rPr>
          <w:rFonts w:ascii="Calibri" w:hAnsi="Calibri" w:cs="Calibri"/>
        </w:rPr>
        <w:t>iPeer</w:t>
      </w:r>
      <w:proofErr w:type="spellEnd"/>
      <w:r w:rsidRPr="00961D5E">
        <w:rPr>
          <w:rFonts w:ascii="Calibri" w:hAnsi="Calibri" w:cs="Calibri"/>
        </w:rPr>
        <w:t xml:space="preserve"> due 11:59pm </w:t>
      </w:r>
      <w:r w:rsidR="00961D5E" w:rsidRPr="00961D5E">
        <w:rPr>
          <w:rFonts w:ascii="Calibri" w:hAnsi="Calibri" w:cs="Calibri"/>
        </w:rPr>
        <w:t>April 1</w:t>
      </w:r>
      <w:r w:rsidR="00961D5E" w:rsidRPr="00961D5E">
        <w:rPr>
          <w:rFonts w:ascii="Calibri" w:hAnsi="Calibri" w:cs="Calibri"/>
          <w:vertAlign w:val="superscript"/>
        </w:rPr>
        <w:t>st</w:t>
      </w:r>
      <w:r w:rsidR="00961D5E" w:rsidRPr="00961D5E">
        <w:rPr>
          <w:rFonts w:ascii="Calibri" w:hAnsi="Calibri" w:cs="Calibri"/>
        </w:rPr>
        <w:t xml:space="preserve"> </w:t>
      </w:r>
      <w:r w:rsidRPr="00961D5E">
        <w:rPr>
          <w:rFonts w:ascii="Calibri" w:hAnsi="Calibri" w:cs="Calibri"/>
        </w:rPr>
        <w:t xml:space="preserve">.  Please go to:  </w:t>
      </w:r>
      <w:hyperlink r:id="rId37" w:history="1">
        <w:r w:rsidRPr="00961D5E">
          <w:rPr>
            <w:rStyle w:val="Hyperlink"/>
            <w:rFonts w:ascii="Calibri" w:hAnsi="Calibri" w:cs="Calibri"/>
            <w:color w:val="0070C0"/>
          </w:rPr>
          <w:t>https://ipeer.elearning.ubc.ca/</w:t>
        </w:r>
      </w:hyperlink>
      <w:r w:rsidRPr="00961D5E">
        <w:rPr>
          <w:rFonts w:ascii="Calibri" w:hAnsi="Calibri" w:cs="Calibri"/>
        </w:rPr>
        <w:t xml:space="preserve">,log in with your CWL and find </w:t>
      </w:r>
      <w:proofErr w:type="spellStart"/>
      <w:r w:rsidRPr="00961D5E">
        <w:rPr>
          <w:rFonts w:ascii="Calibri" w:hAnsi="Calibri" w:cs="Calibri"/>
        </w:rPr>
        <w:t>Soci</w:t>
      </w:r>
      <w:proofErr w:type="spellEnd"/>
      <w:r w:rsidRPr="00961D5E">
        <w:rPr>
          <w:rFonts w:ascii="Calibri" w:hAnsi="Calibri" w:cs="Calibri"/>
        </w:rPr>
        <w:t xml:space="preserve"> 415a-201.  </w:t>
      </w:r>
      <w:r w:rsidRPr="00961D5E">
        <w:rPr>
          <w:rFonts w:ascii="Calibri" w:hAnsi="Calibri" w:cs="Calibri"/>
          <w:b/>
        </w:rPr>
        <w:t>Scores</w:t>
      </w:r>
      <w:r w:rsidRPr="00961D5E">
        <w:rPr>
          <w:rFonts w:ascii="Calibri" w:hAnsi="Calibri" w:cs="Calibri"/>
        </w:rPr>
        <w:t xml:space="preserve"> from the team member assessments </w:t>
      </w:r>
      <w:r w:rsidRPr="00961D5E">
        <w:rPr>
          <w:rFonts w:ascii="Calibri" w:hAnsi="Calibri" w:cs="Calibri"/>
          <w:b/>
        </w:rPr>
        <w:t>will be shared</w:t>
      </w:r>
      <w:r w:rsidRPr="00961D5E">
        <w:rPr>
          <w:rFonts w:ascii="Calibri" w:hAnsi="Calibri" w:cs="Calibri"/>
        </w:rPr>
        <w:t xml:space="preserve"> with your team mates.  </w:t>
      </w:r>
      <w:r w:rsidRPr="00961D5E">
        <w:rPr>
          <w:rFonts w:ascii="Calibri" w:hAnsi="Calibri" w:cs="Calibri"/>
          <w:b/>
        </w:rPr>
        <w:t>Comments will not be shared</w:t>
      </w:r>
      <w:r w:rsidRPr="00961D5E">
        <w:rPr>
          <w:rFonts w:ascii="Calibri" w:hAnsi="Calibri" w:cs="Calibri"/>
        </w:rPr>
        <w:t xml:space="preserve"> and will only be read by the instructor.  This is so that students can both receive some feedback on their performance as a team member and at the same time they can be honest about how the group was functioning, how the work was shared etc.</w:t>
      </w:r>
      <w:r w:rsidR="00922AA0">
        <w:rPr>
          <w:rFonts w:ascii="Calibri" w:hAnsi="Calibri" w:cs="Calibri"/>
        </w:rPr>
        <w:t xml:space="preserve"> </w:t>
      </w:r>
      <w:r w:rsidR="00922AA0" w:rsidRPr="00922AA0">
        <w:rPr>
          <w:rFonts w:ascii="Calibri" w:hAnsi="Calibri" w:cs="Calibri"/>
          <w:color w:val="ED7D31" w:themeColor="accent2"/>
        </w:rPr>
        <w:t>Learning objectives 1, 2, 3, 4, 5 and 6.</w:t>
      </w:r>
    </w:p>
    <w:p w14:paraId="7E2C042B" w14:textId="77777777" w:rsidR="00876842" w:rsidRPr="00961D5E" w:rsidRDefault="00876842" w:rsidP="00961D5E">
      <w:pPr>
        <w:pStyle w:val="Subtitle"/>
        <w:spacing w:after="0"/>
        <w:jc w:val="left"/>
        <w:rPr>
          <w:rFonts w:ascii="Calibri" w:hAnsi="Calibri" w:cs="Calibri"/>
        </w:rPr>
      </w:pPr>
    </w:p>
    <w:p w14:paraId="79A8D6FC" w14:textId="77777777" w:rsidR="00876842" w:rsidRPr="00961D5E" w:rsidRDefault="00876842" w:rsidP="00961D5E">
      <w:pPr>
        <w:spacing w:after="0" w:line="240" w:lineRule="auto"/>
        <w:rPr>
          <w:rFonts w:ascii="Calibri" w:hAnsi="Calibri" w:cs="Calibri"/>
          <w:szCs w:val="24"/>
        </w:rPr>
      </w:pPr>
    </w:p>
    <w:p w14:paraId="5D4C7B01" w14:textId="6FC5D578" w:rsidR="00876842" w:rsidRPr="00961D5E" w:rsidRDefault="00876842" w:rsidP="002432FB">
      <w:pPr>
        <w:spacing w:after="0" w:line="240" w:lineRule="auto"/>
        <w:ind w:left="360"/>
        <w:rPr>
          <w:rFonts w:ascii="Calibri" w:hAnsi="Calibri" w:cs="Calibri"/>
          <w:color w:val="FF0000"/>
          <w:szCs w:val="24"/>
        </w:rPr>
      </w:pPr>
      <w:r w:rsidRPr="00961D5E">
        <w:rPr>
          <w:rFonts w:ascii="Calibri" w:hAnsi="Calibri" w:cs="Calibri"/>
          <w:szCs w:val="24"/>
        </w:rPr>
        <w:t xml:space="preserve">4. </w:t>
      </w:r>
      <w:r w:rsidRPr="00961D5E">
        <w:rPr>
          <w:rFonts w:ascii="Calibri" w:hAnsi="Calibri" w:cs="Calibri"/>
          <w:szCs w:val="24"/>
        </w:rPr>
        <w:tab/>
      </w:r>
      <w:r w:rsidRPr="00961D5E">
        <w:rPr>
          <w:rFonts w:ascii="Calibri" w:hAnsi="Calibri" w:cs="Calibri"/>
          <w:b/>
          <w:szCs w:val="24"/>
        </w:rPr>
        <w:t>Final exam (25%) of your grade</w:t>
      </w:r>
      <w:r w:rsidRPr="00961D5E">
        <w:rPr>
          <w:rFonts w:ascii="Calibri" w:hAnsi="Calibri" w:cs="Calibri"/>
          <w:szCs w:val="24"/>
        </w:rPr>
        <w:t xml:space="preserve">: </w:t>
      </w:r>
      <w:r w:rsidR="00961D5E" w:rsidRPr="00961D5E">
        <w:rPr>
          <w:rFonts w:ascii="Calibri" w:hAnsi="Calibri" w:cs="Calibri"/>
          <w:szCs w:val="24"/>
        </w:rPr>
        <w:t>The exam</w:t>
      </w:r>
      <w:r w:rsidRPr="00961D5E">
        <w:rPr>
          <w:rFonts w:ascii="Calibri" w:hAnsi="Calibri" w:cs="Calibri"/>
          <w:szCs w:val="24"/>
        </w:rPr>
        <w:t xml:space="preserve"> will be a cumulative take home exam due at 11:59pm on April 1</w:t>
      </w:r>
      <w:r w:rsidR="00961D5E" w:rsidRPr="00961D5E">
        <w:rPr>
          <w:rFonts w:ascii="Calibri" w:hAnsi="Calibri" w:cs="Calibri"/>
          <w:szCs w:val="24"/>
        </w:rPr>
        <w:t>4</w:t>
      </w:r>
      <w:r w:rsidRPr="00961D5E">
        <w:rPr>
          <w:rFonts w:ascii="Calibri" w:hAnsi="Calibri" w:cs="Calibri"/>
          <w:szCs w:val="24"/>
          <w:vertAlign w:val="superscript"/>
        </w:rPr>
        <w:t>th</w:t>
      </w:r>
      <w:r w:rsidRPr="00961D5E">
        <w:rPr>
          <w:rFonts w:ascii="Calibri" w:hAnsi="Calibri" w:cs="Calibri"/>
          <w:szCs w:val="24"/>
        </w:rPr>
        <w:t xml:space="preserve"> (on Canvas) and will consist of 3-4 short answer/essay questions.  You will receive the exam questions on the last day of class. </w:t>
      </w:r>
      <w:r w:rsidR="00922AA0" w:rsidRPr="00922AA0">
        <w:rPr>
          <w:rFonts w:ascii="Calibri" w:hAnsi="Calibri" w:cs="Calibri"/>
          <w:color w:val="ED7D31" w:themeColor="accent2"/>
          <w:szCs w:val="24"/>
        </w:rPr>
        <w:t>Learning objectives 1, 2, 3, and 4.</w:t>
      </w:r>
    </w:p>
    <w:p w14:paraId="5A17C023" w14:textId="77777777" w:rsidR="00876842" w:rsidRPr="00961D5E" w:rsidRDefault="00876842" w:rsidP="00961D5E">
      <w:pPr>
        <w:spacing w:after="0" w:line="240" w:lineRule="auto"/>
        <w:rPr>
          <w:rFonts w:ascii="Calibri" w:hAnsi="Calibri" w:cs="Calibri"/>
          <w:szCs w:val="24"/>
        </w:rPr>
      </w:pPr>
    </w:p>
    <w:p w14:paraId="5C32D255" w14:textId="77777777" w:rsidR="00876842" w:rsidRPr="002432FB" w:rsidRDefault="00876842" w:rsidP="002432FB">
      <w:pPr>
        <w:pStyle w:val="ListParagraph"/>
        <w:numPr>
          <w:ilvl w:val="0"/>
          <w:numId w:val="20"/>
        </w:numPr>
        <w:spacing w:after="0" w:line="240" w:lineRule="auto"/>
        <w:rPr>
          <w:rFonts w:ascii="Calibri" w:hAnsi="Calibri" w:cs="Calibri"/>
          <w:b/>
          <w:szCs w:val="24"/>
        </w:rPr>
      </w:pPr>
      <w:r w:rsidRPr="002432FB">
        <w:rPr>
          <w:rFonts w:ascii="Calibri" w:hAnsi="Calibri" w:cs="Calibri"/>
          <w:b/>
          <w:szCs w:val="24"/>
        </w:rPr>
        <w:t>Extra credit</w:t>
      </w:r>
    </w:p>
    <w:p w14:paraId="24BBFBFE" w14:textId="77777777" w:rsidR="00876842" w:rsidRPr="00961D5E" w:rsidRDefault="00876842" w:rsidP="00961D5E">
      <w:pPr>
        <w:spacing w:after="0" w:line="240" w:lineRule="auto"/>
        <w:rPr>
          <w:rFonts w:ascii="Calibri" w:hAnsi="Calibri" w:cs="Calibri"/>
          <w:szCs w:val="24"/>
        </w:rPr>
      </w:pPr>
    </w:p>
    <w:p w14:paraId="5ABF1571" w14:textId="6483F4FD" w:rsidR="00876842" w:rsidRPr="00922AA0" w:rsidRDefault="00876842" w:rsidP="002432FB">
      <w:pPr>
        <w:spacing w:after="0" w:line="240" w:lineRule="auto"/>
        <w:ind w:left="360"/>
        <w:rPr>
          <w:rFonts w:ascii="Calibri" w:hAnsi="Calibri" w:cs="Calibri"/>
          <w:color w:val="ED7D31" w:themeColor="accent2"/>
          <w:szCs w:val="24"/>
        </w:rPr>
      </w:pPr>
      <w:r w:rsidRPr="00961D5E">
        <w:rPr>
          <w:rFonts w:ascii="Calibri" w:hAnsi="Calibri" w:cs="Calibri"/>
          <w:szCs w:val="24"/>
        </w:rPr>
        <w:t xml:space="preserve">You have the opportunity to earn a maximum of 2% extra credit points in this class by completing a theoretical critique.  To be eligible for this extra credit, your evaluation must be turned in no later than </w:t>
      </w:r>
      <w:r w:rsidRPr="00961D5E">
        <w:rPr>
          <w:rFonts w:ascii="Calibri" w:hAnsi="Calibri" w:cs="Calibri"/>
          <w:b/>
          <w:szCs w:val="24"/>
        </w:rPr>
        <w:t xml:space="preserve">11:59pm April </w:t>
      </w:r>
      <w:r w:rsidR="00961D5E" w:rsidRPr="00961D5E">
        <w:rPr>
          <w:rFonts w:ascii="Calibri" w:hAnsi="Calibri" w:cs="Calibri"/>
          <w:b/>
          <w:szCs w:val="24"/>
        </w:rPr>
        <w:t>7th</w:t>
      </w:r>
      <w:r w:rsidRPr="00961D5E">
        <w:rPr>
          <w:rFonts w:ascii="Calibri" w:hAnsi="Calibri" w:cs="Calibri"/>
          <w:szCs w:val="24"/>
        </w:rPr>
        <w:t>.  You may select to critique any empirical study published in a scientific journal (preferably in sociology) which has a theoretical basis. Further details on the extra credit assignment are provided at the end of the syllabus. This assignment is completely optional.</w:t>
      </w:r>
      <w:r w:rsidR="00922AA0">
        <w:rPr>
          <w:rFonts w:ascii="Calibri" w:hAnsi="Calibri" w:cs="Calibri"/>
          <w:szCs w:val="24"/>
        </w:rPr>
        <w:t xml:space="preserve"> </w:t>
      </w:r>
      <w:r w:rsidR="00922AA0" w:rsidRPr="00922AA0">
        <w:rPr>
          <w:rFonts w:ascii="Calibri" w:hAnsi="Calibri" w:cs="Calibri"/>
          <w:color w:val="ED7D31" w:themeColor="accent2"/>
          <w:szCs w:val="24"/>
        </w:rPr>
        <w:t>Learning objectives 1, 5 and 6.</w:t>
      </w:r>
    </w:p>
    <w:p w14:paraId="540B462A" w14:textId="112C06DF" w:rsidR="005963B2" w:rsidRDefault="005963B2" w:rsidP="005963B2">
      <w:pPr>
        <w:spacing w:after="0" w:line="240" w:lineRule="auto"/>
        <w:rPr>
          <w:rFonts w:asciiTheme="minorHAnsi" w:hAnsiTheme="minorHAnsi" w:cstheme="minorHAnsi"/>
          <w:b/>
        </w:rPr>
      </w:pPr>
    </w:p>
    <w:p w14:paraId="28A8DE42" w14:textId="6AB7BC53" w:rsidR="00452801" w:rsidRPr="00B21E4A" w:rsidRDefault="00386898" w:rsidP="002432FB">
      <w:pPr>
        <w:spacing w:after="0" w:line="240" w:lineRule="auto"/>
        <w:rPr>
          <w:rFonts w:asciiTheme="minorHAnsi" w:hAnsiTheme="minorHAnsi" w:cstheme="minorHAnsi"/>
          <w:b/>
        </w:rPr>
      </w:pPr>
      <w:r w:rsidRPr="005963B2">
        <w:rPr>
          <w:rFonts w:asciiTheme="minorHAnsi" w:hAnsiTheme="minorHAnsi" w:cstheme="minorHAnsi"/>
        </w:rPr>
        <w:t xml:space="preserve"> </w:t>
      </w:r>
      <w:r w:rsidR="00452801" w:rsidRPr="005963B2">
        <w:rPr>
          <w:rFonts w:asciiTheme="minorHAnsi" w:hAnsiTheme="minorHAnsi" w:cstheme="minorHAnsi"/>
          <w:b/>
        </w:rPr>
        <w:t>Grading Guidelines: (</w:t>
      </w:r>
      <w:r w:rsidR="00452801" w:rsidRPr="00B21E4A">
        <w:rPr>
          <w:rFonts w:asciiTheme="minorHAnsi" w:hAnsiTheme="minorHAnsi" w:cstheme="minorHAnsi"/>
          <w:b/>
          <w:color w:val="4472C4" w:themeColor="accent1"/>
        </w:rPr>
        <w:t xml:space="preserve">see </w:t>
      </w:r>
      <w:hyperlink r:id="rId38" w:history="1">
        <w:r w:rsidR="00BD4312" w:rsidRPr="00B21E4A">
          <w:rPr>
            <w:rStyle w:val="Hyperlink"/>
            <w:rFonts w:asciiTheme="minorHAnsi" w:hAnsiTheme="minorHAnsi" w:cstheme="minorHAnsi"/>
            <w:b/>
            <w:color w:val="4472C4" w:themeColor="accent1"/>
          </w:rPr>
          <w:t>http://www.arts.ubc.ca/Grading_Guidelines.81.0.html</w:t>
        </w:r>
      </w:hyperlink>
      <w:r w:rsidR="00452801" w:rsidRPr="00B21E4A">
        <w:rPr>
          <w:rFonts w:asciiTheme="minorHAnsi" w:hAnsiTheme="minorHAnsi" w:cstheme="minorHAnsi"/>
          <w:b/>
        </w:rPr>
        <w:t>)</w:t>
      </w:r>
    </w:p>
    <w:p w14:paraId="718BABE8" w14:textId="77777777" w:rsidR="00BD4312" w:rsidRPr="005963B2" w:rsidRDefault="00BD4312" w:rsidP="005963B2">
      <w:pPr>
        <w:spacing w:after="0" w:line="240" w:lineRule="auto"/>
        <w:rPr>
          <w:rFonts w:asciiTheme="minorHAnsi" w:hAnsiTheme="minorHAnsi" w:cstheme="minorHAnsi"/>
          <w:b/>
        </w:rPr>
      </w:pPr>
    </w:p>
    <w:p w14:paraId="71634A1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90-100% = A+            64-67% = C+</w:t>
      </w:r>
    </w:p>
    <w:p w14:paraId="091F26F6"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85-89% = A                60-63% = C</w:t>
      </w:r>
    </w:p>
    <w:p w14:paraId="0B26588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80-84% = A-               55-59% = C-</w:t>
      </w:r>
    </w:p>
    <w:p w14:paraId="591FE101"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76-79% = B+              50-54% = D</w:t>
      </w:r>
    </w:p>
    <w:p w14:paraId="3707BDA7"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72-75% = B                00-49% = F</w:t>
      </w:r>
    </w:p>
    <w:p w14:paraId="3F0384C9" w14:textId="77777777" w:rsidR="00452801" w:rsidRPr="00A2256B" w:rsidRDefault="00452801" w:rsidP="005963B2">
      <w:pPr>
        <w:spacing w:after="0" w:line="240" w:lineRule="auto"/>
        <w:rPr>
          <w:rFonts w:asciiTheme="minorHAnsi" w:hAnsiTheme="minorHAnsi" w:cstheme="minorHAnsi"/>
          <w:b/>
          <w:szCs w:val="24"/>
        </w:rPr>
      </w:pPr>
      <w:r w:rsidRPr="00A2256B">
        <w:rPr>
          <w:rFonts w:asciiTheme="minorHAnsi" w:hAnsiTheme="minorHAnsi" w:cstheme="minorHAnsi"/>
          <w:b/>
          <w:szCs w:val="24"/>
        </w:rPr>
        <w:t>68-71% = B-</w:t>
      </w:r>
    </w:p>
    <w:p w14:paraId="72681FC4" w14:textId="77777777" w:rsidR="005963B2" w:rsidRDefault="005963B2" w:rsidP="005963B2">
      <w:pPr>
        <w:rPr>
          <w:rFonts w:asciiTheme="minorHAnsi" w:hAnsiTheme="minorHAnsi" w:cstheme="minorHAnsi"/>
          <w:b/>
          <w:szCs w:val="24"/>
        </w:rPr>
      </w:pPr>
    </w:p>
    <w:p w14:paraId="4E919A64" w14:textId="77777777"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Retention of Assignments:</w:t>
      </w:r>
      <w:r w:rsidRPr="005C64A3">
        <w:rPr>
          <w:rFonts w:asciiTheme="minorHAnsi" w:hAnsiTheme="minorHAnsi" w:cstheme="minorHAnsi"/>
          <w:szCs w:val="24"/>
        </w:rPr>
        <w:t xml:space="preserve">  Students should </w:t>
      </w:r>
      <w:r w:rsidRPr="005C64A3">
        <w:rPr>
          <w:rFonts w:asciiTheme="minorHAnsi" w:hAnsiTheme="minorHAnsi" w:cstheme="minorHAnsi"/>
          <w:b/>
          <w:szCs w:val="24"/>
        </w:rPr>
        <w:t>retain a copy of all submitted assignments</w:t>
      </w:r>
      <w:r w:rsidRPr="005C64A3">
        <w:rPr>
          <w:rFonts w:asciiTheme="minorHAnsi" w:hAnsiTheme="minorHAnsi" w:cstheme="minorHAnsi"/>
          <w:szCs w:val="24"/>
        </w:rPr>
        <w:t xml:space="preserve"> (in case of loss) and should also retain all their marked assignments in case they wish to apply for a Review of Assigned Standing. Students have a right to view their marked examinations with their instructor, providing they apply to do so within a month of receiving their final grades. This review is for pedagogic purposes. The examination remains the property of the university.</w:t>
      </w:r>
    </w:p>
    <w:p w14:paraId="2906A1AB" w14:textId="77777777"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Submission of assignments</w:t>
      </w:r>
      <w:r w:rsidRPr="005C64A3">
        <w:rPr>
          <w:rFonts w:asciiTheme="minorHAnsi" w:hAnsiTheme="minorHAnsi" w:cstheme="minorHAnsi"/>
          <w:szCs w:val="24"/>
        </w:rPr>
        <w:t xml:space="preserve">: Assignments are to be submitted </w:t>
      </w:r>
      <w:r w:rsidRPr="005C64A3">
        <w:rPr>
          <w:rFonts w:asciiTheme="minorHAnsi" w:hAnsiTheme="minorHAnsi" w:cstheme="minorHAnsi"/>
          <w:b/>
          <w:szCs w:val="24"/>
        </w:rPr>
        <w:t>online in Canvas</w:t>
      </w:r>
      <w:r w:rsidRPr="005C64A3">
        <w:rPr>
          <w:rFonts w:asciiTheme="minorHAnsi" w:hAnsiTheme="minorHAnsi" w:cstheme="minorHAnsi"/>
          <w:szCs w:val="24"/>
        </w:rPr>
        <w:t xml:space="preserve"> </w:t>
      </w:r>
      <w:r w:rsidRPr="005C64A3">
        <w:rPr>
          <w:rFonts w:asciiTheme="minorHAnsi" w:hAnsiTheme="minorHAnsi" w:cstheme="minorHAnsi"/>
          <w:b/>
          <w:szCs w:val="24"/>
        </w:rPr>
        <w:t>by 11:59pm on the due date.</w:t>
      </w:r>
      <w:r w:rsidRPr="005C64A3">
        <w:rPr>
          <w:rFonts w:asciiTheme="minorHAnsi" w:hAnsiTheme="minorHAnsi" w:cstheme="minorHAnsi"/>
          <w:szCs w:val="24"/>
        </w:rPr>
        <w:t xml:space="preserve">  Assignments submitted by e-mail attachment will not be accepted. Do not put assignments under </w:t>
      </w:r>
      <w:r w:rsidRPr="005C64A3">
        <w:rPr>
          <w:rFonts w:asciiTheme="minorHAnsi" w:hAnsiTheme="minorHAnsi" w:cstheme="minorHAnsi"/>
          <w:szCs w:val="24"/>
        </w:rPr>
        <w:lastRenderedPageBreak/>
        <w:t xml:space="preserve">my door as they will not be accepted.  </w:t>
      </w:r>
      <w:r w:rsidRPr="005C64A3">
        <w:rPr>
          <w:rFonts w:asciiTheme="minorHAnsi" w:hAnsiTheme="minorHAnsi" w:cstheme="minorHAnsi"/>
          <w:b/>
          <w:szCs w:val="24"/>
        </w:rPr>
        <w:t>If your file does not open I will consider the assignment as not submitted.</w:t>
      </w:r>
      <w:r w:rsidRPr="005C64A3">
        <w:rPr>
          <w:rFonts w:asciiTheme="minorHAnsi" w:hAnsiTheme="minorHAnsi" w:cstheme="minorHAnsi"/>
          <w:szCs w:val="24"/>
        </w:rPr>
        <w:t xml:space="preserve"> </w:t>
      </w:r>
    </w:p>
    <w:p w14:paraId="65BD895C" w14:textId="0C28B799" w:rsidR="005963B2" w:rsidRPr="009879D7" w:rsidRDefault="005963B2" w:rsidP="005963B2">
      <w:pPr>
        <w:rPr>
          <w:rFonts w:asciiTheme="minorHAnsi" w:hAnsiTheme="minorHAnsi" w:cstheme="minorHAnsi"/>
          <w:b/>
          <w:szCs w:val="24"/>
        </w:rPr>
      </w:pPr>
      <w:r w:rsidRPr="005C64A3">
        <w:rPr>
          <w:rFonts w:asciiTheme="minorHAnsi" w:hAnsiTheme="minorHAnsi" w:cstheme="minorHAnsi"/>
          <w:b/>
          <w:szCs w:val="24"/>
        </w:rPr>
        <w:t>Late assignments</w:t>
      </w:r>
      <w:r w:rsidRPr="005C64A3">
        <w:rPr>
          <w:rFonts w:asciiTheme="minorHAnsi" w:hAnsiTheme="minorHAnsi" w:cstheme="minorHAnsi"/>
          <w:szCs w:val="24"/>
        </w:rPr>
        <w:t xml:space="preserve">: Because we are </w:t>
      </w:r>
      <w:r w:rsidRPr="005C64A3">
        <w:rPr>
          <w:rFonts w:asciiTheme="minorHAnsi" w:hAnsiTheme="minorHAnsi" w:cstheme="minorHAnsi"/>
          <w:szCs w:val="24"/>
          <w:u w:val="single"/>
        </w:rPr>
        <w:t>working in groups</w:t>
      </w:r>
      <w:r w:rsidRPr="005C64A3">
        <w:rPr>
          <w:rFonts w:asciiTheme="minorHAnsi" w:hAnsiTheme="minorHAnsi" w:cstheme="minorHAnsi"/>
          <w:szCs w:val="24"/>
        </w:rPr>
        <w:t>, failure to submit a</w:t>
      </w:r>
      <w:r w:rsidR="009879D7">
        <w:rPr>
          <w:rFonts w:asciiTheme="minorHAnsi" w:hAnsiTheme="minorHAnsi" w:cstheme="minorHAnsi"/>
          <w:szCs w:val="24"/>
        </w:rPr>
        <w:t xml:space="preserve"> </w:t>
      </w:r>
      <w:r w:rsidR="009879D7" w:rsidRPr="009879D7">
        <w:rPr>
          <w:rFonts w:asciiTheme="minorHAnsi" w:hAnsiTheme="minorHAnsi" w:cstheme="minorHAnsi"/>
          <w:b/>
          <w:szCs w:val="24"/>
        </w:rPr>
        <w:t>group</w:t>
      </w:r>
      <w:r w:rsidRPr="009879D7">
        <w:rPr>
          <w:rFonts w:asciiTheme="minorHAnsi" w:hAnsiTheme="minorHAnsi" w:cstheme="minorHAnsi"/>
          <w:b/>
          <w:szCs w:val="24"/>
        </w:rPr>
        <w:t xml:space="preserve"> assignment</w:t>
      </w:r>
      <w:r w:rsidRPr="005C64A3">
        <w:rPr>
          <w:rFonts w:asciiTheme="minorHAnsi" w:hAnsiTheme="minorHAnsi" w:cstheme="minorHAnsi"/>
          <w:szCs w:val="24"/>
        </w:rPr>
        <w:t xml:space="preserve"> </w:t>
      </w:r>
      <w:r w:rsidRPr="005C64A3">
        <w:rPr>
          <w:rFonts w:asciiTheme="minorHAnsi" w:hAnsiTheme="minorHAnsi" w:cstheme="minorHAnsi"/>
          <w:b/>
          <w:szCs w:val="24"/>
        </w:rPr>
        <w:t>by the due date/time will result in a</w:t>
      </w:r>
      <w:r w:rsidRPr="005C64A3">
        <w:rPr>
          <w:rFonts w:asciiTheme="minorHAnsi" w:hAnsiTheme="minorHAnsi" w:cstheme="minorHAnsi"/>
          <w:szCs w:val="24"/>
        </w:rPr>
        <w:t xml:space="preserve"> </w:t>
      </w:r>
      <w:r w:rsidRPr="005C64A3">
        <w:rPr>
          <w:rFonts w:asciiTheme="minorHAnsi" w:hAnsiTheme="minorHAnsi" w:cstheme="minorHAnsi"/>
          <w:b/>
          <w:szCs w:val="24"/>
        </w:rPr>
        <w:t>grade of 0 (zero)</w:t>
      </w:r>
      <w:r w:rsidRPr="005C64A3">
        <w:rPr>
          <w:rFonts w:asciiTheme="minorHAnsi" w:hAnsiTheme="minorHAnsi" w:cstheme="minorHAnsi"/>
          <w:szCs w:val="24"/>
        </w:rPr>
        <w:t xml:space="preserve"> for the assignment.  If you are having trouble meeting the deadline, please let me and your team mates know as soon as possible so that the group can move forward with their work. I can work with you </w:t>
      </w:r>
      <w:r w:rsidR="009C16FE">
        <w:rPr>
          <w:rFonts w:asciiTheme="minorHAnsi" w:hAnsiTheme="minorHAnsi" w:cstheme="minorHAnsi"/>
          <w:szCs w:val="24"/>
        </w:rPr>
        <w:t xml:space="preserve">and the advising office </w:t>
      </w:r>
      <w:r w:rsidRPr="005C64A3">
        <w:rPr>
          <w:rFonts w:asciiTheme="minorHAnsi" w:hAnsiTheme="minorHAnsi" w:cstheme="minorHAnsi"/>
          <w:szCs w:val="24"/>
        </w:rPr>
        <w:t>to come up with a plan to fulfill course requirements should you have a medical or other such excused</w:t>
      </w:r>
      <w:r w:rsidR="009C16FE">
        <w:rPr>
          <w:rFonts w:asciiTheme="minorHAnsi" w:hAnsiTheme="minorHAnsi" w:cstheme="minorHAnsi"/>
          <w:szCs w:val="24"/>
        </w:rPr>
        <w:t xml:space="preserve"> absence</w:t>
      </w:r>
      <w:r w:rsidRPr="005C64A3">
        <w:rPr>
          <w:rFonts w:asciiTheme="minorHAnsi" w:hAnsiTheme="minorHAnsi" w:cstheme="minorHAnsi"/>
          <w:szCs w:val="24"/>
        </w:rPr>
        <w:t xml:space="preserve">. </w:t>
      </w:r>
      <w:r w:rsidR="009879D7" w:rsidRPr="009879D7">
        <w:rPr>
          <w:rFonts w:asciiTheme="minorHAnsi" w:hAnsiTheme="minorHAnsi" w:cstheme="minorHAnsi"/>
          <w:b/>
          <w:szCs w:val="24"/>
        </w:rPr>
        <w:t xml:space="preserve">Individual assignments will have a 5% per day </w:t>
      </w:r>
      <w:r w:rsidR="009879D7">
        <w:rPr>
          <w:rFonts w:asciiTheme="minorHAnsi" w:hAnsiTheme="minorHAnsi" w:cstheme="minorHAnsi"/>
          <w:b/>
          <w:szCs w:val="24"/>
        </w:rPr>
        <w:t xml:space="preserve">(including weekend days) </w:t>
      </w:r>
      <w:r w:rsidR="009879D7" w:rsidRPr="009879D7">
        <w:rPr>
          <w:rFonts w:asciiTheme="minorHAnsi" w:hAnsiTheme="minorHAnsi" w:cstheme="minorHAnsi"/>
          <w:b/>
          <w:szCs w:val="24"/>
        </w:rPr>
        <w:t>late penalty.</w:t>
      </w:r>
    </w:p>
    <w:p w14:paraId="71E281DE" w14:textId="4232977A"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Exams:</w:t>
      </w:r>
      <w:r w:rsidRPr="005C64A3">
        <w:rPr>
          <w:rFonts w:asciiTheme="minorHAnsi" w:hAnsiTheme="minorHAnsi" w:cstheme="minorHAnsi"/>
          <w:szCs w:val="24"/>
        </w:rPr>
        <w:t xml:space="preserve">  The tests will consist of multiple choice </w:t>
      </w:r>
      <w:r w:rsidR="00B44C89">
        <w:rPr>
          <w:rFonts w:asciiTheme="minorHAnsi" w:hAnsiTheme="minorHAnsi" w:cstheme="minorHAnsi"/>
          <w:szCs w:val="24"/>
        </w:rPr>
        <w:t xml:space="preserve">and short answer </w:t>
      </w:r>
      <w:r w:rsidRPr="005C64A3">
        <w:rPr>
          <w:rFonts w:asciiTheme="minorHAnsi" w:hAnsiTheme="minorHAnsi" w:cstheme="minorHAnsi"/>
          <w:szCs w:val="24"/>
        </w:rPr>
        <w:t xml:space="preserve">questions. The final exam will be cumulative and essay based. You will be </w:t>
      </w:r>
      <w:r w:rsidR="00B44C89">
        <w:rPr>
          <w:rFonts w:asciiTheme="minorHAnsi" w:hAnsiTheme="minorHAnsi" w:cstheme="minorHAnsi"/>
          <w:szCs w:val="24"/>
        </w:rPr>
        <w:t>given the final exam questions on the last day of class</w:t>
      </w:r>
      <w:r w:rsidRPr="005C64A3">
        <w:rPr>
          <w:rFonts w:asciiTheme="minorHAnsi" w:hAnsiTheme="minorHAnsi" w:cstheme="minorHAnsi"/>
          <w:szCs w:val="24"/>
        </w:rPr>
        <w:t>.  Exams will cover the text and lecture materials.  Lectures and the text will partially overlap (but not completely).  The final exam will deal with the overarching theories/patterns of the course.</w:t>
      </w:r>
    </w:p>
    <w:p w14:paraId="247F7C4E" w14:textId="77777777" w:rsidR="00B44C89" w:rsidRPr="00B44C89" w:rsidRDefault="00B44C89" w:rsidP="00B44C89">
      <w:pPr>
        <w:rPr>
          <w:rFonts w:asciiTheme="minorHAnsi" w:hAnsiTheme="minorHAnsi" w:cstheme="minorHAnsi"/>
          <w:szCs w:val="24"/>
        </w:rPr>
      </w:pPr>
      <w:r w:rsidRPr="00B44C89">
        <w:rPr>
          <w:rFonts w:asciiTheme="minorHAnsi" w:hAnsiTheme="minorHAnsi" w:cstheme="minorHAnsi"/>
          <w:szCs w:val="24"/>
        </w:rPr>
        <w:t>Beyond learning specific concepts presented in the text and classes, you should strive to see a broader picture of family theory and its use.  As you work through the course, you should be developing your critical, analytical, and methodological skills; noting similarities and differences in viewpoints, etc.  In the quizzes, some of the questions will be designed to assess your critical thinking and application of the principles studied in class.  The final exam is designed to have you reflect on the main ideas presented throughout the term.</w:t>
      </w:r>
    </w:p>
    <w:p w14:paraId="0B782E92" w14:textId="77777777" w:rsidR="00B44C89" w:rsidRPr="00B44C89" w:rsidRDefault="005963B2" w:rsidP="00B44C89">
      <w:pPr>
        <w:rPr>
          <w:rFonts w:asciiTheme="minorHAnsi" w:hAnsiTheme="minorHAnsi" w:cstheme="minorHAnsi"/>
          <w:b/>
          <w:szCs w:val="24"/>
        </w:rPr>
      </w:pPr>
      <w:r w:rsidRPr="005C64A3">
        <w:rPr>
          <w:rFonts w:asciiTheme="minorHAnsi" w:hAnsiTheme="minorHAnsi" w:cstheme="minorHAnsi"/>
          <w:b/>
          <w:szCs w:val="24"/>
        </w:rPr>
        <w:t>Missed Exams</w:t>
      </w:r>
      <w:r w:rsidRPr="005C64A3">
        <w:rPr>
          <w:rFonts w:asciiTheme="minorHAnsi" w:hAnsiTheme="minorHAnsi" w:cstheme="minorHAnsi"/>
          <w:szCs w:val="24"/>
        </w:rPr>
        <w:t xml:space="preserve">:  Your best </w:t>
      </w:r>
      <w:r w:rsidR="00B44C89">
        <w:rPr>
          <w:rFonts w:asciiTheme="minorHAnsi" w:hAnsiTheme="minorHAnsi" w:cstheme="minorHAnsi"/>
          <w:szCs w:val="24"/>
        </w:rPr>
        <w:t xml:space="preserve">8 </w:t>
      </w:r>
      <w:proofErr w:type="spellStart"/>
      <w:proofErr w:type="gramStart"/>
      <w:r w:rsidR="00B44C89">
        <w:rPr>
          <w:rFonts w:asciiTheme="minorHAnsi" w:hAnsiTheme="minorHAnsi" w:cstheme="minorHAnsi"/>
          <w:szCs w:val="24"/>
        </w:rPr>
        <w:t>our</w:t>
      </w:r>
      <w:proofErr w:type="spellEnd"/>
      <w:proofErr w:type="gramEnd"/>
      <w:r w:rsidR="00B44C89">
        <w:rPr>
          <w:rFonts w:asciiTheme="minorHAnsi" w:hAnsiTheme="minorHAnsi" w:cstheme="minorHAnsi"/>
          <w:szCs w:val="24"/>
        </w:rPr>
        <w:t xml:space="preserve"> of 9</w:t>
      </w:r>
      <w:r w:rsidRPr="005C64A3">
        <w:rPr>
          <w:rFonts w:asciiTheme="minorHAnsi" w:hAnsiTheme="minorHAnsi" w:cstheme="minorHAnsi"/>
          <w:szCs w:val="24"/>
        </w:rPr>
        <w:t xml:space="preserve"> tests will be used toward your grade.  Therefore if you miss a test, you will receive a </w:t>
      </w:r>
      <w:r w:rsidRPr="005C64A3">
        <w:rPr>
          <w:rFonts w:asciiTheme="minorHAnsi" w:hAnsiTheme="minorHAnsi" w:cstheme="minorHAnsi"/>
          <w:b/>
          <w:szCs w:val="24"/>
        </w:rPr>
        <w:t xml:space="preserve">grade of 0 (zero) </w:t>
      </w:r>
      <w:r w:rsidRPr="005C64A3">
        <w:rPr>
          <w:rFonts w:asciiTheme="minorHAnsi" w:hAnsiTheme="minorHAnsi" w:cstheme="minorHAnsi"/>
          <w:szCs w:val="24"/>
        </w:rPr>
        <w:t>and this grade can be used towards the test score not included in the calculation of your final test grade. Make-up tests will not be given</w:t>
      </w:r>
      <w:r w:rsidRPr="00B44C89">
        <w:rPr>
          <w:rFonts w:asciiTheme="minorHAnsi" w:hAnsiTheme="minorHAnsi" w:cstheme="minorHAnsi"/>
          <w:szCs w:val="24"/>
        </w:rPr>
        <w:t xml:space="preserve">. </w:t>
      </w:r>
      <w:r w:rsidR="00B44C89" w:rsidRPr="00B44C89">
        <w:rPr>
          <w:rFonts w:asciiTheme="minorHAnsi" w:hAnsiTheme="minorHAnsi" w:cstheme="minorHAnsi"/>
          <w:szCs w:val="24"/>
        </w:rPr>
        <w:t xml:space="preserve">If you miss the final exam, contact the appropriate administrative officer in your faculty (e.g. Arts advising office if you are an Arts student) to request a ‘standing deferred’. </w:t>
      </w:r>
      <w:r w:rsidR="00B44C89" w:rsidRPr="00B44C89">
        <w:rPr>
          <w:rFonts w:asciiTheme="minorHAnsi" w:hAnsiTheme="minorHAnsi" w:cstheme="minorHAnsi"/>
          <w:b/>
          <w:szCs w:val="24"/>
        </w:rPr>
        <w:t xml:space="preserve"> </w:t>
      </w:r>
    </w:p>
    <w:p w14:paraId="6BFB0A77" w14:textId="25C0A009" w:rsidR="00BC115A" w:rsidRPr="005C64A3" w:rsidRDefault="00BC115A" w:rsidP="004B7DC9">
      <w:pPr>
        <w:pStyle w:val="Heading2"/>
        <w:spacing w:before="120" w:after="120"/>
        <w:jc w:val="left"/>
        <w:rPr>
          <w:rFonts w:asciiTheme="minorHAnsi" w:hAnsiTheme="minorHAnsi" w:cstheme="minorHAnsi"/>
        </w:rPr>
      </w:pPr>
      <w:bookmarkStart w:id="13" w:name="_Toc2236271"/>
      <w:bookmarkStart w:id="14" w:name="_GoBack"/>
      <w:bookmarkEnd w:id="14"/>
      <w:r w:rsidRPr="005C64A3">
        <w:rPr>
          <w:rFonts w:asciiTheme="minorHAnsi" w:hAnsiTheme="minorHAnsi" w:cstheme="minorHAnsi"/>
        </w:rPr>
        <w:t>University Policies</w:t>
      </w:r>
      <w:bookmarkEnd w:id="13"/>
    </w:p>
    <w:p w14:paraId="7A6A2355" w14:textId="0EE2464C" w:rsidR="006830C1" w:rsidRPr="005C64A3" w:rsidRDefault="0075362E" w:rsidP="006B69E0">
      <w:pPr>
        <w:spacing w:after="0" w:line="240" w:lineRule="auto"/>
        <w:ind w:right="284"/>
        <w:rPr>
          <w:rFonts w:asciiTheme="minorHAnsi" w:hAnsiTheme="minorHAnsi" w:cstheme="minorHAnsi"/>
        </w:rPr>
      </w:pPr>
      <w:r w:rsidRPr="005C64A3">
        <w:rPr>
          <w:rFonts w:asciiTheme="minorHAnsi" w:hAnsiTheme="minorHAnsi" w:cs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5C64A3">
        <w:rPr>
          <w:rFonts w:asciiTheme="minorHAnsi" w:hAnsiTheme="minorHAnsi" w:cstheme="minorHAnsi"/>
        </w:rPr>
        <w:t>r</w:t>
      </w:r>
      <w:r w:rsidRPr="005C64A3">
        <w:rPr>
          <w:rFonts w:asciiTheme="minorHAnsi" w:hAnsiTheme="minorHAnsi" w:cstheme="minorHAnsi"/>
        </w:rPr>
        <w:t>e expected to acknowledge the ideas generated by others and to uphold the highest academic sta</w:t>
      </w:r>
      <w:r w:rsidR="008651FD" w:rsidRPr="005C64A3">
        <w:rPr>
          <w:rFonts w:asciiTheme="minorHAnsi" w:hAnsiTheme="minorHAnsi" w:cstheme="minorHAnsi"/>
        </w:rPr>
        <w:t>ndards in all of their actions.</w:t>
      </w:r>
    </w:p>
    <w:p w14:paraId="67DD90C9" w14:textId="3A7CF24A" w:rsidR="006830C1" w:rsidRPr="00B21E4A" w:rsidRDefault="0075362E" w:rsidP="006B69E0">
      <w:pPr>
        <w:spacing w:after="0" w:line="240" w:lineRule="auto"/>
        <w:ind w:right="284"/>
        <w:rPr>
          <w:rFonts w:asciiTheme="minorHAnsi" w:hAnsiTheme="minorHAnsi" w:cstheme="minorHAnsi"/>
          <w:b/>
          <w:color w:val="4472C4" w:themeColor="accent1"/>
        </w:rPr>
      </w:pPr>
      <w:r w:rsidRPr="005C64A3">
        <w:rPr>
          <w:rFonts w:asciiTheme="minorHAnsi" w:hAnsiTheme="minorHAnsi" w:cstheme="minorHAnsi"/>
        </w:rPr>
        <w:t>Details of the policies and how to access support are available</w:t>
      </w:r>
      <w:r w:rsidRPr="005C64A3">
        <w:rPr>
          <w:rFonts w:asciiTheme="minorHAnsi" w:hAnsiTheme="minorHAnsi" w:cstheme="minorHAnsi"/>
          <w:b/>
        </w:rPr>
        <w:t xml:space="preserve"> </w:t>
      </w:r>
      <w:r w:rsidR="008C077B" w:rsidRPr="005C64A3">
        <w:rPr>
          <w:rFonts w:asciiTheme="minorHAnsi" w:hAnsiTheme="minorHAnsi" w:cstheme="minorHAnsi"/>
        </w:rPr>
        <w:t>on</w:t>
      </w:r>
      <w:r w:rsidR="006830C1" w:rsidRPr="005C64A3">
        <w:rPr>
          <w:rFonts w:asciiTheme="minorHAnsi" w:hAnsiTheme="minorHAnsi" w:cstheme="minorHAnsi"/>
          <w:b/>
        </w:rPr>
        <w:t xml:space="preserve"> </w:t>
      </w:r>
      <w:hyperlink r:id="rId39" w:history="1">
        <w:r w:rsidR="006830C1" w:rsidRPr="00B21E4A">
          <w:rPr>
            <w:rStyle w:val="Hyperlink"/>
            <w:rFonts w:asciiTheme="minorHAnsi" w:hAnsiTheme="minorHAnsi" w:cstheme="minorHAnsi"/>
            <w:b/>
            <w:color w:val="4472C4" w:themeColor="accent1"/>
          </w:rPr>
          <w:t>the UBC Senate website</w:t>
        </w:r>
      </w:hyperlink>
      <w:r w:rsidR="004E460A" w:rsidRPr="00B21E4A">
        <w:rPr>
          <w:rFonts w:asciiTheme="minorHAnsi" w:hAnsiTheme="minorHAnsi" w:cstheme="minorHAnsi"/>
          <w:b/>
          <w:color w:val="4472C4" w:themeColor="accent1"/>
        </w:rPr>
        <w:t>.</w:t>
      </w:r>
    </w:p>
    <w:p w14:paraId="0491D54A" w14:textId="77777777" w:rsidR="00527692" w:rsidRPr="005C64A3" w:rsidRDefault="00527692" w:rsidP="006B69E0">
      <w:pPr>
        <w:spacing w:after="0" w:line="240" w:lineRule="auto"/>
        <w:ind w:left="851" w:right="284"/>
        <w:rPr>
          <w:rFonts w:asciiTheme="minorHAnsi" w:hAnsiTheme="minorHAnsi" w:cstheme="minorHAnsi"/>
          <w:b/>
        </w:rPr>
      </w:pPr>
    </w:p>
    <w:p w14:paraId="69B033C0" w14:textId="6A0C32A3" w:rsidR="00527692" w:rsidRDefault="00527692" w:rsidP="006B69E0">
      <w:pPr>
        <w:spacing w:after="0" w:line="240" w:lineRule="auto"/>
        <w:ind w:right="284"/>
        <w:rPr>
          <w:rFonts w:asciiTheme="minorHAnsi" w:hAnsiTheme="minorHAnsi" w:cstheme="minorHAnsi"/>
          <w:color w:val="000000"/>
        </w:rPr>
      </w:pPr>
      <w:r w:rsidRPr="00D30F40">
        <w:rPr>
          <w:rFonts w:asciiTheme="minorHAnsi" w:hAnsiTheme="minorHAnsi" w:cstheme="minorHAnsi"/>
          <w:color w:val="000000"/>
        </w:rPr>
        <w:t xml:space="preserve">Arts Students must contact Arts Advising as soon as you are aware you may need an </w:t>
      </w:r>
      <w:hyperlink r:id="rId40" w:tgtFrame="_blank" w:history="1">
        <w:r w:rsidRPr="00D30F40">
          <w:rPr>
            <w:rStyle w:val="Hyperlink"/>
            <w:rFonts w:asciiTheme="minorHAnsi" w:hAnsiTheme="minorHAnsi" w:cstheme="minorHAnsi"/>
            <w:color w:val="0066CC"/>
          </w:rPr>
          <w:t>in-term concession</w:t>
        </w:r>
      </w:hyperlink>
      <w:r w:rsidRPr="00D30F40">
        <w:rPr>
          <w:rFonts w:asciiTheme="minorHAnsi" w:hAnsiTheme="minorHAnsi" w:cstheme="minorHAnsi"/>
          <w:color w:val="000000"/>
        </w:rPr>
        <w:t xml:space="preserve">. Please review </w:t>
      </w:r>
      <w:hyperlink r:id="rId41" w:tgtFrame="_blank" w:history="1">
        <w:r w:rsidRPr="00D30F40">
          <w:rPr>
            <w:rStyle w:val="Hyperlink"/>
            <w:rFonts w:asciiTheme="minorHAnsi" w:hAnsiTheme="minorHAnsi" w:cstheme="minorHAnsi"/>
            <w:color w:val="0066CC"/>
          </w:rPr>
          <w:t>their website</w:t>
        </w:r>
      </w:hyperlink>
      <w:r w:rsidRPr="00D30F40">
        <w:rPr>
          <w:rFonts w:asciiTheme="minorHAnsi" w:hAnsiTheme="minorHAnsi" w:cstheme="minorHAnsi"/>
          <w:color w:val="000000"/>
        </w:rPr>
        <w:t xml:space="preserve"> for concession criteria as well as process to follow. Students in other Faculties should contact their Faculty advising office for direction.</w:t>
      </w:r>
    </w:p>
    <w:p w14:paraId="7FB5B2DC" w14:textId="77777777" w:rsidR="00D30F40" w:rsidRPr="00D30F40" w:rsidRDefault="00D30F40" w:rsidP="006B69E0">
      <w:pPr>
        <w:spacing w:after="0" w:line="240" w:lineRule="auto"/>
        <w:ind w:right="284"/>
        <w:rPr>
          <w:rFonts w:asciiTheme="minorHAnsi" w:hAnsiTheme="minorHAnsi" w:cstheme="minorHAnsi"/>
        </w:rPr>
      </w:pPr>
    </w:p>
    <w:p w14:paraId="7BF84FDC" w14:textId="61FB50DC" w:rsidR="006830C1" w:rsidRPr="005C64A3" w:rsidRDefault="0075362E" w:rsidP="006B69E0">
      <w:pPr>
        <w:pStyle w:val="Heading2"/>
        <w:spacing w:before="0" w:after="0" w:line="240" w:lineRule="auto"/>
        <w:jc w:val="left"/>
        <w:rPr>
          <w:rFonts w:asciiTheme="minorHAnsi" w:hAnsiTheme="minorHAnsi" w:cstheme="minorHAnsi"/>
        </w:rPr>
      </w:pPr>
      <w:bookmarkStart w:id="15" w:name="_Toc2236272"/>
      <w:r w:rsidRPr="005C64A3">
        <w:rPr>
          <w:rFonts w:asciiTheme="minorHAnsi" w:hAnsiTheme="minorHAnsi" w:cstheme="minorHAnsi"/>
        </w:rPr>
        <w:t>Other Course</w:t>
      </w:r>
      <w:r w:rsidRPr="005C64A3">
        <w:rPr>
          <w:rFonts w:asciiTheme="minorHAnsi" w:eastAsia="Times New Roman" w:hAnsiTheme="minorHAnsi" w:cstheme="minorHAnsi"/>
        </w:rPr>
        <w:t xml:space="preserve"> Policies</w:t>
      </w:r>
      <w:bookmarkEnd w:id="15"/>
    </w:p>
    <w:p w14:paraId="7422BB5E"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Attendance</w:t>
      </w:r>
      <w:r w:rsidRPr="005C64A3">
        <w:rPr>
          <w:rFonts w:asciiTheme="minorHAnsi" w:hAnsiTheme="minorHAnsi" w:cstheme="minorHAnsi"/>
          <w:szCs w:val="24"/>
        </w:rPr>
        <w:t xml:space="preserve">:  </w:t>
      </w:r>
    </w:p>
    <w:p w14:paraId="730ABE5D" w14:textId="737AED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 xml:space="preserve">The calendar says: “Regular attendance is expected of students in all their classes (including lectures, laboratories, tutorials, seminars, etc.). </w:t>
      </w:r>
      <w:r w:rsidR="00A2256B">
        <w:rPr>
          <w:rFonts w:asciiTheme="minorHAnsi" w:hAnsiTheme="minorHAnsi" w:cstheme="minorHAnsi"/>
          <w:szCs w:val="24"/>
        </w:rPr>
        <w:t>…</w:t>
      </w:r>
      <w:r w:rsidRPr="005C64A3">
        <w:rPr>
          <w:rFonts w:asciiTheme="minorHAnsi" w:hAnsiTheme="minorHAnsi" w:cstheme="minorHAnsi"/>
          <w:szCs w:val="24"/>
        </w:rPr>
        <w:t xml:space="preserve"> Students who are unavoidably absent because of illness or </w:t>
      </w:r>
      <w:r w:rsidRPr="005C64A3">
        <w:rPr>
          <w:rFonts w:asciiTheme="minorHAnsi" w:hAnsiTheme="minorHAnsi" w:cstheme="minorHAnsi"/>
          <w:szCs w:val="24"/>
        </w:rPr>
        <w:lastRenderedPageBreak/>
        <w:t xml:space="preserve">disability should report to their instructors on return to classes”.  </w:t>
      </w:r>
      <w:r w:rsidRPr="005C64A3">
        <w:rPr>
          <w:rFonts w:asciiTheme="minorHAnsi" w:hAnsiTheme="minorHAnsi" w:cstheme="minorHAnsi"/>
          <w:b/>
          <w:szCs w:val="24"/>
        </w:rPr>
        <w:t xml:space="preserve">Regardless of the reason for your absence, you are responsible for finding someone in class that is willing to share missed lecture notes with you.  </w:t>
      </w:r>
      <w:r w:rsidRPr="005C64A3">
        <w:rPr>
          <w:rFonts w:asciiTheme="minorHAnsi" w:hAnsiTheme="minorHAnsi" w:cstheme="minorHAnsi"/>
          <w:szCs w:val="24"/>
        </w:rPr>
        <w:t>Please be willing to share your notes with other classmates if needed.  All of our learning will be elevated if we work together in collaboration</w:t>
      </w:r>
      <w:r w:rsidR="00A2256B">
        <w:rPr>
          <w:rFonts w:asciiTheme="minorHAnsi" w:hAnsiTheme="minorHAnsi" w:cstheme="minorHAnsi"/>
          <w:szCs w:val="24"/>
        </w:rPr>
        <w:t>!</w:t>
      </w:r>
    </w:p>
    <w:p w14:paraId="460CD65B" w14:textId="77777777" w:rsidR="006B69E0" w:rsidRDefault="006B69E0" w:rsidP="006B69E0">
      <w:pPr>
        <w:pStyle w:val="NormalWeb"/>
        <w:spacing w:after="0" w:line="240" w:lineRule="auto"/>
        <w:rPr>
          <w:rStyle w:val="Strong"/>
          <w:rFonts w:asciiTheme="minorHAnsi" w:hAnsiTheme="minorHAnsi" w:cstheme="minorHAnsi"/>
          <w:color w:val="222222"/>
        </w:rPr>
      </w:pPr>
    </w:p>
    <w:p w14:paraId="16AB4E36" w14:textId="77777777" w:rsidR="0001188E" w:rsidRPr="00CD6D0F" w:rsidRDefault="0001188E" w:rsidP="0001188E">
      <w:pPr>
        <w:spacing w:after="0" w:line="240" w:lineRule="auto"/>
        <w:rPr>
          <w:rFonts w:ascii="Calibri" w:hAnsi="Calibri" w:cs="Calibri"/>
          <w:b/>
          <w:szCs w:val="24"/>
        </w:rPr>
      </w:pPr>
      <w:r w:rsidRPr="00CD6D0F">
        <w:rPr>
          <w:rFonts w:ascii="Calibri" w:hAnsi="Calibri" w:cs="Calibri"/>
          <w:b/>
          <w:szCs w:val="24"/>
        </w:rPr>
        <w:t xml:space="preserve">Technology in the Classroom: </w:t>
      </w:r>
    </w:p>
    <w:p w14:paraId="44E41A93" w14:textId="77777777" w:rsidR="0001188E" w:rsidRPr="00CD6D0F" w:rsidRDefault="0001188E" w:rsidP="0001188E">
      <w:pPr>
        <w:spacing w:after="0" w:line="240" w:lineRule="auto"/>
        <w:rPr>
          <w:rFonts w:ascii="Calibri" w:hAnsi="Calibri" w:cs="Calibri"/>
          <w:szCs w:val="24"/>
        </w:rPr>
      </w:pPr>
      <w:r w:rsidRPr="00CD6D0F">
        <w:rPr>
          <w:rFonts w:ascii="Calibri" w:hAnsi="Calibri" w:cs="Calibri"/>
          <w:szCs w:val="24"/>
        </w:rPr>
        <w:t>Laptops are to be used for course related purposes only during class time. Cell phones must be placed on silent and put away during class.  Any disruptive computer/technology use is prohibited.  Please respect your classmates and use class time wisely (for learning purposes) and refrain from non-course related use during class time.  I will ask students to put away their electronics if I find them to be disruptive to learning.</w:t>
      </w:r>
    </w:p>
    <w:p w14:paraId="5F53387F" w14:textId="77777777" w:rsidR="0001188E" w:rsidRDefault="0001188E" w:rsidP="006B69E0">
      <w:pPr>
        <w:pStyle w:val="NormalWeb"/>
        <w:spacing w:after="0" w:line="240" w:lineRule="auto"/>
        <w:rPr>
          <w:rStyle w:val="Strong"/>
          <w:rFonts w:asciiTheme="minorHAnsi" w:hAnsiTheme="minorHAnsi" w:cstheme="minorHAnsi"/>
          <w:color w:val="222222"/>
        </w:rPr>
      </w:pPr>
    </w:p>
    <w:p w14:paraId="3C70F48B" w14:textId="4FCF5095" w:rsidR="00452801" w:rsidRDefault="00452801" w:rsidP="006B69E0">
      <w:pPr>
        <w:pStyle w:val="NormalWeb"/>
        <w:spacing w:after="0" w:line="240" w:lineRule="auto"/>
        <w:rPr>
          <w:rStyle w:val="Strong"/>
          <w:rFonts w:asciiTheme="minorHAnsi" w:hAnsiTheme="minorHAnsi" w:cstheme="minorHAnsi"/>
          <w:color w:val="222222"/>
        </w:rPr>
      </w:pPr>
      <w:r w:rsidRPr="005C64A3">
        <w:rPr>
          <w:rStyle w:val="Strong"/>
          <w:rFonts w:asciiTheme="minorHAnsi" w:hAnsiTheme="minorHAnsi" w:cstheme="minorHAnsi"/>
          <w:color w:val="222222"/>
        </w:rPr>
        <w:t>Academic</w:t>
      </w:r>
      <w:r w:rsidRPr="005C64A3">
        <w:rPr>
          <w:rFonts w:asciiTheme="minorHAnsi" w:hAnsiTheme="minorHAnsi" w:cstheme="minorHAnsi"/>
          <w:color w:val="222222"/>
        </w:rPr>
        <w:t xml:space="preserve"> </w:t>
      </w:r>
      <w:r w:rsidRPr="005C64A3">
        <w:rPr>
          <w:rStyle w:val="Strong"/>
          <w:rFonts w:asciiTheme="minorHAnsi" w:hAnsiTheme="minorHAnsi" w:cstheme="minorHAnsi"/>
          <w:color w:val="222222"/>
        </w:rPr>
        <w:t>Integrity</w:t>
      </w:r>
      <w:r w:rsidR="006B69E0">
        <w:rPr>
          <w:rStyle w:val="Strong"/>
          <w:rFonts w:asciiTheme="minorHAnsi" w:hAnsiTheme="minorHAnsi" w:cstheme="minorHAnsi"/>
          <w:color w:val="222222"/>
        </w:rPr>
        <w:t>:</w:t>
      </w:r>
    </w:p>
    <w:p w14:paraId="54624F56" w14:textId="000BD329" w:rsidR="00452801" w:rsidRPr="005C64A3" w:rsidRDefault="00452801" w:rsidP="006B69E0">
      <w:pPr>
        <w:pStyle w:val="NormalWeb"/>
        <w:spacing w:after="0" w:line="240" w:lineRule="auto"/>
        <w:rPr>
          <w:rFonts w:asciiTheme="minorHAnsi" w:hAnsiTheme="minorHAnsi" w:cstheme="minorHAnsi"/>
        </w:rPr>
      </w:pPr>
      <w:r w:rsidRPr="005C64A3">
        <w:rPr>
          <w:rFonts w:asciiTheme="minorHAnsi" w:hAnsiTheme="minorHAnsi" w:cstheme="minorHAnsi"/>
          <w:color w:val="2222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r:id="rId42" w:history="1">
        <w:r w:rsidRPr="005C64A3">
          <w:rPr>
            <w:rStyle w:val="Hyperlink"/>
            <w:rFonts w:asciiTheme="minorHAnsi" w:hAnsiTheme="minorHAnsi" w:cstheme="minorHAnsi"/>
            <w:color w:val="0070C0"/>
          </w:rPr>
          <w:t>UBC Calendar: Student Conduct and Discipline</w:t>
        </w:r>
      </w:hyperlink>
      <w:r w:rsidRPr="005C64A3">
        <w:rPr>
          <w:rFonts w:asciiTheme="minorHAnsi" w:hAnsiTheme="minorHAnsi" w:cstheme="minorHAnsi"/>
          <w:color w:val="0070C0"/>
          <w:u w:val="single"/>
        </w:rPr>
        <w:t>.</w:t>
      </w:r>
      <w:r w:rsidRPr="005C64A3">
        <w:rPr>
          <w:rFonts w:asciiTheme="minorHAnsi" w:hAnsiTheme="minorHAnsi" w:cstheme="minorHAnsi"/>
          <w:color w:val="222222"/>
          <w:u w:val="single"/>
        </w:rPr>
        <w:t xml:space="preserve">  </w:t>
      </w:r>
      <w:r w:rsidRPr="005C64A3">
        <w:rPr>
          <w:rFonts w:asciiTheme="minorHAnsi" w:hAnsiTheme="minorHAnsi" w:cstheme="minorHAnsi"/>
          <w:color w:val="222222"/>
        </w:rPr>
        <w:t>Please come and speak with me if you are unsure about these policies so that I can clarify them for you.</w:t>
      </w:r>
      <w:r w:rsidRPr="005C64A3">
        <w:rPr>
          <w:rFonts w:asciiTheme="minorHAnsi" w:hAnsiTheme="minorHAnsi" w:cstheme="minorHAnsi"/>
        </w:rPr>
        <w:t xml:space="preserve"> </w:t>
      </w:r>
    </w:p>
    <w:p w14:paraId="73C70936" w14:textId="77777777" w:rsidR="006B69E0" w:rsidRDefault="006B69E0" w:rsidP="006B69E0">
      <w:pPr>
        <w:spacing w:after="0" w:line="240" w:lineRule="auto"/>
        <w:rPr>
          <w:rFonts w:asciiTheme="minorHAnsi" w:hAnsiTheme="minorHAnsi" w:cstheme="minorHAnsi"/>
          <w:b/>
          <w:szCs w:val="24"/>
        </w:rPr>
      </w:pPr>
    </w:p>
    <w:p w14:paraId="08D1FE01"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Academic Support</w:t>
      </w:r>
      <w:r w:rsidRPr="005C64A3">
        <w:rPr>
          <w:rFonts w:asciiTheme="minorHAnsi" w:hAnsiTheme="minorHAnsi" w:cstheme="minorHAnsi"/>
          <w:szCs w:val="24"/>
        </w:rPr>
        <w:t xml:space="preserve">:  </w:t>
      </w:r>
    </w:p>
    <w:p w14:paraId="0EFA24C6" w14:textId="7B0A14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Visit</w:t>
      </w:r>
      <w:r w:rsidR="00272597">
        <w:rPr>
          <w:rFonts w:asciiTheme="minorHAnsi" w:hAnsiTheme="minorHAnsi" w:cstheme="minorHAnsi"/>
          <w:szCs w:val="24"/>
        </w:rPr>
        <w:t xml:space="preserve"> </w:t>
      </w:r>
      <w:hyperlink r:id="rId43" w:history="1">
        <w:r w:rsidR="00272597" w:rsidRPr="00B21E4A">
          <w:rPr>
            <w:rStyle w:val="Hyperlink"/>
            <w:rFonts w:asciiTheme="minorHAnsi" w:hAnsiTheme="minorHAnsi" w:cstheme="minorHAnsi"/>
            <w:color w:val="4472C4" w:themeColor="accent1"/>
            <w:szCs w:val="24"/>
          </w:rPr>
          <w:t>https://students.ubc.ca/enrolment/academic-learning-resources</w:t>
        </w:r>
      </w:hyperlink>
      <w:r w:rsidR="00272597">
        <w:rPr>
          <w:rFonts w:asciiTheme="minorHAnsi" w:hAnsiTheme="minorHAnsi" w:cstheme="minorHAnsi"/>
          <w:szCs w:val="24"/>
        </w:rPr>
        <w:t xml:space="preserve"> (UBC) or</w:t>
      </w:r>
      <w:r w:rsidRPr="005C64A3">
        <w:rPr>
          <w:rFonts w:asciiTheme="minorHAnsi" w:hAnsiTheme="minorHAnsi" w:cstheme="minorHAnsi"/>
          <w:szCs w:val="24"/>
        </w:rPr>
        <w:t xml:space="preserve"> </w:t>
      </w:r>
      <w:r w:rsidR="00272597">
        <w:rPr>
          <w:rFonts w:asciiTheme="minorHAnsi" w:hAnsiTheme="minorHAnsi" w:cstheme="minorHAnsi"/>
          <w:szCs w:val="24"/>
        </w:rPr>
        <w:t xml:space="preserve"> </w:t>
      </w:r>
      <w:hyperlink r:id="rId44" w:history="1">
        <w:r w:rsidRPr="005C64A3">
          <w:rPr>
            <w:rStyle w:val="Hyperlink"/>
            <w:rFonts w:asciiTheme="minorHAnsi" w:hAnsiTheme="minorHAnsi" w:cstheme="minorHAnsi"/>
            <w:color w:val="0070C0"/>
            <w:szCs w:val="24"/>
          </w:rPr>
          <w:t>http://students.arts.ubc.ca/student-support/academic-support/</w:t>
        </w:r>
      </w:hyperlink>
      <w:r w:rsidRPr="005C64A3">
        <w:rPr>
          <w:rFonts w:asciiTheme="minorHAnsi" w:hAnsiTheme="minorHAnsi" w:cstheme="minorHAnsi"/>
          <w:szCs w:val="24"/>
        </w:rPr>
        <w:t xml:space="preserve"> </w:t>
      </w:r>
      <w:r w:rsidR="00272597">
        <w:rPr>
          <w:rFonts w:asciiTheme="minorHAnsi" w:hAnsiTheme="minorHAnsi" w:cstheme="minorHAnsi"/>
          <w:szCs w:val="24"/>
        </w:rPr>
        <w:t xml:space="preserve"> (Faculty of Arts) </w:t>
      </w:r>
      <w:r w:rsidRPr="005C64A3">
        <w:rPr>
          <w:rFonts w:asciiTheme="minorHAnsi" w:hAnsiTheme="minorHAnsi" w:cstheme="minorHAnsi"/>
          <w:szCs w:val="24"/>
        </w:rPr>
        <w:t>for links to tutoring, resources and other academic supports to assist you with your studies.</w:t>
      </w:r>
    </w:p>
    <w:p w14:paraId="4CCADFEB" w14:textId="77777777" w:rsidR="006B69E0" w:rsidRDefault="006B69E0" w:rsidP="006B69E0">
      <w:pPr>
        <w:spacing w:after="0" w:line="240" w:lineRule="auto"/>
        <w:rPr>
          <w:rFonts w:asciiTheme="minorHAnsi" w:hAnsiTheme="minorHAnsi" w:cstheme="minorHAnsi"/>
          <w:b/>
          <w:szCs w:val="24"/>
        </w:rPr>
      </w:pPr>
    </w:p>
    <w:p w14:paraId="3A4E8E30"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Early Alert:</w:t>
      </w:r>
    </w:p>
    <w:p w14:paraId="72B194E9"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During the term, I will do my best to reach out and offer support If I am concerned about your academic performance or wellbeing. I also encourage you to come and speak with me if you need assistance.</w:t>
      </w:r>
    </w:p>
    <w:p w14:paraId="2AF458BD"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In addition, I may identify my concerns using Early Alert. The program allows academic, financial, or mental health concerns to be identified sooner and responded to in a more coordinated way. This provides you with the earliest possible connection to resources like academic advising, financial advising, counseling, or other resources and support to help you get back on track.</w:t>
      </w:r>
    </w:p>
    <w:p w14:paraId="583824AB"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The information is treated confidentially and is sent because I care about your academic success and wellbeing. For more information, please visit earlyalert.ubc.ca.</w:t>
      </w:r>
    </w:p>
    <w:p w14:paraId="6ACA6ED4" w14:textId="77777777" w:rsidR="00452801" w:rsidRPr="005C64A3" w:rsidRDefault="00452801" w:rsidP="008651FD">
      <w:pPr>
        <w:pStyle w:val="Paragraphs"/>
        <w:spacing w:after="120"/>
        <w:ind w:left="0"/>
        <w:rPr>
          <w:rFonts w:asciiTheme="minorHAnsi" w:hAnsiTheme="minorHAnsi" w:cstheme="minorHAnsi"/>
          <w:color w:val="C45911" w:themeColor="accent2" w:themeShade="BF"/>
          <w:szCs w:val="36"/>
        </w:rPr>
      </w:pPr>
    </w:p>
    <w:p w14:paraId="589D9B01"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Learning Analytics</w:t>
      </w:r>
    </w:p>
    <w:p w14:paraId="31506741" w14:textId="4A692A48" w:rsidR="0075362E" w:rsidRPr="006B69E0" w:rsidRDefault="0075362E" w:rsidP="006B69E0">
      <w:pPr>
        <w:spacing w:after="0" w:line="240" w:lineRule="auto"/>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Learning analytics includes the collection and analysis of data about learners to improve teaching and learning. This course will be using the following learning technologies: [Canvas</w:t>
      </w:r>
      <w:r w:rsidR="0001188E">
        <w:rPr>
          <w:rFonts w:asciiTheme="minorHAnsi" w:eastAsia="Times New Roman" w:hAnsiTheme="minorHAnsi" w:cstheme="minorHAnsi"/>
          <w:szCs w:val="20"/>
          <w:lang w:val="en-CA"/>
        </w:rPr>
        <w:t xml:space="preserve"> </w:t>
      </w:r>
      <w:r w:rsidR="00A2256B" w:rsidRPr="006B69E0">
        <w:rPr>
          <w:rFonts w:asciiTheme="minorHAnsi" w:eastAsia="Times New Roman" w:hAnsiTheme="minorHAnsi" w:cstheme="minorHAnsi"/>
          <w:szCs w:val="20"/>
          <w:lang w:val="en-CA"/>
        </w:rPr>
        <w:t xml:space="preserve">and </w:t>
      </w:r>
      <w:proofErr w:type="spellStart"/>
      <w:r w:rsidRPr="006B69E0">
        <w:rPr>
          <w:rFonts w:asciiTheme="minorHAnsi" w:eastAsia="Times New Roman" w:hAnsiTheme="minorHAnsi" w:cstheme="minorHAnsi"/>
          <w:szCs w:val="20"/>
          <w:lang w:val="en-CA"/>
        </w:rPr>
        <w:t>iPeer</w:t>
      </w:r>
      <w:proofErr w:type="spellEnd"/>
      <w:r w:rsidRPr="006B69E0">
        <w:rPr>
          <w:rFonts w:asciiTheme="minorHAnsi" w:eastAsia="Times New Roman" w:hAnsiTheme="minorHAnsi" w:cstheme="minorHAnsi"/>
          <w:szCs w:val="20"/>
          <w:lang w:val="en-CA"/>
        </w:rPr>
        <w:t xml:space="preserve">]. Many of these </w:t>
      </w:r>
      <w:r w:rsidRPr="006B69E0">
        <w:rPr>
          <w:rFonts w:asciiTheme="minorHAnsi" w:eastAsia="Times New Roman" w:hAnsiTheme="minorHAnsi" w:cstheme="minorHAnsi"/>
          <w:szCs w:val="20"/>
          <w:lang w:val="en-CA"/>
        </w:rPr>
        <w:lastRenderedPageBreak/>
        <w:t xml:space="preserve">tools capture data about your activity and provide information that can be used to improve the quality of teaching and learning. In this course, I </w:t>
      </w:r>
      <w:r w:rsidR="009353FA" w:rsidRPr="006B69E0">
        <w:rPr>
          <w:rFonts w:asciiTheme="minorHAnsi" w:eastAsia="Times New Roman" w:hAnsiTheme="minorHAnsi" w:cstheme="minorHAnsi"/>
          <w:szCs w:val="20"/>
          <w:lang w:val="en-CA"/>
        </w:rPr>
        <w:t>plan to</w:t>
      </w:r>
      <w:r w:rsidRPr="006B69E0">
        <w:rPr>
          <w:rFonts w:asciiTheme="minorHAnsi" w:eastAsia="Times New Roman" w:hAnsiTheme="minorHAnsi" w:cstheme="minorHAnsi"/>
          <w:szCs w:val="20"/>
          <w:lang w:val="en-CA"/>
        </w:rPr>
        <w:t xml:space="preserve"> us</w:t>
      </w:r>
      <w:r w:rsidR="009353FA" w:rsidRPr="006B69E0">
        <w:rPr>
          <w:rFonts w:asciiTheme="minorHAnsi" w:eastAsia="Times New Roman" w:hAnsiTheme="minorHAnsi" w:cstheme="minorHAnsi"/>
          <w:szCs w:val="20"/>
          <w:lang w:val="en-CA"/>
        </w:rPr>
        <w:t>e</w:t>
      </w:r>
      <w:r w:rsidR="00760CBB" w:rsidRPr="006B69E0">
        <w:rPr>
          <w:rFonts w:asciiTheme="minorHAnsi" w:eastAsia="Times New Roman" w:hAnsiTheme="minorHAnsi" w:cstheme="minorHAnsi"/>
          <w:szCs w:val="20"/>
          <w:lang w:val="en-CA"/>
        </w:rPr>
        <w:t xml:space="preserve"> analytics data to: </w:t>
      </w:r>
    </w:p>
    <w:p w14:paraId="7496060C"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View overall class progress</w:t>
      </w:r>
    </w:p>
    <w:p w14:paraId="3A72E79B"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Track your progress in order to provide you with personalized feedback</w:t>
      </w:r>
    </w:p>
    <w:p w14:paraId="652BF8DA"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 xml:space="preserve">Review statistics on course content being accessed to support improvements in the course </w:t>
      </w:r>
    </w:p>
    <w:p w14:paraId="2EA69650" w14:textId="01F70FB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Assess your participation in the course</w:t>
      </w:r>
      <w:r w:rsidR="006B69E0" w:rsidRPr="006B69E0">
        <w:rPr>
          <w:rFonts w:asciiTheme="minorHAnsi" w:eastAsia="Times New Roman" w:hAnsiTheme="minorHAnsi" w:cstheme="minorHAnsi"/>
          <w:szCs w:val="20"/>
        </w:rPr>
        <w:t>.</w:t>
      </w:r>
    </w:p>
    <w:p w14:paraId="7DB8E44D"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Copyright</w:t>
      </w:r>
    </w:p>
    <w:p w14:paraId="032A9AFB" w14:textId="7E228F48" w:rsidR="00545B58" w:rsidRPr="006B69E0" w:rsidRDefault="0075362E" w:rsidP="006B69E0">
      <w:pPr>
        <w:spacing w:after="0" w:line="240" w:lineRule="auto"/>
        <w:rPr>
          <w:rFonts w:asciiTheme="minorHAnsi" w:hAnsiTheme="minorHAnsi" w:cstheme="minorHAnsi"/>
        </w:rPr>
      </w:pPr>
      <w:r w:rsidRPr="006B69E0">
        <w:rPr>
          <w:rFonts w:asciiTheme="minorHAnsi" w:hAnsiTheme="minorHAnsi" w:cstheme="minorHAnsi"/>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FA28D30" w14:textId="77777777" w:rsidR="006B69E0" w:rsidRDefault="006B69E0" w:rsidP="006B69E0">
      <w:pPr>
        <w:spacing w:after="0" w:line="240" w:lineRule="auto"/>
        <w:rPr>
          <w:rFonts w:asciiTheme="minorHAnsi" w:hAnsiTheme="minorHAnsi" w:cstheme="minorHAnsi"/>
        </w:rPr>
      </w:pPr>
    </w:p>
    <w:p w14:paraId="391B624C" w14:textId="3F87FBBA" w:rsidR="0075362E" w:rsidRPr="009879D7" w:rsidRDefault="006B69E0" w:rsidP="006B69E0">
      <w:pPr>
        <w:spacing w:after="0" w:line="240" w:lineRule="auto"/>
        <w:rPr>
          <w:rFonts w:asciiTheme="minorHAnsi" w:hAnsiTheme="minorHAnsi" w:cstheme="minorHAnsi"/>
          <w:b/>
        </w:rPr>
      </w:pPr>
      <w:r w:rsidRPr="009879D7">
        <w:rPr>
          <w:rFonts w:asciiTheme="minorHAnsi" w:hAnsiTheme="minorHAnsi" w:cstheme="minorHAnsi"/>
          <w:b/>
        </w:rPr>
        <w:t>I do</w:t>
      </w:r>
      <w:r w:rsidR="00545B58" w:rsidRPr="009879D7">
        <w:rPr>
          <w:rFonts w:asciiTheme="minorHAnsi" w:hAnsiTheme="minorHAnsi" w:cstheme="minorHAnsi"/>
          <w:b/>
        </w:rPr>
        <w:t xml:space="preserve"> not permit students to record </w:t>
      </w:r>
      <w:r w:rsidRPr="009879D7">
        <w:rPr>
          <w:rFonts w:asciiTheme="minorHAnsi" w:hAnsiTheme="minorHAnsi" w:cstheme="minorHAnsi"/>
          <w:b/>
        </w:rPr>
        <w:t>my</w:t>
      </w:r>
      <w:r w:rsidR="00545B58" w:rsidRPr="009879D7">
        <w:rPr>
          <w:rFonts w:asciiTheme="minorHAnsi" w:hAnsiTheme="minorHAnsi" w:cstheme="minorHAnsi"/>
          <w:b/>
        </w:rPr>
        <w:t xml:space="preserve"> classes</w:t>
      </w:r>
      <w:r w:rsidRPr="009879D7">
        <w:rPr>
          <w:rFonts w:asciiTheme="minorHAnsi" w:hAnsiTheme="minorHAnsi" w:cstheme="minorHAnsi"/>
          <w:b/>
        </w:rPr>
        <w:t xml:space="preserve"> without prior approval</w:t>
      </w:r>
      <w:r w:rsidR="0001188E">
        <w:rPr>
          <w:rFonts w:asciiTheme="minorHAnsi" w:hAnsiTheme="minorHAnsi" w:cstheme="minorHAnsi"/>
          <w:b/>
        </w:rPr>
        <w:t>.</w:t>
      </w:r>
    </w:p>
    <w:p w14:paraId="5A0F3511" w14:textId="77777777" w:rsidR="006B69E0" w:rsidRDefault="006B69E0" w:rsidP="006B69E0">
      <w:pPr>
        <w:spacing w:after="0" w:line="240" w:lineRule="auto"/>
        <w:rPr>
          <w:rFonts w:asciiTheme="minorHAnsi" w:hAnsiTheme="minorHAnsi" w:cstheme="minorHAnsi"/>
        </w:rPr>
      </w:pPr>
    </w:p>
    <w:p w14:paraId="51E36113" w14:textId="3A3AC505" w:rsidR="006B69E0" w:rsidRPr="006B69E0" w:rsidRDefault="006B69E0" w:rsidP="006B69E0">
      <w:pPr>
        <w:spacing w:after="0" w:line="240" w:lineRule="auto"/>
        <w:rPr>
          <w:rFonts w:asciiTheme="minorHAnsi" w:eastAsia="Times New Roman" w:hAnsiTheme="minorHAnsi" w:cstheme="minorHAnsi"/>
          <w:i/>
        </w:rPr>
      </w:pPr>
      <w:r w:rsidRPr="006B69E0">
        <w:rPr>
          <w:rFonts w:asciiTheme="minorHAnsi" w:hAnsiTheme="minorHAnsi" w:cstheme="minorHAnsi"/>
          <w:i/>
        </w:rPr>
        <w:t xml:space="preserve">Version:  </w:t>
      </w:r>
      <w:r w:rsidR="0001188E">
        <w:rPr>
          <w:rFonts w:asciiTheme="minorHAnsi" w:hAnsiTheme="minorHAnsi" w:cstheme="minorHAnsi"/>
          <w:i/>
        </w:rPr>
        <w:t>January 5, 2020</w:t>
      </w:r>
    </w:p>
    <w:sectPr w:rsidR="006B69E0" w:rsidRPr="006B69E0" w:rsidSect="001862D3">
      <w:headerReference w:type="default" r:id="rId45"/>
      <w:footerReference w:type="default" r:id="rId46"/>
      <w:footerReference w:type="firs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C060" w14:textId="77777777" w:rsidR="00B34B98" w:rsidRDefault="00B34B98" w:rsidP="00596ADA">
      <w:r>
        <w:separator/>
      </w:r>
    </w:p>
  </w:endnote>
  <w:endnote w:type="continuationSeparator" w:id="0">
    <w:p w14:paraId="44A9A3F2" w14:textId="77777777" w:rsidR="00B34B98" w:rsidRDefault="00B34B98"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B44D4F" w:rsidRPr="005902A6" w:rsidRDefault="00B44D4F" w:rsidP="00B44D4F">
    <w:pPr>
      <w:pStyle w:val="Footer"/>
      <w:pBdr>
        <w:top w:val="single" w:sz="4" w:space="1" w:color="auto"/>
      </w:pBdr>
      <w:rPr>
        <w:sz w:val="20"/>
      </w:rPr>
    </w:pPr>
    <w:r>
      <w:rPr>
        <w:sz w:val="20"/>
      </w:rPr>
      <w:t>University of British Columbia</w:t>
    </w:r>
    <w:r>
      <w:rPr>
        <w:sz w:val="20"/>
      </w:rPr>
      <w:tab/>
    </w:r>
    <w:r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B44D4F" w:rsidRPr="005902A6" w:rsidRDefault="00B44D4F" w:rsidP="00B44D4F">
    <w:pPr>
      <w:pStyle w:val="Footer"/>
      <w:pBdr>
        <w:top w:val="single" w:sz="4" w:space="1" w:color="auto"/>
      </w:pBdr>
      <w:rPr>
        <w:sz w:val="20"/>
      </w:rPr>
    </w:pPr>
    <w:r>
      <w:rPr>
        <w:sz w:val="20"/>
      </w:rPr>
      <w:t>University of British Columbia</w:t>
    </w:r>
    <w:r w:rsidRPr="005902A6">
      <w:rPr>
        <w:sz w:val="20"/>
      </w:rPr>
      <w:tab/>
    </w:r>
  </w:p>
  <w:p w14:paraId="35EF5A73" w14:textId="77777777" w:rsidR="00B44D4F" w:rsidRDefault="00B4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71CE3" w14:textId="77777777" w:rsidR="00B34B98" w:rsidRDefault="00B34B98" w:rsidP="00596ADA">
      <w:r>
        <w:separator/>
      </w:r>
    </w:p>
  </w:footnote>
  <w:footnote w:type="continuationSeparator" w:id="0">
    <w:p w14:paraId="11DB8ECD" w14:textId="77777777" w:rsidR="00B34B98" w:rsidRDefault="00B34B98"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D11" w14:textId="3956DF7E" w:rsidR="00B44D4F" w:rsidRPr="005902A6" w:rsidRDefault="00BF4853" w:rsidP="00B44D4F">
    <w:pPr>
      <w:pStyle w:val="Header"/>
      <w:pBdr>
        <w:bottom w:val="single" w:sz="4" w:space="1" w:color="auto"/>
      </w:pBdr>
    </w:pPr>
    <w:r>
      <w:rPr>
        <w:b/>
      </w:rPr>
      <w:t>SOCI 415-201</w:t>
    </w:r>
    <w:r w:rsidR="00B44D4F">
      <w:rPr>
        <w:b/>
      </w:rPr>
      <w:t xml:space="preserve">: </w:t>
    </w:r>
    <w:r>
      <w:rPr>
        <w:b/>
      </w:rPr>
      <w:t>Theories of Family and Kinship</w:t>
    </w:r>
    <w:r w:rsidR="00B44D4F">
      <w:rPr>
        <w:b/>
      </w:rPr>
      <w:tab/>
    </w:r>
    <w:r w:rsidR="00B44D4F">
      <w:t>Syllabus</w:t>
    </w:r>
  </w:p>
  <w:p w14:paraId="10B50DBF" w14:textId="77777777" w:rsidR="00B44D4F" w:rsidRPr="002A1378" w:rsidRDefault="00B44D4F" w:rsidP="00B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653"/>
    <w:multiLevelType w:val="hybridMultilevel"/>
    <w:tmpl w:val="DE9A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6D59"/>
    <w:multiLevelType w:val="hybridMultilevel"/>
    <w:tmpl w:val="731E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90C54"/>
    <w:multiLevelType w:val="hybridMultilevel"/>
    <w:tmpl w:val="EE9C645A"/>
    <w:lvl w:ilvl="0" w:tplc="14C04630">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371BA"/>
    <w:multiLevelType w:val="hybridMultilevel"/>
    <w:tmpl w:val="85F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4965A6"/>
    <w:multiLevelType w:val="hybridMultilevel"/>
    <w:tmpl w:val="8112ECC4"/>
    <w:lvl w:ilvl="0" w:tplc="B0B6BB4A">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E6872"/>
    <w:multiLevelType w:val="hybridMultilevel"/>
    <w:tmpl w:val="5936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9B21FD0"/>
    <w:multiLevelType w:val="hybridMultilevel"/>
    <w:tmpl w:val="2C56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3184"/>
    <w:multiLevelType w:val="hybridMultilevel"/>
    <w:tmpl w:val="8CF2C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242107F"/>
    <w:multiLevelType w:val="singleLevel"/>
    <w:tmpl w:val="211CAEF4"/>
    <w:lvl w:ilvl="0">
      <w:start w:val="1"/>
      <w:numFmt w:val="decimal"/>
      <w:lvlText w:val="%1."/>
      <w:legacy w:legacy="1" w:legacySpace="0" w:legacyIndent="360"/>
      <w:lvlJc w:val="left"/>
      <w:pPr>
        <w:ind w:left="360" w:hanging="360"/>
      </w:pPr>
    </w:lvl>
  </w:abstractNum>
  <w:abstractNum w:abstractNumId="16" w15:restartNumberingAfterBreak="0">
    <w:nsid w:val="74E955F8"/>
    <w:multiLevelType w:val="hybridMultilevel"/>
    <w:tmpl w:val="D062F0B4"/>
    <w:lvl w:ilvl="0" w:tplc="06E4AE9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11DDD"/>
    <w:multiLevelType w:val="hybridMultilevel"/>
    <w:tmpl w:val="A8E26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6"/>
  </w:num>
  <w:num w:numId="6">
    <w:abstractNumId w:val="0"/>
  </w:num>
  <w:num w:numId="7">
    <w:abstractNumId w:val="12"/>
  </w:num>
  <w:num w:numId="8">
    <w:abstractNumId w:val="17"/>
  </w:num>
  <w:num w:numId="9">
    <w:abstractNumId w:val="15"/>
  </w:num>
  <w:num w:numId="10">
    <w:abstractNumId w:val="15"/>
    <w:lvlOverride w:ilvl="0">
      <w:lvl w:ilvl="0">
        <w:start w:val="1"/>
        <w:numFmt w:val="decimal"/>
        <w:lvlText w:val="%1."/>
        <w:legacy w:legacy="1" w:legacySpace="0" w:legacyIndent="360"/>
        <w:lvlJc w:val="left"/>
        <w:pPr>
          <w:ind w:left="360" w:hanging="360"/>
        </w:pPr>
      </w:lvl>
    </w:lvlOverride>
  </w:num>
  <w:num w:numId="11">
    <w:abstractNumId w:val="7"/>
  </w:num>
  <w:num w:numId="12">
    <w:abstractNumId w:val="1"/>
  </w:num>
  <w:num w:numId="13">
    <w:abstractNumId w:val="18"/>
  </w:num>
  <w:num w:numId="14">
    <w:abstractNumId w:val="14"/>
  </w:num>
  <w:num w:numId="15">
    <w:abstractNumId w:val="13"/>
  </w:num>
  <w:num w:numId="16">
    <w:abstractNumId w:val="3"/>
  </w:num>
  <w:num w:numId="17">
    <w:abstractNumId w:val="8"/>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1188E"/>
    <w:rsid w:val="000501F7"/>
    <w:rsid w:val="00052608"/>
    <w:rsid w:val="000571D0"/>
    <w:rsid w:val="00070FED"/>
    <w:rsid w:val="00073EB5"/>
    <w:rsid w:val="00092A71"/>
    <w:rsid w:val="0009632E"/>
    <w:rsid w:val="000B5E25"/>
    <w:rsid w:val="000B6447"/>
    <w:rsid w:val="000C5E62"/>
    <w:rsid w:val="000D3DD9"/>
    <w:rsid w:val="000D6884"/>
    <w:rsid w:val="000E4112"/>
    <w:rsid w:val="0010292A"/>
    <w:rsid w:val="00103ACB"/>
    <w:rsid w:val="00110FA8"/>
    <w:rsid w:val="00117334"/>
    <w:rsid w:val="0012315A"/>
    <w:rsid w:val="00144B9C"/>
    <w:rsid w:val="00146BC3"/>
    <w:rsid w:val="00153ED3"/>
    <w:rsid w:val="001634D5"/>
    <w:rsid w:val="001667BE"/>
    <w:rsid w:val="00170B92"/>
    <w:rsid w:val="001809E8"/>
    <w:rsid w:val="001862D3"/>
    <w:rsid w:val="00187B73"/>
    <w:rsid w:val="001B2CF1"/>
    <w:rsid w:val="001B4DFE"/>
    <w:rsid w:val="001B6FF3"/>
    <w:rsid w:val="001D3916"/>
    <w:rsid w:val="001E295A"/>
    <w:rsid w:val="001E5760"/>
    <w:rsid w:val="001F777D"/>
    <w:rsid w:val="002079F6"/>
    <w:rsid w:val="00215F32"/>
    <w:rsid w:val="002401A1"/>
    <w:rsid w:val="002432FB"/>
    <w:rsid w:val="00255546"/>
    <w:rsid w:val="00256020"/>
    <w:rsid w:val="00263892"/>
    <w:rsid w:val="00266555"/>
    <w:rsid w:val="002704DB"/>
    <w:rsid w:val="00272597"/>
    <w:rsid w:val="0028170B"/>
    <w:rsid w:val="00281A05"/>
    <w:rsid w:val="0028735E"/>
    <w:rsid w:val="002A50DC"/>
    <w:rsid w:val="002B6285"/>
    <w:rsid w:val="002C6AAE"/>
    <w:rsid w:val="002E1CEB"/>
    <w:rsid w:val="002F18B8"/>
    <w:rsid w:val="002F76F1"/>
    <w:rsid w:val="00316ACC"/>
    <w:rsid w:val="00320E36"/>
    <w:rsid w:val="00325530"/>
    <w:rsid w:val="003466F8"/>
    <w:rsid w:val="00357D23"/>
    <w:rsid w:val="00362F5F"/>
    <w:rsid w:val="003670F3"/>
    <w:rsid w:val="00375B90"/>
    <w:rsid w:val="00386898"/>
    <w:rsid w:val="0039180A"/>
    <w:rsid w:val="003A2CBE"/>
    <w:rsid w:val="003D10F4"/>
    <w:rsid w:val="003D57D2"/>
    <w:rsid w:val="00412C29"/>
    <w:rsid w:val="004310AE"/>
    <w:rsid w:val="00441424"/>
    <w:rsid w:val="00452801"/>
    <w:rsid w:val="00453311"/>
    <w:rsid w:val="004711C6"/>
    <w:rsid w:val="00497505"/>
    <w:rsid w:val="004A6B79"/>
    <w:rsid w:val="004B3520"/>
    <w:rsid w:val="004B7DC9"/>
    <w:rsid w:val="004C07AF"/>
    <w:rsid w:val="004E460A"/>
    <w:rsid w:val="004E7D35"/>
    <w:rsid w:val="004F60D0"/>
    <w:rsid w:val="00527692"/>
    <w:rsid w:val="0053324C"/>
    <w:rsid w:val="00545B58"/>
    <w:rsid w:val="00563391"/>
    <w:rsid w:val="005746A1"/>
    <w:rsid w:val="00580830"/>
    <w:rsid w:val="005963B2"/>
    <w:rsid w:val="00596ADA"/>
    <w:rsid w:val="005A0A8E"/>
    <w:rsid w:val="005C64A3"/>
    <w:rsid w:val="005D28EB"/>
    <w:rsid w:val="005D3E57"/>
    <w:rsid w:val="005D3F0B"/>
    <w:rsid w:val="005E4723"/>
    <w:rsid w:val="005F6AB6"/>
    <w:rsid w:val="006136C0"/>
    <w:rsid w:val="00632B03"/>
    <w:rsid w:val="006361F5"/>
    <w:rsid w:val="00654B51"/>
    <w:rsid w:val="006610FD"/>
    <w:rsid w:val="00676BC7"/>
    <w:rsid w:val="006830C1"/>
    <w:rsid w:val="006861AF"/>
    <w:rsid w:val="006927A6"/>
    <w:rsid w:val="006A0FD0"/>
    <w:rsid w:val="006B69E0"/>
    <w:rsid w:val="006C4346"/>
    <w:rsid w:val="006C787F"/>
    <w:rsid w:val="006D3187"/>
    <w:rsid w:val="006F4062"/>
    <w:rsid w:val="006F435F"/>
    <w:rsid w:val="00712358"/>
    <w:rsid w:val="007164A1"/>
    <w:rsid w:val="00730EA9"/>
    <w:rsid w:val="00732CB3"/>
    <w:rsid w:val="0075362E"/>
    <w:rsid w:val="00760CBB"/>
    <w:rsid w:val="007614B6"/>
    <w:rsid w:val="00777775"/>
    <w:rsid w:val="007B1351"/>
    <w:rsid w:val="007D6BC8"/>
    <w:rsid w:val="007D7AB4"/>
    <w:rsid w:val="007E0CD6"/>
    <w:rsid w:val="007E0E83"/>
    <w:rsid w:val="007F6530"/>
    <w:rsid w:val="007F6E04"/>
    <w:rsid w:val="00820C96"/>
    <w:rsid w:val="00821223"/>
    <w:rsid w:val="00823CCC"/>
    <w:rsid w:val="00834518"/>
    <w:rsid w:val="00834EFE"/>
    <w:rsid w:val="0085051E"/>
    <w:rsid w:val="00850653"/>
    <w:rsid w:val="008651FD"/>
    <w:rsid w:val="00873264"/>
    <w:rsid w:val="00876842"/>
    <w:rsid w:val="00890D96"/>
    <w:rsid w:val="008B080F"/>
    <w:rsid w:val="008C077B"/>
    <w:rsid w:val="008F28A8"/>
    <w:rsid w:val="00922AA0"/>
    <w:rsid w:val="009353FA"/>
    <w:rsid w:val="00942693"/>
    <w:rsid w:val="0094454F"/>
    <w:rsid w:val="00961D5E"/>
    <w:rsid w:val="00962CA1"/>
    <w:rsid w:val="00963E0F"/>
    <w:rsid w:val="00964426"/>
    <w:rsid w:val="00970E25"/>
    <w:rsid w:val="009879D7"/>
    <w:rsid w:val="009A08A2"/>
    <w:rsid w:val="009B3602"/>
    <w:rsid w:val="009C08C8"/>
    <w:rsid w:val="009C16FE"/>
    <w:rsid w:val="009D1202"/>
    <w:rsid w:val="009D6A84"/>
    <w:rsid w:val="009E2491"/>
    <w:rsid w:val="009E44AE"/>
    <w:rsid w:val="009F420D"/>
    <w:rsid w:val="00A07E2F"/>
    <w:rsid w:val="00A10A43"/>
    <w:rsid w:val="00A148B1"/>
    <w:rsid w:val="00A2256B"/>
    <w:rsid w:val="00A255CC"/>
    <w:rsid w:val="00A358BB"/>
    <w:rsid w:val="00A5769B"/>
    <w:rsid w:val="00A65401"/>
    <w:rsid w:val="00A70F06"/>
    <w:rsid w:val="00A85977"/>
    <w:rsid w:val="00A87457"/>
    <w:rsid w:val="00A96E5F"/>
    <w:rsid w:val="00AC6C9C"/>
    <w:rsid w:val="00AD1CCD"/>
    <w:rsid w:val="00AD5033"/>
    <w:rsid w:val="00B21D13"/>
    <w:rsid w:val="00B21E4A"/>
    <w:rsid w:val="00B240D6"/>
    <w:rsid w:val="00B34B98"/>
    <w:rsid w:val="00B421FC"/>
    <w:rsid w:val="00B42BEF"/>
    <w:rsid w:val="00B44C89"/>
    <w:rsid w:val="00B44D4F"/>
    <w:rsid w:val="00B77400"/>
    <w:rsid w:val="00BA3622"/>
    <w:rsid w:val="00BB0B67"/>
    <w:rsid w:val="00BC115A"/>
    <w:rsid w:val="00BC528B"/>
    <w:rsid w:val="00BD4312"/>
    <w:rsid w:val="00BF4853"/>
    <w:rsid w:val="00C034FC"/>
    <w:rsid w:val="00C13E75"/>
    <w:rsid w:val="00C258B4"/>
    <w:rsid w:val="00C37085"/>
    <w:rsid w:val="00C717E6"/>
    <w:rsid w:val="00C82B7B"/>
    <w:rsid w:val="00CA2738"/>
    <w:rsid w:val="00CB2296"/>
    <w:rsid w:val="00CB42B7"/>
    <w:rsid w:val="00CD3C53"/>
    <w:rsid w:val="00CD60AB"/>
    <w:rsid w:val="00CE04A4"/>
    <w:rsid w:val="00CF575F"/>
    <w:rsid w:val="00CF7F24"/>
    <w:rsid w:val="00D038FF"/>
    <w:rsid w:val="00D12BF9"/>
    <w:rsid w:val="00D15C9D"/>
    <w:rsid w:val="00D243D8"/>
    <w:rsid w:val="00D30F40"/>
    <w:rsid w:val="00D34C26"/>
    <w:rsid w:val="00D406CB"/>
    <w:rsid w:val="00D437C1"/>
    <w:rsid w:val="00D72E2C"/>
    <w:rsid w:val="00D84987"/>
    <w:rsid w:val="00DA2329"/>
    <w:rsid w:val="00DB77CA"/>
    <w:rsid w:val="00E022B2"/>
    <w:rsid w:val="00E07108"/>
    <w:rsid w:val="00E23AC5"/>
    <w:rsid w:val="00E31774"/>
    <w:rsid w:val="00E624B3"/>
    <w:rsid w:val="00E660AD"/>
    <w:rsid w:val="00ED0795"/>
    <w:rsid w:val="00EE23CF"/>
    <w:rsid w:val="00F047FB"/>
    <w:rsid w:val="00F0615B"/>
    <w:rsid w:val="00F1361C"/>
    <w:rsid w:val="00F524BB"/>
    <w:rsid w:val="00FB2E70"/>
    <w:rsid w:val="00FC6C0F"/>
    <w:rsid w:val="00FD3994"/>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docId w15:val="{50695ED4-F8AB-4309-897B-5367A61A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semiHidden/>
    <w:unhideWhenUsed/>
    <w:rsid w:val="005D3E57"/>
    <w:rPr>
      <w:sz w:val="16"/>
      <w:szCs w:val="16"/>
    </w:rPr>
  </w:style>
  <w:style w:type="paragraph" w:styleId="CommentText">
    <w:name w:val="annotation text"/>
    <w:basedOn w:val="Normal"/>
    <w:link w:val="CommentTextChar"/>
    <w:semiHidden/>
    <w:unhideWhenUsed/>
    <w:rsid w:val="005D3E57"/>
    <w:rPr>
      <w:sz w:val="20"/>
      <w:szCs w:val="20"/>
    </w:rPr>
  </w:style>
  <w:style w:type="character" w:customStyle="1" w:styleId="CommentTextChar">
    <w:name w:val="Comment Text Char"/>
    <w:basedOn w:val="DefaultParagraphFont"/>
    <w:link w:val="CommentText"/>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rwrr">
    <w:name w:val="rwrr"/>
    <w:basedOn w:val="DefaultParagraphFont"/>
    <w:rsid w:val="00441424"/>
    <w:rPr>
      <w:color w:val="408CD9"/>
      <w:u w:val="single"/>
      <w:shd w:val="clear" w:color="auto" w:fill="FFFFFF"/>
    </w:rPr>
  </w:style>
  <w:style w:type="paragraph" w:styleId="BodyText2">
    <w:name w:val="Body Text 2"/>
    <w:basedOn w:val="Normal"/>
    <w:link w:val="BodyText2Char"/>
    <w:rsid w:val="00563391"/>
    <w:pPr>
      <w:widowControl w:val="0"/>
      <w:tabs>
        <w:tab w:val="left" w:pos="720"/>
        <w:tab w:val="left" w:pos="1260"/>
        <w:tab w:val="left" w:pos="2340"/>
      </w:tabs>
      <w:spacing w:after="0" w:line="240" w:lineRule="auto"/>
      <w:ind w:right="90"/>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563391"/>
    <w:rPr>
      <w:rFonts w:ascii="Arial Narrow" w:eastAsia="Times New Roman" w:hAnsi="Arial Narrow" w:cs="Times New Roman"/>
      <w:snapToGrid w:val="0"/>
      <w:sz w:val="24"/>
      <w:szCs w:val="20"/>
    </w:rPr>
  </w:style>
  <w:style w:type="character" w:customStyle="1" w:styleId="ng-scope">
    <w:name w:val="ng-scope"/>
    <w:basedOn w:val="DefaultParagraphFont"/>
    <w:rsid w:val="00357D23"/>
  </w:style>
  <w:style w:type="paragraph" w:customStyle="1" w:styleId="Body">
    <w:name w:val="Body"/>
    <w:rsid w:val="00970E25"/>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Link">
    <w:name w:val="Link"/>
    <w:rsid w:val="00970E25"/>
    <w:rPr>
      <w:color w:val="0563C1"/>
      <w:u w:val="single" w:color="0563C1"/>
    </w:rPr>
  </w:style>
  <w:style w:type="character" w:customStyle="1" w:styleId="Hyperlink0">
    <w:name w:val="Hyperlink.0"/>
    <w:basedOn w:val="Link"/>
    <w:rsid w:val="00970E25"/>
    <w:rPr>
      <w:color w:val="000000"/>
      <w:u w:val="none" w:color="000000"/>
      <w:lang w:val="en-US"/>
    </w:rPr>
  </w:style>
  <w:style w:type="character" w:customStyle="1" w:styleId="None">
    <w:name w:val="None"/>
    <w:rsid w:val="00970E25"/>
  </w:style>
  <w:style w:type="character" w:customStyle="1" w:styleId="Hyperlink1">
    <w:name w:val="Hyperlink.1"/>
    <w:basedOn w:val="None"/>
    <w:rsid w:val="00970E25"/>
    <w:rPr>
      <w:lang w:val="en-US"/>
    </w:rPr>
  </w:style>
  <w:style w:type="character" w:customStyle="1" w:styleId="Hyperlink2">
    <w:name w:val="Hyperlink.2"/>
    <w:basedOn w:val="Link"/>
    <w:rsid w:val="00970E25"/>
    <w:rPr>
      <w:rFonts w:ascii="Calibri" w:eastAsia="Calibri" w:hAnsi="Calibri" w:cs="Calibri"/>
      <w:color w:val="000000"/>
      <w:sz w:val="22"/>
      <w:szCs w:val="22"/>
      <w:u w:val="none" w:color="000000"/>
    </w:rPr>
  </w:style>
  <w:style w:type="character" w:customStyle="1" w:styleId="EmphasisA">
    <w:name w:val="Emphasis A"/>
    <w:rsid w:val="00970E25"/>
    <w:rPr>
      <w:rFonts w:ascii="Calibri" w:eastAsia="Calibri" w:hAnsi="Calibri" w:cs="Calibri"/>
      <w:i/>
      <w:iCs/>
      <w:lang w:val="en-US"/>
    </w:rPr>
  </w:style>
  <w:style w:type="character" w:customStyle="1" w:styleId="Hyperlink3">
    <w:name w:val="Hyperlink.3"/>
    <w:basedOn w:val="Link"/>
    <w:rsid w:val="00970E25"/>
    <w:rPr>
      <w:color w:val="000000"/>
      <w:u w:val="single" w:color="000000"/>
    </w:rPr>
  </w:style>
  <w:style w:type="character" w:customStyle="1" w:styleId="Hyperlink4">
    <w:name w:val="Hyperlink.4"/>
    <w:basedOn w:val="Link"/>
    <w:rsid w:val="00970E25"/>
    <w:rPr>
      <w:color w:val="000000"/>
      <w:u w:val="none" w:color="000000"/>
    </w:rPr>
  </w:style>
  <w:style w:type="character" w:styleId="UnresolvedMention">
    <w:name w:val="Unresolved Mention"/>
    <w:basedOn w:val="DefaultParagraphFont"/>
    <w:uiPriority w:val="99"/>
    <w:semiHidden/>
    <w:unhideWhenUsed/>
    <w:rsid w:val="0026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a/Exploring-Family-Theories-Suzanne-Smith/dp/0190297263/ref=sr_1_1?keywords=exploring+family+theories&amp;qid=1578265598&amp;sr=8-1" TargetMode="External"/><Relationship Id="rId18" Type="http://schemas.openxmlformats.org/officeDocument/2006/relationships/hyperlink" Target="http://journals.sagepub.com/doi/full/10.1177/0265407514541074" TargetMode="External"/><Relationship Id="rId26" Type="http://schemas.openxmlformats.org/officeDocument/2006/relationships/hyperlink" Target="http://onlinelibrary.wiley.com/doi/10.1111/1475-3588.00336/epdf" TargetMode="External"/><Relationship Id="rId39" Type="http://schemas.openxmlformats.org/officeDocument/2006/relationships/hyperlink" Target="https://senate.ubc.ca/policies-resources-support-student-success" TargetMode="External"/><Relationship Id="rId21" Type="http://schemas.openxmlformats.org/officeDocument/2006/relationships/hyperlink" Target="http://www.jstor.org/stable/pdf/4622484.pdf?refreqid=excelsior%3A122ee5534aedd0f5eebe7bb78890fb45" TargetMode="External"/><Relationship Id="rId34" Type="http://schemas.openxmlformats.org/officeDocument/2006/relationships/hyperlink" Target="http://journals.sagepub.com/doi/pdf/10.1177/019251397018004002" TargetMode="External"/><Relationship Id="rId42" Type="http://schemas.openxmlformats.org/officeDocument/2006/relationships/hyperlink" Target="http://www.calendar.ubc.ca/vancouver/index.cfm?tree=3,54,0,0"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stor.org/stable/3600082?pq-origsite=summon" TargetMode="External"/><Relationship Id="rId29" Type="http://schemas.openxmlformats.org/officeDocument/2006/relationships/hyperlink" Target="http://www.jstor.org/stable/pdf/353566.pdf?refreqid=excelsior%3Aa64e1d3c17c82179ed5abced5581e356" TargetMode="External"/><Relationship Id="rId11" Type="http://schemas.openxmlformats.org/officeDocument/2006/relationships/hyperlink" Target="https://ipeer.elearning.ubc.ca/login" TargetMode="External"/><Relationship Id="rId24" Type="http://schemas.openxmlformats.org/officeDocument/2006/relationships/hyperlink" Target="http://www.jstor.org.ezproxy.library.ubc.ca/stable/pdf/4622483.pdf?refreqid=excelsior%3A451c2135fd91a857f4cb6059169fedc0" TargetMode="External"/><Relationship Id="rId32" Type="http://schemas.openxmlformats.org/officeDocument/2006/relationships/hyperlink" Target="http://web.b.ebscohost.com/ehost/pdfviewer/pdfviewer?vid=1&amp;sid=fedb5fe4-8be1-4c3c-b9e4-8cfb576f4b1a%40sessionmgr103" TargetMode="External"/><Relationship Id="rId37" Type="http://schemas.openxmlformats.org/officeDocument/2006/relationships/hyperlink" Target="https://ipeer.elearning.ubc.ca/" TargetMode="External"/><Relationship Id="rId40" Type="http://schemas.openxmlformats.org/officeDocument/2006/relationships/hyperlink" Target="https://www.mail.ubc.ca/owa/redir.aspx?C=S8dM-V9GBuYw292v9uCgfkzmPZWs7HUYv4vSmNXhoHaLMr87MS_XCA..&amp;URL=http%3a%2f%2fwww.calendar.ubc.ca%2fvancouver%2findex.cfm%3ftree%3d3%2c329%2c0%2c0%232659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urnalistesdebout.com/get/ebook.php?id=O54vvgAACAAJ" TargetMode="External"/><Relationship Id="rId23" Type="http://schemas.openxmlformats.org/officeDocument/2006/relationships/hyperlink" Target="http://www.jstor.org/stable/pdf/3600007.pdf?refreqid=excelsior%3A2d9073799e60fead8db270d2951fa4c6" TargetMode="External"/><Relationship Id="rId28" Type="http://schemas.openxmlformats.org/officeDocument/2006/relationships/hyperlink" Target="https://link.springer.com/content/pdf/10.1007%2FBF00993296.pdf" TargetMode="External"/><Relationship Id="rId36" Type="http://schemas.openxmlformats.org/officeDocument/2006/relationships/hyperlink" Target="https://onlinelibrary.wiley.com/doi/epdf/10.1111/fare.12043" TargetMode="External"/><Relationship Id="rId49" Type="http://schemas.openxmlformats.org/officeDocument/2006/relationships/theme" Target="theme/theme1.xml"/><Relationship Id="rId10" Type="http://schemas.openxmlformats.org/officeDocument/2006/relationships/hyperlink" Target="https://faculty.canvas.ubc.ca/for-students/" TargetMode="External"/><Relationship Id="rId19" Type="http://schemas.openxmlformats.org/officeDocument/2006/relationships/hyperlink" Target="http://www.jstor.org/stable/pdf/3654603.pdf?refreqid=excelsior%3A00f2855222457bfdcd943831ba1092a5" TargetMode="External"/><Relationship Id="rId31" Type="http://schemas.openxmlformats.org/officeDocument/2006/relationships/hyperlink" Target="http://journals.sagepub.com/doi/pdf/10.1177/019251300021001006" TargetMode="External"/><Relationship Id="rId44" Type="http://schemas.openxmlformats.org/officeDocument/2006/relationships/hyperlink" Target="http://students.arts.ubc.ca/student-support/academic-support/" TargetMode="External"/><Relationship Id="rId4" Type="http://schemas.openxmlformats.org/officeDocument/2006/relationships/settings" Target="settings.xml"/><Relationship Id="rId9" Type="http://schemas.openxmlformats.org/officeDocument/2006/relationships/hyperlink" Target="https://ipeer.elearning.ubc.ca/" TargetMode="External"/><Relationship Id="rId14" Type="http://schemas.openxmlformats.org/officeDocument/2006/relationships/hyperlink" Target="https://shop.bookstore.ubc.ca/courselistbuilder.aspx" TargetMode="External"/><Relationship Id="rId22" Type="http://schemas.openxmlformats.org/officeDocument/2006/relationships/hyperlink" Target="http://www.jstor.org/stable/pdf/3813706.pdf?refreqid=excelsior%3Ae233ea9a78bbb83b2ba2c63487bf4e6f" TargetMode="External"/><Relationship Id="rId27" Type="http://schemas.openxmlformats.org/officeDocument/2006/relationships/hyperlink" Target="https://search.proquest.com/docview/1678728377/fulltext/C2DD7B7F32DB4730PQ/1?accountid=14656" TargetMode="External"/><Relationship Id="rId30" Type="http://schemas.openxmlformats.org/officeDocument/2006/relationships/hyperlink" Target="https://www-sciencedirect-com.ezproxy.library.ubc.ca/science/article/pii/S0885392412001510" TargetMode="External"/><Relationship Id="rId35" Type="http://schemas.openxmlformats.org/officeDocument/2006/relationships/hyperlink" Target="http://www.jstor.org/stable/pdf/40262860.pdf?refreqid=excelsior%3A014f7b9dd66b16f1a85eec477b3f8d09" TargetMode="External"/><Relationship Id="rId43" Type="http://schemas.openxmlformats.org/officeDocument/2006/relationships/hyperlink" Target="https://students.ubc.ca/enrolment/academic-learning-resources" TargetMode="External"/><Relationship Id="rId48" Type="http://schemas.openxmlformats.org/officeDocument/2006/relationships/fontTable" Target="fontTable.xml"/><Relationship Id="rId8" Type="http://schemas.openxmlformats.org/officeDocument/2006/relationships/hyperlink" Target="file:///C:\Users\Silvia%20Bartolic\Documents\Documents%20-%20Copy\Documents\FMST%20314\2019-2020\canvas.ubc.ca" TargetMode="External"/><Relationship Id="rId3" Type="http://schemas.openxmlformats.org/officeDocument/2006/relationships/styles" Target="styles.xml"/><Relationship Id="rId12" Type="http://schemas.openxmlformats.org/officeDocument/2006/relationships/hyperlink" Target="https://www.amazon.com/Exploring-Family-Theories-Suzanne-Smith/dp/0190297263" TargetMode="External"/><Relationship Id="rId17" Type="http://schemas.openxmlformats.org/officeDocument/2006/relationships/hyperlink" Target="http://www.jstor.org/stable/3654636?pq-origsite=summon" TargetMode="External"/><Relationship Id="rId25" Type="http://schemas.openxmlformats.org/officeDocument/2006/relationships/hyperlink" Target="http://journals.sagepub.com/doi/pdf/10.1177/0192513X03256156" TargetMode="External"/><Relationship Id="rId33" Type="http://schemas.openxmlformats.org/officeDocument/2006/relationships/hyperlink" Target="https://onlinelibrary.wiley.com/doi/epdf/10.1111/jftr.12009" TargetMode="External"/><Relationship Id="rId38" Type="http://schemas.openxmlformats.org/officeDocument/2006/relationships/hyperlink" Target="http://www.arts.ubc.ca/Grading_Guidelines.81.0.html" TargetMode="External"/><Relationship Id="rId46" Type="http://schemas.openxmlformats.org/officeDocument/2006/relationships/footer" Target="footer1.xml"/><Relationship Id="rId20" Type="http://schemas.openxmlformats.org/officeDocument/2006/relationships/hyperlink" Target="http://www.tandfonline.com/doi/pdf/10.1080/1550428X.2014.857242?needAccess=true" TargetMode="External"/><Relationship Id="rId41" Type="http://schemas.openxmlformats.org/officeDocument/2006/relationships/hyperlink" Target="https://www.mail.ubc.ca/owa/redir.aspx?C=NUxadtd9sitdfoMtbRpVx8IxprhpOu64XhQfJ6AkI6uLMr87MS_XCA..&amp;URL=https%3a%2f%2fstudents.arts.ubc.ca%2fadvising%2facademic-performance%2fhelp-academic-concession%2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4B26-8F36-4F73-9F7B-1FD877BF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dc:creator>
  <cp:lastModifiedBy>Silvia Bartolic</cp:lastModifiedBy>
  <cp:revision>15</cp:revision>
  <dcterms:created xsi:type="dcterms:W3CDTF">2020-01-05T22:05:00Z</dcterms:created>
  <dcterms:modified xsi:type="dcterms:W3CDTF">2020-01-06T00:07:00Z</dcterms:modified>
</cp:coreProperties>
</file>