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B1BA" w14:textId="77777777" w:rsidR="00F55C86" w:rsidRPr="00F606F7" w:rsidRDefault="00103E29" w:rsidP="00103E29">
      <w:pPr>
        <w:pStyle w:val="Heading1"/>
        <w:rPr>
          <w:rFonts w:ascii="Arial" w:hAnsi="Arial" w:cs="Arial"/>
          <w:color w:val="000000" w:themeColor="text1"/>
          <w:sz w:val="22"/>
          <w:szCs w:val="22"/>
        </w:rPr>
      </w:pPr>
      <w:r w:rsidRPr="00F606F7">
        <w:rPr>
          <w:rFonts w:ascii="Arial" w:hAnsi="Arial" w:cs="Arial"/>
          <w:color w:val="000000" w:themeColor="text1"/>
          <w:sz w:val="22"/>
          <w:szCs w:val="22"/>
        </w:rPr>
        <w:t>SOCI 420</w:t>
      </w:r>
    </w:p>
    <w:p w14:paraId="466E2FE6" w14:textId="2DE35006" w:rsidR="00103E29" w:rsidRPr="00F55C86" w:rsidRDefault="00103E29" w:rsidP="00F55C86">
      <w:pPr>
        <w:pStyle w:val="Heading1"/>
        <w:spacing w:before="0"/>
        <w:rPr>
          <w:b/>
          <w:color w:val="000000" w:themeColor="text1"/>
          <w:sz w:val="36"/>
          <w:szCs w:val="36"/>
        </w:rPr>
      </w:pPr>
      <w:r w:rsidRPr="00F55C86">
        <w:rPr>
          <w:b/>
          <w:color w:val="000000" w:themeColor="text1"/>
          <w:sz w:val="36"/>
          <w:szCs w:val="36"/>
        </w:rPr>
        <w:t>Sociology of the Environment</w:t>
      </w:r>
    </w:p>
    <w:p w14:paraId="0481B725" w14:textId="12E5F069" w:rsidR="00F55C86" w:rsidRDefault="00F55C86" w:rsidP="00F55C86">
      <w:pPr>
        <w:spacing w:before="120"/>
        <w:rPr>
          <w:rFonts w:asciiTheme="minorHAnsi" w:hAnsiTheme="minorHAnsi" w:cstheme="minorHAnsi"/>
          <w:b/>
          <w:color w:val="000000" w:themeColor="text1"/>
        </w:rPr>
      </w:pPr>
      <w:r w:rsidRPr="00F55C86">
        <w:rPr>
          <w:rFonts w:asciiTheme="minorHAnsi" w:hAnsiTheme="minorHAnsi" w:cstheme="minorHAnsi"/>
          <w:b/>
          <w:color w:val="000000" w:themeColor="text1"/>
        </w:rPr>
        <w:t>Emily Huddart Kennedy</w:t>
      </w:r>
    </w:p>
    <w:p w14:paraId="1A4494C3" w14:textId="7C832996" w:rsidR="00F55C86" w:rsidRPr="00F55C86" w:rsidRDefault="00F55C86" w:rsidP="00F55C86">
      <w:pPr>
        <w:rPr>
          <w:rFonts w:asciiTheme="minorHAnsi" w:hAnsiTheme="minorHAnsi" w:cstheme="minorHAnsi"/>
          <w:b/>
          <w:color w:val="000000" w:themeColor="text1"/>
        </w:rPr>
      </w:pPr>
      <w:r>
        <w:rPr>
          <w:rFonts w:asciiTheme="minorHAnsi" w:hAnsiTheme="minorHAnsi" w:cstheme="minorHAnsi"/>
          <w:b/>
          <w:color w:val="000000" w:themeColor="text1"/>
        </w:rPr>
        <w:t>Dept. of Sociology, UBC</w:t>
      </w:r>
    </w:p>
    <w:p w14:paraId="15234BC4" w14:textId="73F0A3EB" w:rsidR="00F55C86" w:rsidRPr="00F55C86" w:rsidRDefault="004E3DFD" w:rsidP="00F55C86">
      <w:pPr>
        <w:spacing w:after="120"/>
        <w:rPr>
          <w:rStyle w:val="Hyperlink"/>
          <w:rFonts w:asciiTheme="minorHAnsi" w:eastAsiaTheme="majorEastAsia" w:hAnsiTheme="minorHAnsi" w:cstheme="minorHAnsi"/>
          <w:color w:val="000000" w:themeColor="text1"/>
          <w:u w:val="none"/>
        </w:rPr>
      </w:pPr>
      <w:hyperlink r:id="rId7" w:history="1">
        <w:r w:rsidR="00F55C86" w:rsidRPr="00F55C86">
          <w:rPr>
            <w:rStyle w:val="Hyperlink"/>
            <w:rFonts w:asciiTheme="minorHAnsi" w:eastAsiaTheme="majorEastAsia" w:hAnsiTheme="minorHAnsi" w:cstheme="minorHAnsi"/>
            <w:color w:val="000000" w:themeColor="text1"/>
            <w:u w:val="none"/>
          </w:rPr>
          <w:t>emily.kenn</w:t>
        </w:r>
        <w:r w:rsidR="00F55C86" w:rsidRPr="00F55C86">
          <w:rPr>
            <w:rStyle w:val="Hyperlink"/>
            <w:rFonts w:asciiTheme="minorHAnsi" w:eastAsiaTheme="majorEastAsia" w:hAnsiTheme="minorHAnsi" w:cstheme="minorHAnsi"/>
            <w:color w:val="000000" w:themeColor="text1"/>
            <w:u w:val="none"/>
          </w:rPr>
          <w:t>e</w:t>
        </w:r>
        <w:r w:rsidR="00F55C86" w:rsidRPr="00F55C86">
          <w:rPr>
            <w:rStyle w:val="Hyperlink"/>
            <w:rFonts w:asciiTheme="minorHAnsi" w:eastAsiaTheme="majorEastAsia" w:hAnsiTheme="minorHAnsi" w:cstheme="minorHAnsi"/>
            <w:color w:val="000000" w:themeColor="text1"/>
            <w:u w:val="none"/>
          </w:rPr>
          <w:t>dy@ubc.ca</w:t>
        </w:r>
      </w:hyperlink>
      <w:r w:rsidR="00F55C86" w:rsidRPr="00F55C86">
        <w:rPr>
          <w:rStyle w:val="Hyperlink"/>
          <w:rFonts w:asciiTheme="minorHAnsi" w:eastAsiaTheme="majorEastAsia" w:hAnsiTheme="minorHAnsi" w:cstheme="minorHAnsi"/>
          <w:color w:val="000000" w:themeColor="text1"/>
          <w:u w:val="none"/>
        </w:rPr>
        <w:t xml:space="preserve"> </w:t>
      </w:r>
    </w:p>
    <w:p w14:paraId="33726B9A" w14:textId="4550F780" w:rsidR="00F55C86" w:rsidRPr="00F55C86" w:rsidRDefault="00C419E0" w:rsidP="00F55C86">
      <w:pPr>
        <w:rPr>
          <w:rFonts w:asciiTheme="minorHAnsi" w:hAnsiTheme="minorHAnsi" w:cstheme="minorHAnsi"/>
          <w:color w:val="000000" w:themeColor="text1"/>
        </w:rPr>
      </w:pPr>
      <w:r>
        <w:rPr>
          <w:rFonts w:asciiTheme="minorHAnsi" w:hAnsiTheme="minorHAnsi" w:cstheme="minorHAnsi"/>
          <w:color w:val="000000" w:themeColor="text1"/>
        </w:rPr>
        <w:t>Winter Term II, January 2020</w:t>
      </w:r>
      <w:r w:rsidR="00F55C86" w:rsidRPr="00F55C86">
        <w:rPr>
          <w:rFonts w:asciiTheme="minorHAnsi" w:hAnsiTheme="minorHAnsi" w:cstheme="minorHAnsi"/>
          <w:color w:val="000000" w:themeColor="text1"/>
        </w:rPr>
        <w:t xml:space="preserve">. </w:t>
      </w:r>
      <w:r w:rsidR="00442690">
        <w:rPr>
          <w:rFonts w:asciiTheme="minorHAnsi" w:hAnsiTheme="minorHAnsi" w:cstheme="minorHAnsi"/>
          <w:color w:val="000000" w:themeColor="text1"/>
        </w:rPr>
        <w:t>BIOLOGY 1012</w:t>
      </w:r>
    </w:p>
    <w:p w14:paraId="70B2782B" w14:textId="29B7B8AA" w:rsidR="00103E29" w:rsidRPr="00F55C86" w:rsidRDefault="00442690" w:rsidP="00103E29">
      <w:pPr>
        <w:rPr>
          <w:rFonts w:asciiTheme="minorHAnsi" w:hAnsiTheme="minorHAnsi" w:cstheme="minorHAnsi"/>
          <w:color w:val="000000" w:themeColor="text1"/>
        </w:rPr>
      </w:pPr>
      <w:r w:rsidRPr="00442690">
        <w:rPr>
          <w:rFonts w:asciiTheme="minorHAnsi" w:hAnsiTheme="minorHAnsi" w:cstheme="minorHAnsi"/>
        </w:rPr>
        <w:t>Tuesday</w:t>
      </w:r>
      <w:r w:rsidR="00103E29" w:rsidRPr="00442690">
        <w:rPr>
          <w:rFonts w:asciiTheme="minorHAnsi" w:hAnsiTheme="minorHAnsi" w:cstheme="minorHAnsi"/>
        </w:rPr>
        <w:t>,</w:t>
      </w:r>
      <w:r w:rsidRPr="00442690">
        <w:rPr>
          <w:rFonts w:asciiTheme="minorHAnsi" w:hAnsiTheme="minorHAnsi" w:cstheme="minorHAnsi"/>
        </w:rPr>
        <w:t xml:space="preserve"> Thursday</w:t>
      </w:r>
      <w:r w:rsidR="00103E29" w:rsidRPr="00442690">
        <w:rPr>
          <w:rFonts w:asciiTheme="minorHAnsi" w:hAnsiTheme="minorHAnsi" w:cstheme="minorHAnsi"/>
        </w:rPr>
        <w:t xml:space="preserve"> 2:00 – 3:</w:t>
      </w:r>
      <w:r w:rsidRPr="00442690">
        <w:rPr>
          <w:rFonts w:asciiTheme="minorHAnsi" w:hAnsiTheme="minorHAnsi" w:cstheme="minorHAnsi"/>
        </w:rPr>
        <w:t>2</w:t>
      </w:r>
      <w:r w:rsidR="00103E29" w:rsidRPr="00442690">
        <w:rPr>
          <w:rFonts w:asciiTheme="minorHAnsi" w:hAnsiTheme="minorHAnsi" w:cstheme="minorHAnsi"/>
        </w:rPr>
        <w:t>0</w:t>
      </w:r>
    </w:p>
    <w:p w14:paraId="77F8587E" w14:textId="3247FB86" w:rsidR="00103E29" w:rsidRPr="00F55C86" w:rsidRDefault="00103E29" w:rsidP="00F55C86">
      <w:pPr>
        <w:spacing w:before="120"/>
        <w:rPr>
          <w:rFonts w:asciiTheme="minorHAnsi" w:hAnsiTheme="minorHAnsi" w:cstheme="minorHAnsi"/>
        </w:rPr>
      </w:pPr>
      <w:r w:rsidRPr="00F55C86">
        <w:rPr>
          <w:rFonts w:asciiTheme="minorHAnsi" w:hAnsiTheme="minorHAnsi" w:cstheme="minorHAnsi"/>
        </w:rPr>
        <w:t xml:space="preserve">Office hours </w:t>
      </w:r>
      <w:r w:rsidR="00442690">
        <w:rPr>
          <w:rFonts w:asciiTheme="minorHAnsi" w:hAnsiTheme="minorHAnsi" w:cstheme="minorHAnsi"/>
        </w:rPr>
        <w:t xml:space="preserve">Tuesday / Thursday </w:t>
      </w:r>
      <w:r w:rsidRPr="00F55C86">
        <w:rPr>
          <w:rFonts w:asciiTheme="minorHAnsi" w:hAnsiTheme="minorHAnsi" w:cstheme="minorHAnsi"/>
        </w:rPr>
        <w:t>1</w:t>
      </w:r>
      <w:r w:rsidR="00FF1467">
        <w:rPr>
          <w:rFonts w:asciiTheme="minorHAnsi" w:hAnsiTheme="minorHAnsi" w:cstheme="minorHAnsi"/>
        </w:rPr>
        <w:t>2</w:t>
      </w:r>
      <w:r w:rsidRPr="00F55C86">
        <w:rPr>
          <w:rFonts w:asciiTheme="minorHAnsi" w:hAnsiTheme="minorHAnsi" w:cstheme="minorHAnsi"/>
        </w:rPr>
        <w:t>:</w:t>
      </w:r>
      <w:r w:rsidR="00FF1467">
        <w:rPr>
          <w:rFonts w:asciiTheme="minorHAnsi" w:hAnsiTheme="minorHAnsi" w:cstheme="minorHAnsi"/>
        </w:rPr>
        <w:t>3</w:t>
      </w:r>
      <w:r w:rsidRPr="00F55C86">
        <w:rPr>
          <w:rFonts w:asciiTheme="minorHAnsi" w:hAnsiTheme="minorHAnsi" w:cstheme="minorHAnsi"/>
        </w:rPr>
        <w:t>0-</w:t>
      </w:r>
      <w:r w:rsidR="00442690">
        <w:rPr>
          <w:rFonts w:asciiTheme="minorHAnsi" w:hAnsiTheme="minorHAnsi" w:cstheme="minorHAnsi"/>
        </w:rPr>
        <w:t>1</w:t>
      </w:r>
      <w:r w:rsidRPr="00F55C86">
        <w:rPr>
          <w:rFonts w:asciiTheme="minorHAnsi" w:hAnsiTheme="minorHAnsi" w:cstheme="minorHAnsi"/>
        </w:rPr>
        <w:t>:</w:t>
      </w:r>
      <w:r w:rsidR="00FF1467">
        <w:rPr>
          <w:rFonts w:asciiTheme="minorHAnsi" w:hAnsiTheme="minorHAnsi" w:cstheme="minorHAnsi"/>
        </w:rPr>
        <w:t>3</w:t>
      </w:r>
      <w:r w:rsidRPr="00F55C86">
        <w:rPr>
          <w:rFonts w:asciiTheme="minorHAnsi" w:hAnsiTheme="minorHAnsi" w:cstheme="minorHAnsi"/>
        </w:rPr>
        <w:t>0</w:t>
      </w:r>
      <w:r w:rsidR="00FF1467">
        <w:rPr>
          <w:rFonts w:asciiTheme="minorHAnsi" w:hAnsiTheme="minorHAnsi" w:cstheme="minorHAnsi"/>
        </w:rPr>
        <w:t>,</w:t>
      </w:r>
      <w:r w:rsidRPr="00F55C86">
        <w:rPr>
          <w:rFonts w:asciiTheme="minorHAnsi" w:hAnsiTheme="minorHAnsi" w:cstheme="minorHAnsi"/>
        </w:rPr>
        <w:t xml:space="preserve"> or by appointment</w:t>
      </w:r>
    </w:p>
    <w:p w14:paraId="6FBDB3E6" w14:textId="77777777" w:rsidR="00F55C86" w:rsidRDefault="00F55C86" w:rsidP="00103E29">
      <w:pPr>
        <w:pStyle w:val="Heading2"/>
        <w:rPr>
          <w:color w:val="000000" w:themeColor="text1"/>
        </w:rPr>
      </w:pPr>
    </w:p>
    <w:p w14:paraId="2F1FE7F6" w14:textId="61ED82BF" w:rsidR="00103E29" w:rsidRPr="00F55C86" w:rsidRDefault="00F55C86" w:rsidP="00103E29">
      <w:pPr>
        <w:pStyle w:val="Heading2"/>
        <w:rPr>
          <w:color w:val="000000" w:themeColor="text1"/>
        </w:rPr>
      </w:pPr>
      <w:r w:rsidRPr="00F55C86">
        <w:rPr>
          <w:color w:val="000000" w:themeColor="text1"/>
        </w:rPr>
        <w:t>COURSE DESCRIPTION</w:t>
      </w:r>
    </w:p>
    <w:p w14:paraId="761282F5" w14:textId="42EA112F" w:rsidR="00103E29" w:rsidRPr="009F5086" w:rsidRDefault="00360FA6" w:rsidP="00103E29">
      <w:pPr>
        <w:rPr>
          <w:lang w:val="en-US"/>
        </w:rPr>
      </w:pPr>
      <w:r>
        <w:rPr>
          <w:lang w:val="en-US"/>
        </w:rPr>
        <w:t xml:space="preserve">In this course, </w:t>
      </w:r>
      <w:r w:rsidR="00C419E0">
        <w:rPr>
          <w:lang w:val="en-US"/>
        </w:rPr>
        <w:t xml:space="preserve">you </w:t>
      </w:r>
      <w:r w:rsidR="00103E29" w:rsidRPr="009F5086">
        <w:rPr>
          <w:lang w:val="en-US"/>
        </w:rPr>
        <w:t xml:space="preserve">will </w:t>
      </w:r>
      <w:r w:rsidR="00103E29">
        <w:rPr>
          <w:lang w:val="en-US"/>
        </w:rPr>
        <w:t xml:space="preserve">examine environmental problems and solutions through a sociological lens. </w:t>
      </w:r>
      <w:r w:rsidR="00103E29" w:rsidRPr="009F5086">
        <w:rPr>
          <w:lang w:val="en-US"/>
        </w:rPr>
        <w:t xml:space="preserve">After a broad introduction to the </w:t>
      </w:r>
      <w:r w:rsidR="00103E29">
        <w:rPr>
          <w:lang w:val="en-US"/>
        </w:rPr>
        <w:t xml:space="preserve">field of environmental </w:t>
      </w:r>
      <w:r w:rsidR="00103E29" w:rsidRPr="009F5086">
        <w:rPr>
          <w:lang w:val="en-US"/>
        </w:rPr>
        <w:t xml:space="preserve">sociology, we will </w:t>
      </w:r>
      <w:r>
        <w:rPr>
          <w:lang w:val="en-US"/>
        </w:rPr>
        <w:t xml:space="preserve">develop a sense of how sociologists approach issues including </w:t>
      </w:r>
      <w:r w:rsidR="00E24ED4">
        <w:rPr>
          <w:lang w:val="en-US"/>
        </w:rPr>
        <w:t>climate change</w:t>
      </w:r>
      <w:r>
        <w:rPr>
          <w:lang w:val="en-US"/>
        </w:rPr>
        <w:t>,</w:t>
      </w:r>
      <w:r w:rsidR="00E24ED4">
        <w:rPr>
          <w:lang w:val="en-US"/>
        </w:rPr>
        <w:t xml:space="preserve"> </w:t>
      </w:r>
      <w:r>
        <w:rPr>
          <w:lang w:val="en-US"/>
        </w:rPr>
        <w:t>natural resource</w:t>
      </w:r>
      <w:r w:rsidR="00E24ED4">
        <w:rPr>
          <w:lang w:val="en-US"/>
        </w:rPr>
        <w:t xml:space="preserve"> conservation, environmental justice</w:t>
      </w:r>
      <w:r w:rsidR="00F55C86">
        <w:rPr>
          <w:lang w:val="en-US"/>
        </w:rPr>
        <w:t>,</w:t>
      </w:r>
      <w:r w:rsidR="00E24ED4">
        <w:rPr>
          <w:lang w:val="en-US"/>
        </w:rPr>
        <w:t xml:space="preserve"> and chemical toxins. </w:t>
      </w:r>
      <w:r>
        <w:rPr>
          <w:lang w:val="en-US"/>
        </w:rPr>
        <w:t xml:space="preserve">We then turn our gaze to solutions, and </w:t>
      </w:r>
      <w:r w:rsidR="00F606F7">
        <w:rPr>
          <w:lang w:val="en-US"/>
        </w:rPr>
        <w:t xml:space="preserve">you </w:t>
      </w:r>
      <w:r>
        <w:rPr>
          <w:lang w:val="en-US"/>
        </w:rPr>
        <w:t xml:space="preserve">will be encouraged to constructively and critically evaluate </w:t>
      </w:r>
      <w:r w:rsidR="00E24ED4">
        <w:rPr>
          <w:lang w:val="en-US"/>
        </w:rPr>
        <w:t>market-based solutions, individual solutions and civil society solutions</w:t>
      </w:r>
      <w:r>
        <w:rPr>
          <w:lang w:val="en-US"/>
        </w:rPr>
        <w:t xml:space="preserve"> to environmental problems</w:t>
      </w:r>
      <w:r w:rsidR="00E24ED4">
        <w:rPr>
          <w:lang w:val="en-US"/>
        </w:rPr>
        <w:t xml:space="preserve">. </w:t>
      </w:r>
    </w:p>
    <w:p w14:paraId="62CCD1E1" w14:textId="77777777" w:rsidR="00103E29" w:rsidRPr="009F5086" w:rsidRDefault="00103E29" w:rsidP="00103E29">
      <w:pPr>
        <w:rPr>
          <w:lang w:val="en-US"/>
        </w:rPr>
      </w:pPr>
    </w:p>
    <w:p w14:paraId="669C94C1" w14:textId="2AC54BDF" w:rsidR="00103E29" w:rsidRPr="00F55C86" w:rsidRDefault="00F55C86" w:rsidP="00103E29">
      <w:pPr>
        <w:pStyle w:val="Heading2"/>
        <w:rPr>
          <w:color w:val="000000" w:themeColor="text1"/>
        </w:rPr>
      </w:pPr>
      <w:r w:rsidRPr="00F55C86">
        <w:rPr>
          <w:color w:val="000000" w:themeColor="text1"/>
        </w:rPr>
        <w:t>LEARNING OBJECTIVES</w:t>
      </w:r>
    </w:p>
    <w:p w14:paraId="5C02E356" w14:textId="7D12B9E6" w:rsidR="00C4310B" w:rsidRDefault="00C4310B" w:rsidP="00FF1467">
      <w:pPr>
        <w:pStyle w:val="NormalWeb"/>
        <w:spacing w:before="0" w:beforeAutospacing="0" w:after="0" w:afterAutospacing="0"/>
      </w:pPr>
      <w:r>
        <w:t xml:space="preserve">This course has </w:t>
      </w:r>
      <w:r w:rsidR="0000498E">
        <w:t>five</w:t>
      </w:r>
      <w:r>
        <w:t xml:space="preserve"> key learning objectives. By the end of the course, students will be able to:</w:t>
      </w:r>
    </w:p>
    <w:p w14:paraId="75D83461" w14:textId="599E639F" w:rsidR="00C4310B" w:rsidRDefault="00360FA6" w:rsidP="00C4310B">
      <w:pPr>
        <w:numPr>
          <w:ilvl w:val="0"/>
          <w:numId w:val="36"/>
        </w:numPr>
        <w:spacing w:before="100" w:beforeAutospacing="1" w:after="100" w:afterAutospacing="1"/>
      </w:pPr>
      <w:r>
        <w:rPr>
          <w:rFonts w:eastAsiaTheme="minorHAnsi"/>
        </w:rPr>
        <w:t>Identify and define key concepts in environmental sociology.</w:t>
      </w:r>
      <w:r>
        <w:t xml:space="preserve"> </w:t>
      </w:r>
    </w:p>
    <w:p w14:paraId="050261AF" w14:textId="68794BAC" w:rsidR="00360FA6" w:rsidRPr="0000498E" w:rsidRDefault="00C419E0" w:rsidP="00C4310B">
      <w:pPr>
        <w:numPr>
          <w:ilvl w:val="0"/>
          <w:numId w:val="36"/>
        </w:numPr>
        <w:spacing w:before="100" w:beforeAutospacing="1" w:after="100" w:afterAutospacing="1"/>
      </w:pPr>
      <w:r>
        <w:rPr>
          <w:rFonts w:eastAsiaTheme="minorHAnsi"/>
        </w:rPr>
        <w:t xml:space="preserve">Deepen your </w:t>
      </w:r>
      <w:r w:rsidR="00360FA6">
        <w:rPr>
          <w:rFonts w:eastAsiaTheme="minorHAnsi"/>
        </w:rPr>
        <w:t>relationship to natural environments.</w:t>
      </w:r>
    </w:p>
    <w:p w14:paraId="6C3A39ED" w14:textId="77EE64FE" w:rsidR="0000498E" w:rsidRDefault="0000498E" w:rsidP="00C4310B">
      <w:pPr>
        <w:numPr>
          <w:ilvl w:val="0"/>
          <w:numId w:val="36"/>
        </w:numPr>
        <w:spacing w:before="100" w:beforeAutospacing="1" w:after="100" w:afterAutospacing="1"/>
      </w:pPr>
      <w:r>
        <w:rPr>
          <w:rFonts w:eastAsiaTheme="minorHAnsi"/>
        </w:rPr>
        <w:t>Understand how student wellbeing is affected by time in nature.</w:t>
      </w:r>
    </w:p>
    <w:p w14:paraId="54FB85DD" w14:textId="6F38E64C" w:rsidR="0000498E" w:rsidRDefault="0000498E" w:rsidP="0000498E">
      <w:pPr>
        <w:numPr>
          <w:ilvl w:val="0"/>
          <w:numId w:val="36"/>
        </w:numPr>
        <w:spacing w:before="100" w:beforeAutospacing="1" w:after="100" w:afterAutospacing="1"/>
      </w:pPr>
      <w:r>
        <w:rPr>
          <w:rFonts w:eastAsiaTheme="minorHAnsi"/>
        </w:rPr>
        <w:t>Implement a program using nature to enhance student wellbeing.</w:t>
      </w:r>
    </w:p>
    <w:p w14:paraId="2D48EB70" w14:textId="3FFD1C7A" w:rsidR="00360FA6" w:rsidRPr="00360FA6" w:rsidRDefault="00360FA6" w:rsidP="00360FA6">
      <w:pPr>
        <w:pStyle w:val="ListParagraph"/>
        <w:numPr>
          <w:ilvl w:val="0"/>
          <w:numId w:val="36"/>
        </w:numPr>
        <w:rPr>
          <w:rFonts w:eastAsiaTheme="minorHAnsi"/>
        </w:rPr>
      </w:pPr>
      <w:r w:rsidRPr="00360FA6">
        <w:rPr>
          <w:rFonts w:eastAsiaTheme="minorHAnsi"/>
        </w:rPr>
        <w:t xml:space="preserve">Formulate </w:t>
      </w:r>
      <w:r w:rsidR="0000498E">
        <w:rPr>
          <w:rFonts w:eastAsiaTheme="minorHAnsi"/>
        </w:rPr>
        <w:t>concepts or theories of how nature affects human experience</w:t>
      </w:r>
      <w:r>
        <w:rPr>
          <w:rFonts w:eastAsiaTheme="minorHAnsi"/>
        </w:rPr>
        <w:t>.</w:t>
      </w:r>
    </w:p>
    <w:p w14:paraId="1ACC1493" w14:textId="77777777" w:rsidR="00360FA6" w:rsidRDefault="00360FA6" w:rsidP="00FB6A3F">
      <w:pPr>
        <w:pStyle w:val="Heading2"/>
        <w:rPr>
          <w:color w:val="000000" w:themeColor="text1"/>
        </w:rPr>
      </w:pPr>
    </w:p>
    <w:p w14:paraId="4654CCFF" w14:textId="776983CD" w:rsidR="00FB6A3F" w:rsidRPr="00FB6A3F" w:rsidRDefault="00FB6A3F" w:rsidP="00FB6A3F">
      <w:pPr>
        <w:pStyle w:val="Heading2"/>
        <w:rPr>
          <w:color w:val="000000" w:themeColor="text1"/>
        </w:rPr>
      </w:pPr>
      <w:r w:rsidRPr="00FB6A3F">
        <w:rPr>
          <w:color w:val="000000" w:themeColor="text1"/>
        </w:rPr>
        <w:t>CLASS FORMAT</w:t>
      </w:r>
      <w:r w:rsidR="00FF1467">
        <w:rPr>
          <w:color w:val="000000" w:themeColor="text1"/>
        </w:rPr>
        <w:t xml:space="preserve"> and </w:t>
      </w:r>
      <w:r w:rsidR="00FF1467" w:rsidRPr="00F55C86">
        <w:rPr>
          <w:color w:val="000000" w:themeColor="text1"/>
        </w:rPr>
        <w:t>STUDENT EXPECTATIONS</w:t>
      </w:r>
    </w:p>
    <w:p w14:paraId="3E49322C" w14:textId="3FC72283" w:rsidR="00FB6A3F" w:rsidRDefault="00FB6A3F" w:rsidP="00FB6A3F">
      <w:r>
        <w:t xml:space="preserve">Most classes will be structured around a lecture, broken up with classroom discussion, exercises, and multi-media. Students should come prepared to engage in class discussion, and listen attentively to the instructor </w:t>
      </w:r>
      <w:r w:rsidR="00FF1467" w:rsidRPr="00FF1467">
        <w:t>and</w:t>
      </w:r>
      <w:r>
        <w:rPr>
          <w:i/>
        </w:rPr>
        <w:t xml:space="preserve"> </w:t>
      </w:r>
      <w:r>
        <w:t xml:space="preserve">their fellow students. </w:t>
      </w:r>
    </w:p>
    <w:p w14:paraId="110BFA5B" w14:textId="77777777" w:rsidR="00FB6A3F" w:rsidRDefault="00FB6A3F" w:rsidP="00103E29">
      <w:pPr>
        <w:pStyle w:val="Heading2"/>
        <w:rPr>
          <w:color w:val="000000" w:themeColor="text1"/>
        </w:rPr>
      </w:pPr>
    </w:p>
    <w:p w14:paraId="1A20F3AA" w14:textId="5272A15E" w:rsidR="00103E29" w:rsidRDefault="00103E29" w:rsidP="00103E29">
      <w:r>
        <w:t>You are expected to regularly attend class, engage in class discussions, respectfully listen to your fellow students, and keep up with the course readings</w:t>
      </w:r>
      <w:r w:rsidR="004D248C">
        <w:t xml:space="preserve"> and assignments</w:t>
      </w:r>
      <w:r>
        <w:t xml:space="preserve">. </w:t>
      </w:r>
      <w:r w:rsidR="00FB6A3F">
        <w:t>In addition, you are expected to have access to a laptop on which you can take Canvas quizzes</w:t>
      </w:r>
      <w:r w:rsidR="00C419E0">
        <w:t xml:space="preserve"> and conduct some in-class exercises</w:t>
      </w:r>
      <w:r w:rsidR="00FB6A3F">
        <w:t>.</w:t>
      </w:r>
      <w:r w:rsidR="0000498E">
        <w:t xml:space="preserve"> Please see me if you expect this to be a barrier to your participation.</w:t>
      </w:r>
    </w:p>
    <w:p w14:paraId="0385618B" w14:textId="77777777" w:rsidR="000A34C4" w:rsidRDefault="000A34C4" w:rsidP="000A34C4"/>
    <w:p w14:paraId="2EFBB2D7" w14:textId="1BD34A6B" w:rsidR="000A34C4" w:rsidRPr="00F606F7" w:rsidRDefault="000A34C4" w:rsidP="000A34C4">
      <w:pPr>
        <w:pStyle w:val="Heading2"/>
        <w:rPr>
          <w:i/>
          <w:color w:val="000000" w:themeColor="text1"/>
          <w:sz w:val="22"/>
          <w:szCs w:val="22"/>
        </w:rPr>
      </w:pPr>
      <w:r w:rsidRPr="00F606F7">
        <w:rPr>
          <w:i/>
          <w:color w:val="000000" w:themeColor="text1"/>
          <w:sz w:val="22"/>
          <w:szCs w:val="22"/>
        </w:rPr>
        <w:lastRenderedPageBreak/>
        <w:t>A note on classroom etiquette:</w:t>
      </w:r>
    </w:p>
    <w:p w14:paraId="0908B56E" w14:textId="77777777" w:rsidR="000A34C4" w:rsidRPr="000378A5" w:rsidRDefault="000A34C4" w:rsidP="000A34C4">
      <w:pPr>
        <w:rPr>
          <w:lang w:val="en-US"/>
        </w:rPr>
      </w:pPr>
      <w:r w:rsidRPr="000378A5">
        <w:rPr>
          <w:lang w:val="en-US"/>
        </w:rPr>
        <w:t>You probably know the basic rules of classroom etiquette, but everybody can use a refresher. You attend a top-ranked research institution and you should conduct yourself in a professional, responsible manner. Here are a few key things to remember:</w:t>
      </w:r>
    </w:p>
    <w:p w14:paraId="5A11CB65" w14:textId="5808BA3F" w:rsidR="000A34C4" w:rsidRPr="000378A5" w:rsidRDefault="000A34C4" w:rsidP="000A34C4">
      <w:pPr>
        <w:numPr>
          <w:ilvl w:val="0"/>
          <w:numId w:val="21"/>
        </w:numPr>
        <w:rPr>
          <w:lang w:val="en-US"/>
        </w:rPr>
      </w:pPr>
      <w:r>
        <w:rPr>
          <w:lang w:val="en-US"/>
        </w:rPr>
        <w:t>Please t</w:t>
      </w:r>
      <w:r w:rsidRPr="000378A5">
        <w:rPr>
          <w:lang w:val="en-US"/>
        </w:rPr>
        <w:t xml:space="preserve">urn off your phone when class begins. </w:t>
      </w:r>
      <w:r>
        <w:rPr>
          <w:lang w:val="en-US"/>
        </w:rPr>
        <w:t>If there is personal or professional reason why you need your phone, just let me know.</w:t>
      </w:r>
    </w:p>
    <w:p w14:paraId="77B4B5AF" w14:textId="77777777" w:rsidR="000A34C4" w:rsidRPr="000378A5" w:rsidRDefault="000A34C4" w:rsidP="000A34C4">
      <w:pPr>
        <w:numPr>
          <w:ilvl w:val="0"/>
          <w:numId w:val="21"/>
        </w:numPr>
        <w:rPr>
          <w:lang w:val="en-US"/>
        </w:rPr>
      </w:pPr>
      <w:r w:rsidRPr="000378A5">
        <w:rPr>
          <w:lang w:val="en-US"/>
        </w:rPr>
        <w:t xml:space="preserve">If you are late, enter quietly and discreetly, and avoid walking in front of the instructor and projection screen. </w:t>
      </w:r>
    </w:p>
    <w:p w14:paraId="6AAAEC2A" w14:textId="77777777" w:rsidR="000A34C4" w:rsidRDefault="000A34C4" w:rsidP="000A34C4">
      <w:pPr>
        <w:numPr>
          <w:ilvl w:val="0"/>
          <w:numId w:val="21"/>
        </w:numPr>
        <w:rPr>
          <w:lang w:val="en-US"/>
        </w:rPr>
      </w:pPr>
      <w:r>
        <w:rPr>
          <w:lang w:val="en-US"/>
        </w:rPr>
        <w:t xml:space="preserve">Never </w:t>
      </w:r>
      <w:r w:rsidRPr="000378A5">
        <w:rPr>
          <w:lang w:val="en-US"/>
        </w:rPr>
        <w:t xml:space="preserve">record the lecture without </w:t>
      </w:r>
      <w:r>
        <w:rPr>
          <w:lang w:val="en-US"/>
        </w:rPr>
        <w:t xml:space="preserve">explicit </w:t>
      </w:r>
      <w:r w:rsidRPr="000378A5">
        <w:rPr>
          <w:lang w:val="en-US"/>
        </w:rPr>
        <w:t>permission from the instructor.</w:t>
      </w:r>
    </w:p>
    <w:p w14:paraId="3A32EF2F" w14:textId="61DDFA2C" w:rsidR="000A34C4" w:rsidRPr="004A191B" w:rsidRDefault="000A34C4" w:rsidP="000A34C4">
      <w:pPr>
        <w:numPr>
          <w:ilvl w:val="0"/>
          <w:numId w:val="21"/>
        </w:numPr>
        <w:rPr>
          <w:lang w:val="en-US"/>
        </w:rPr>
      </w:pPr>
      <w:r w:rsidRPr="004A191B">
        <w:rPr>
          <w:b/>
        </w:rPr>
        <w:t>Laptop usage</w:t>
      </w:r>
      <w:r w:rsidRPr="000378A5">
        <w:t xml:space="preserve"> is allowed in class, </w:t>
      </w:r>
      <w:r>
        <w:t xml:space="preserve">but </w:t>
      </w:r>
      <w:r w:rsidRPr="000378A5">
        <w:t xml:space="preserve">should be used for notes only. Other uses (e.g., emailing, web surfing) </w:t>
      </w:r>
      <w:r>
        <w:t xml:space="preserve">distract your fellow students. </w:t>
      </w:r>
    </w:p>
    <w:p w14:paraId="4F0EB571" w14:textId="77777777" w:rsidR="000A34C4" w:rsidRPr="000378A5" w:rsidRDefault="000A34C4" w:rsidP="000A34C4">
      <w:pPr>
        <w:ind w:left="360"/>
        <w:rPr>
          <w:lang w:val="en-US"/>
        </w:rPr>
      </w:pPr>
    </w:p>
    <w:p w14:paraId="7D306FA9" w14:textId="77777777" w:rsidR="00103E29" w:rsidRDefault="00103E29" w:rsidP="00103E29"/>
    <w:p w14:paraId="46389B5C" w14:textId="370409C1" w:rsidR="00103E29" w:rsidRPr="003E19FA" w:rsidRDefault="003E19FA" w:rsidP="00103E29">
      <w:pPr>
        <w:pStyle w:val="Heading2"/>
        <w:rPr>
          <w:color w:val="000000" w:themeColor="text1"/>
        </w:rPr>
      </w:pPr>
      <w:r w:rsidRPr="003E19FA">
        <w:rPr>
          <w:color w:val="000000" w:themeColor="text1"/>
        </w:rPr>
        <w:t>READING MATERIALS</w:t>
      </w:r>
    </w:p>
    <w:p w14:paraId="731A7010" w14:textId="184D1814" w:rsidR="00103E29" w:rsidRDefault="0005261F" w:rsidP="00103E29">
      <w:pPr>
        <w:rPr>
          <w:bCs/>
          <w:lang w:val="en-US"/>
        </w:rPr>
      </w:pPr>
      <w:r w:rsidRPr="0005261F">
        <w:rPr>
          <w:bCs/>
          <w:lang w:val="en-US"/>
        </w:rPr>
        <w:t>The</w:t>
      </w:r>
      <w:r>
        <w:rPr>
          <w:bCs/>
          <w:lang w:val="en-US"/>
        </w:rPr>
        <w:t xml:space="preserve"> readings for this course </w:t>
      </w:r>
      <w:r w:rsidR="00103E29">
        <w:rPr>
          <w:bCs/>
          <w:lang w:val="en-US"/>
        </w:rPr>
        <w:t xml:space="preserve">are available through the course </w:t>
      </w:r>
      <w:r w:rsidR="003E19FA">
        <w:rPr>
          <w:bCs/>
          <w:lang w:val="en-US"/>
        </w:rPr>
        <w:t xml:space="preserve">Canvas </w:t>
      </w:r>
      <w:r w:rsidR="00103E29">
        <w:rPr>
          <w:bCs/>
          <w:lang w:val="en-US"/>
        </w:rPr>
        <w:t>site</w:t>
      </w:r>
      <w:r w:rsidR="00103E29" w:rsidRPr="005C344D">
        <w:rPr>
          <w:bCs/>
          <w:lang w:val="en-US"/>
        </w:rPr>
        <w:t>.</w:t>
      </w:r>
      <w:r w:rsidR="00103E29">
        <w:rPr>
          <w:bCs/>
          <w:lang w:val="en-US"/>
        </w:rPr>
        <w:t xml:space="preserve"> </w:t>
      </w:r>
    </w:p>
    <w:p w14:paraId="5849FF89" w14:textId="77777777" w:rsidR="00103E29" w:rsidRDefault="00103E29" w:rsidP="00103E29">
      <w:pPr>
        <w:rPr>
          <w:bCs/>
          <w:lang w:val="en-US"/>
        </w:rPr>
      </w:pPr>
    </w:p>
    <w:p w14:paraId="29DD1000" w14:textId="12A573E2" w:rsidR="00103E29" w:rsidRDefault="00103E29" w:rsidP="00103E29">
      <w:pPr>
        <w:rPr>
          <w:bCs/>
          <w:lang w:val="en-US"/>
        </w:rPr>
      </w:pPr>
      <w:r>
        <w:rPr>
          <w:b/>
          <w:bCs/>
          <w:lang w:val="en-US"/>
        </w:rPr>
        <w:t>N</w:t>
      </w:r>
      <w:r w:rsidRPr="00803E7A">
        <w:rPr>
          <w:b/>
          <w:bCs/>
          <w:lang w:val="en-US"/>
        </w:rPr>
        <w:t>ote:</w:t>
      </w:r>
      <w:r w:rsidRPr="00803E7A">
        <w:rPr>
          <w:bCs/>
          <w:lang w:val="en-US"/>
        </w:rPr>
        <w:t xml:space="preserve"> </w:t>
      </w:r>
      <w:r w:rsidR="004D248C">
        <w:rPr>
          <w:b/>
          <w:bCs/>
          <w:lang w:val="en-US"/>
        </w:rPr>
        <w:t xml:space="preserve">I </w:t>
      </w:r>
      <w:r w:rsidRPr="00803E7A">
        <w:rPr>
          <w:b/>
          <w:bCs/>
          <w:lang w:val="en-US"/>
        </w:rPr>
        <w:t xml:space="preserve">assume and expect that you </w:t>
      </w:r>
      <w:r w:rsidR="004D248C">
        <w:rPr>
          <w:b/>
          <w:bCs/>
          <w:lang w:val="en-US"/>
        </w:rPr>
        <w:t xml:space="preserve">have or </w:t>
      </w:r>
      <w:r w:rsidRPr="00803E7A">
        <w:rPr>
          <w:b/>
          <w:bCs/>
          <w:lang w:val="en-US"/>
        </w:rPr>
        <w:t xml:space="preserve">will acquire the skills necessary to use the </w:t>
      </w:r>
      <w:r w:rsidR="0005261F">
        <w:rPr>
          <w:b/>
          <w:bCs/>
          <w:lang w:val="en-US"/>
        </w:rPr>
        <w:t xml:space="preserve">UBC </w:t>
      </w:r>
      <w:r w:rsidRPr="00803E7A">
        <w:rPr>
          <w:b/>
          <w:bCs/>
          <w:lang w:val="en-US"/>
        </w:rPr>
        <w:t>library system.</w:t>
      </w:r>
      <w:r w:rsidRPr="00803E7A">
        <w:rPr>
          <w:bCs/>
          <w:lang w:val="en-US"/>
        </w:rPr>
        <w:t xml:space="preserve"> The hyperlinks are included for many articles, but they work differently depending on where/how you are accessing the library system. If you have problems using the library system, please seek advice from a </w:t>
      </w:r>
      <w:r w:rsidR="0005261F">
        <w:rPr>
          <w:bCs/>
          <w:lang w:val="en-US"/>
        </w:rPr>
        <w:t xml:space="preserve">UBC </w:t>
      </w:r>
      <w:r w:rsidRPr="00803E7A">
        <w:rPr>
          <w:bCs/>
          <w:lang w:val="en-US"/>
        </w:rPr>
        <w:t>librarian</w:t>
      </w:r>
      <w:r w:rsidR="0000498E">
        <w:rPr>
          <w:bCs/>
          <w:lang w:val="en-US"/>
        </w:rPr>
        <w:t>, not your instructor</w:t>
      </w:r>
      <w:r w:rsidRPr="00803E7A">
        <w:rPr>
          <w:bCs/>
          <w:lang w:val="en-US"/>
        </w:rPr>
        <w:t xml:space="preserve">. </w:t>
      </w:r>
    </w:p>
    <w:p w14:paraId="20BB92B0" w14:textId="77777777" w:rsidR="00103E29" w:rsidRDefault="00103E29" w:rsidP="00103E29"/>
    <w:p w14:paraId="56F736BD" w14:textId="05893EC7" w:rsidR="00103E29" w:rsidRDefault="00FB6A3F" w:rsidP="00103E29">
      <w:pPr>
        <w:pStyle w:val="Heading2"/>
        <w:rPr>
          <w:color w:val="000000" w:themeColor="text1"/>
        </w:rPr>
      </w:pPr>
      <w:r>
        <w:rPr>
          <w:color w:val="000000" w:themeColor="text1"/>
        </w:rPr>
        <w:t>ASSIGNMENTS AND ASSESSMENT</w:t>
      </w:r>
    </w:p>
    <w:p w14:paraId="202C5A25" w14:textId="75337DA7" w:rsidR="0000498E" w:rsidRPr="0000498E" w:rsidRDefault="0000498E" w:rsidP="0000498E">
      <w:r>
        <w:t xml:space="preserve">Assessment in this class is based on your understanding of how sociologists have endeavoured to understand how society impacts the environment and your own learning of how the natural environment can impact humans. </w:t>
      </w:r>
    </w:p>
    <w:tbl>
      <w:tblPr>
        <w:tblStyle w:val="LightList-Accent1"/>
        <w:tblW w:w="0" w:type="auto"/>
        <w:tblLook w:val="04A0" w:firstRow="1" w:lastRow="0" w:firstColumn="1" w:lastColumn="0" w:noHBand="0" w:noVBand="1"/>
      </w:tblPr>
      <w:tblGrid>
        <w:gridCol w:w="1593"/>
        <w:gridCol w:w="2964"/>
        <w:gridCol w:w="1687"/>
        <w:gridCol w:w="1440"/>
      </w:tblGrid>
      <w:tr w:rsidR="00103E29" w:rsidRPr="00E848F7" w14:paraId="58CC5E83" w14:textId="77777777" w:rsidTr="00F90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tcPr>
          <w:p w14:paraId="64FBD177" w14:textId="77777777" w:rsidR="00103E29" w:rsidRPr="00E848F7" w:rsidRDefault="00103E29" w:rsidP="00702179">
            <w:pPr>
              <w:rPr>
                <w:color w:val="auto"/>
                <w:lang w:val="en-US"/>
              </w:rPr>
            </w:pPr>
            <w:r w:rsidRPr="00E848F7">
              <w:rPr>
                <w:color w:val="auto"/>
                <w:lang w:val="en-US"/>
              </w:rPr>
              <w:t>Type</w:t>
            </w:r>
          </w:p>
        </w:tc>
        <w:tc>
          <w:tcPr>
            <w:tcW w:w="2964" w:type="dxa"/>
          </w:tcPr>
          <w:p w14:paraId="2B9FB625" w14:textId="77777777" w:rsidR="00103E29" w:rsidRPr="00E848F7" w:rsidRDefault="00103E29" w:rsidP="00702179">
            <w:pPr>
              <w:cnfStyle w:val="100000000000" w:firstRow="1" w:lastRow="0" w:firstColumn="0" w:lastColumn="0" w:oddVBand="0" w:evenVBand="0" w:oddHBand="0" w:evenHBand="0" w:firstRowFirstColumn="0" w:firstRowLastColumn="0" w:lastRowFirstColumn="0" w:lastRowLastColumn="0"/>
              <w:rPr>
                <w:color w:val="auto"/>
                <w:lang w:val="en-US"/>
              </w:rPr>
            </w:pPr>
            <w:r w:rsidRPr="00E848F7">
              <w:rPr>
                <w:color w:val="auto"/>
                <w:lang w:val="en-US"/>
              </w:rPr>
              <w:t>Description</w:t>
            </w:r>
          </w:p>
        </w:tc>
        <w:tc>
          <w:tcPr>
            <w:tcW w:w="1687" w:type="dxa"/>
          </w:tcPr>
          <w:p w14:paraId="291B8335" w14:textId="77777777" w:rsidR="00103E29" w:rsidRPr="00E848F7" w:rsidRDefault="00103E29" w:rsidP="00702179">
            <w:pPr>
              <w:cnfStyle w:val="100000000000" w:firstRow="1" w:lastRow="0" w:firstColumn="0" w:lastColumn="0" w:oddVBand="0" w:evenVBand="0" w:oddHBand="0" w:evenHBand="0" w:firstRowFirstColumn="0" w:firstRowLastColumn="0" w:lastRowFirstColumn="0" w:lastRowLastColumn="0"/>
              <w:rPr>
                <w:color w:val="auto"/>
                <w:lang w:val="en-US"/>
              </w:rPr>
            </w:pPr>
            <w:r w:rsidRPr="00E848F7">
              <w:rPr>
                <w:color w:val="auto"/>
                <w:lang w:val="en-US"/>
              </w:rPr>
              <w:t>Date</w:t>
            </w:r>
          </w:p>
        </w:tc>
        <w:tc>
          <w:tcPr>
            <w:tcW w:w="1440" w:type="dxa"/>
          </w:tcPr>
          <w:p w14:paraId="1F8552F6" w14:textId="77777777" w:rsidR="00103E29" w:rsidRPr="00E848F7" w:rsidRDefault="00103E29" w:rsidP="00702179">
            <w:pPr>
              <w:cnfStyle w:val="100000000000" w:firstRow="1" w:lastRow="0" w:firstColumn="0" w:lastColumn="0" w:oddVBand="0" w:evenVBand="0" w:oddHBand="0" w:evenHBand="0" w:firstRowFirstColumn="0" w:firstRowLastColumn="0" w:lastRowFirstColumn="0" w:lastRowLastColumn="0"/>
              <w:rPr>
                <w:color w:val="auto"/>
                <w:lang w:val="en-US"/>
              </w:rPr>
            </w:pPr>
            <w:r w:rsidRPr="00E848F7">
              <w:rPr>
                <w:color w:val="auto"/>
                <w:lang w:val="en-US"/>
              </w:rPr>
              <w:t>Weight</w:t>
            </w:r>
          </w:p>
        </w:tc>
      </w:tr>
      <w:tr w:rsidR="0000498E" w:rsidRPr="00E848F7" w14:paraId="0BE4C427" w14:textId="77777777" w:rsidTr="00040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4" w:type="dxa"/>
            <w:gridSpan w:val="4"/>
          </w:tcPr>
          <w:p w14:paraId="4CE86E85" w14:textId="10747555" w:rsidR="0000498E" w:rsidRPr="0000498E" w:rsidRDefault="0000498E" w:rsidP="0000498E">
            <w:pPr>
              <w:jc w:val="center"/>
              <w:rPr>
                <w:i/>
                <w:lang w:val="en-US"/>
              </w:rPr>
            </w:pPr>
            <w:r w:rsidRPr="0000498E">
              <w:rPr>
                <w:i/>
                <w:lang w:val="en-US"/>
              </w:rPr>
              <w:t>How have humans impacted the natural environment?</w:t>
            </w:r>
            <w:r>
              <w:rPr>
                <w:i/>
                <w:lang w:val="en-US"/>
              </w:rPr>
              <w:t xml:space="preserve"> (LG1)</w:t>
            </w:r>
          </w:p>
        </w:tc>
      </w:tr>
      <w:tr w:rsidR="00103E29" w:rsidRPr="00E848F7" w14:paraId="17A57D64" w14:textId="77777777" w:rsidTr="00F90561">
        <w:tc>
          <w:tcPr>
            <w:cnfStyle w:val="001000000000" w:firstRow="0" w:lastRow="0" w:firstColumn="1" w:lastColumn="0" w:oddVBand="0" w:evenVBand="0" w:oddHBand="0" w:evenHBand="0" w:firstRowFirstColumn="0" w:firstRowLastColumn="0" w:lastRowFirstColumn="0" w:lastRowLastColumn="0"/>
            <w:tcW w:w="1593" w:type="dxa"/>
          </w:tcPr>
          <w:p w14:paraId="3352BBCE" w14:textId="23E95595" w:rsidR="00103E29" w:rsidRPr="00E848F7" w:rsidRDefault="0000498E" w:rsidP="00702179">
            <w:pPr>
              <w:rPr>
                <w:lang w:val="en-US"/>
              </w:rPr>
            </w:pPr>
            <w:r>
              <w:rPr>
                <w:lang w:val="en-US"/>
              </w:rPr>
              <w:t>Midterm</w:t>
            </w:r>
          </w:p>
        </w:tc>
        <w:tc>
          <w:tcPr>
            <w:tcW w:w="2964" w:type="dxa"/>
          </w:tcPr>
          <w:p w14:paraId="07FB9D1D" w14:textId="0C662244" w:rsidR="00103E29" w:rsidRPr="00E848F7" w:rsidRDefault="0000498E"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In class</w:t>
            </w:r>
          </w:p>
        </w:tc>
        <w:tc>
          <w:tcPr>
            <w:tcW w:w="1687" w:type="dxa"/>
          </w:tcPr>
          <w:p w14:paraId="5AC71BC1" w14:textId="3E2F5208" w:rsidR="00103E29" w:rsidRPr="00E848F7" w:rsidRDefault="0005261F"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Feb </w:t>
            </w:r>
            <w:r w:rsidR="00834294">
              <w:rPr>
                <w:lang w:val="en-US"/>
              </w:rPr>
              <w:t>25</w:t>
            </w:r>
          </w:p>
        </w:tc>
        <w:tc>
          <w:tcPr>
            <w:tcW w:w="1440" w:type="dxa"/>
          </w:tcPr>
          <w:p w14:paraId="23809A20" w14:textId="456FD07A" w:rsidR="00103E29" w:rsidRPr="00E848F7" w:rsidRDefault="0005261F"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00103E29">
              <w:rPr>
                <w:lang w:val="en-US"/>
              </w:rPr>
              <w:t>%</w:t>
            </w:r>
            <w:r w:rsidR="000813D3">
              <w:rPr>
                <w:lang w:val="en-US"/>
              </w:rPr>
              <w:t xml:space="preserve"> </w:t>
            </w:r>
          </w:p>
        </w:tc>
      </w:tr>
      <w:tr w:rsidR="00103E29" w:rsidRPr="00E848F7" w14:paraId="1BC39EBC" w14:textId="77777777" w:rsidTr="00F90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tcPr>
          <w:p w14:paraId="42C82EE8" w14:textId="5081D745" w:rsidR="00103E29" w:rsidRDefault="0000498E" w:rsidP="00702179">
            <w:pPr>
              <w:rPr>
                <w:lang w:val="en-US"/>
              </w:rPr>
            </w:pPr>
            <w:r>
              <w:rPr>
                <w:lang w:val="en-US"/>
              </w:rPr>
              <w:t>F</w:t>
            </w:r>
            <w:r w:rsidR="00F90561">
              <w:rPr>
                <w:lang w:val="en-US"/>
              </w:rPr>
              <w:t>inal</w:t>
            </w:r>
            <w:r>
              <w:rPr>
                <w:lang w:val="en-US"/>
              </w:rPr>
              <w:t xml:space="preserve"> exam</w:t>
            </w:r>
          </w:p>
        </w:tc>
        <w:tc>
          <w:tcPr>
            <w:tcW w:w="2964" w:type="dxa"/>
          </w:tcPr>
          <w:p w14:paraId="14BC625C" w14:textId="0D68C102" w:rsidR="00103E29" w:rsidRDefault="00107536" w:rsidP="00702179">
            <w:pPr>
              <w:cnfStyle w:val="000000100000" w:firstRow="0" w:lastRow="0" w:firstColumn="0" w:lastColumn="0" w:oddVBand="0" w:evenVBand="0" w:oddHBand="1" w:evenHBand="0" w:firstRowFirstColumn="0" w:firstRowLastColumn="0" w:lastRowFirstColumn="0" w:lastRowLastColumn="0"/>
              <w:rPr>
                <w:lang w:val="en-US"/>
              </w:rPr>
            </w:pPr>
            <w:r>
              <w:rPr>
                <w:lang w:val="en-US"/>
              </w:rPr>
              <w:t>C</w:t>
            </w:r>
            <w:r w:rsidR="00F90561">
              <w:rPr>
                <w:lang w:val="en-US"/>
              </w:rPr>
              <w:t>umulative</w:t>
            </w:r>
            <w:r w:rsidR="00103E29">
              <w:rPr>
                <w:lang w:val="en-US"/>
              </w:rPr>
              <w:t xml:space="preserve"> </w:t>
            </w:r>
          </w:p>
        </w:tc>
        <w:tc>
          <w:tcPr>
            <w:tcW w:w="1687" w:type="dxa"/>
          </w:tcPr>
          <w:p w14:paraId="1A16225D" w14:textId="377C1D3B" w:rsidR="00103E29" w:rsidRDefault="00107536" w:rsidP="00702179">
            <w:pPr>
              <w:cnfStyle w:val="000000100000" w:firstRow="0" w:lastRow="0" w:firstColumn="0" w:lastColumn="0" w:oddVBand="0" w:evenVBand="0" w:oddHBand="1" w:evenHBand="0" w:firstRowFirstColumn="0" w:firstRowLastColumn="0" w:lastRowFirstColumn="0" w:lastRowLastColumn="0"/>
              <w:rPr>
                <w:lang w:val="en-US"/>
              </w:rPr>
            </w:pPr>
            <w:r>
              <w:rPr>
                <w:lang w:val="en-US"/>
              </w:rPr>
              <w:t>TBA</w:t>
            </w:r>
          </w:p>
        </w:tc>
        <w:tc>
          <w:tcPr>
            <w:tcW w:w="1440" w:type="dxa"/>
          </w:tcPr>
          <w:p w14:paraId="5E311370" w14:textId="21620408" w:rsidR="00103E29" w:rsidRPr="000813D3" w:rsidRDefault="00086952" w:rsidP="00702179">
            <w:pPr>
              <w:cnfStyle w:val="000000100000" w:firstRow="0" w:lastRow="0" w:firstColumn="0" w:lastColumn="0" w:oddVBand="0" w:evenVBand="0" w:oddHBand="1" w:evenHBand="0" w:firstRowFirstColumn="0" w:firstRowLastColumn="0" w:lastRowFirstColumn="0" w:lastRowLastColumn="0"/>
              <w:rPr>
                <w:b/>
                <w:lang w:val="en-US"/>
              </w:rPr>
            </w:pPr>
            <w:r>
              <w:rPr>
                <w:lang w:val="en-US"/>
              </w:rPr>
              <w:t>2</w:t>
            </w:r>
            <w:r w:rsidR="00F90561">
              <w:rPr>
                <w:lang w:val="en-US"/>
              </w:rPr>
              <w:t>0</w:t>
            </w:r>
            <w:r w:rsidR="00103E29">
              <w:rPr>
                <w:lang w:val="en-US"/>
              </w:rPr>
              <w:t>%</w:t>
            </w:r>
            <w:r w:rsidR="000813D3">
              <w:rPr>
                <w:lang w:val="en-US"/>
              </w:rPr>
              <w:t xml:space="preserve"> </w:t>
            </w:r>
          </w:p>
        </w:tc>
      </w:tr>
      <w:tr w:rsidR="0000498E" w:rsidRPr="00E848F7" w14:paraId="4F5B6C9D" w14:textId="77777777" w:rsidTr="00DB6CA5">
        <w:tc>
          <w:tcPr>
            <w:cnfStyle w:val="001000000000" w:firstRow="0" w:lastRow="0" w:firstColumn="1" w:lastColumn="0" w:oddVBand="0" w:evenVBand="0" w:oddHBand="0" w:evenHBand="0" w:firstRowFirstColumn="0" w:firstRowLastColumn="0" w:lastRowFirstColumn="0" w:lastRowLastColumn="0"/>
            <w:tcW w:w="1593" w:type="dxa"/>
          </w:tcPr>
          <w:p w14:paraId="40FC43B6" w14:textId="77777777" w:rsidR="0000498E" w:rsidRPr="00E848F7" w:rsidRDefault="0000498E" w:rsidP="00DB6CA5">
            <w:pPr>
              <w:rPr>
                <w:lang w:val="en-US"/>
              </w:rPr>
            </w:pPr>
            <w:r>
              <w:rPr>
                <w:lang w:val="en-US"/>
              </w:rPr>
              <w:t>Participation</w:t>
            </w:r>
          </w:p>
        </w:tc>
        <w:tc>
          <w:tcPr>
            <w:tcW w:w="2964" w:type="dxa"/>
          </w:tcPr>
          <w:p w14:paraId="28BE6786" w14:textId="77777777" w:rsidR="0000498E" w:rsidRDefault="0000498E" w:rsidP="00DB6CA5">
            <w:pPr>
              <w:cnfStyle w:val="000000000000" w:firstRow="0" w:lastRow="0" w:firstColumn="0" w:lastColumn="0" w:oddVBand="0" w:evenVBand="0" w:oddHBand="0" w:evenHBand="0" w:firstRowFirstColumn="0" w:firstRowLastColumn="0" w:lastRowFirstColumn="0" w:lastRowLastColumn="0"/>
              <w:rPr>
                <w:lang w:val="en-US"/>
              </w:rPr>
            </w:pPr>
            <w:r>
              <w:rPr>
                <w:lang w:val="en-US"/>
              </w:rPr>
              <w:t>In-class exercises</w:t>
            </w:r>
          </w:p>
        </w:tc>
        <w:tc>
          <w:tcPr>
            <w:tcW w:w="1687" w:type="dxa"/>
          </w:tcPr>
          <w:p w14:paraId="2B964152" w14:textId="77777777" w:rsidR="0000498E" w:rsidRDefault="0000498E" w:rsidP="00DB6CA5">
            <w:pPr>
              <w:cnfStyle w:val="000000000000" w:firstRow="0" w:lastRow="0" w:firstColumn="0" w:lastColumn="0" w:oddVBand="0" w:evenVBand="0" w:oddHBand="0" w:evenHBand="0" w:firstRowFirstColumn="0" w:firstRowLastColumn="0" w:lastRowFirstColumn="0" w:lastRowLastColumn="0"/>
              <w:rPr>
                <w:lang w:val="en-US"/>
              </w:rPr>
            </w:pPr>
            <w:r>
              <w:rPr>
                <w:lang w:val="en-US"/>
              </w:rPr>
              <w:t>Throughout the semester</w:t>
            </w:r>
          </w:p>
        </w:tc>
        <w:tc>
          <w:tcPr>
            <w:tcW w:w="1440" w:type="dxa"/>
          </w:tcPr>
          <w:p w14:paraId="3E549EC3" w14:textId="77777777" w:rsidR="0000498E" w:rsidRDefault="0000498E" w:rsidP="00DB6CA5">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p>
        </w:tc>
      </w:tr>
      <w:tr w:rsidR="0000498E" w:rsidRPr="00E848F7" w14:paraId="5E34971A" w14:textId="77777777" w:rsidTr="00551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4" w:type="dxa"/>
            <w:gridSpan w:val="4"/>
          </w:tcPr>
          <w:p w14:paraId="773242AB" w14:textId="5EC5E717" w:rsidR="0000498E" w:rsidRPr="0000498E" w:rsidRDefault="0000498E" w:rsidP="0000498E">
            <w:pPr>
              <w:jc w:val="center"/>
              <w:rPr>
                <w:i/>
                <w:lang w:val="en-US"/>
              </w:rPr>
            </w:pPr>
            <w:r w:rsidRPr="0000498E">
              <w:rPr>
                <w:i/>
                <w:lang w:val="en-US"/>
              </w:rPr>
              <w:t>How does the natural environment impact humans?</w:t>
            </w:r>
            <w:r>
              <w:rPr>
                <w:i/>
                <w:lang w:val="en-US"/>
              </w:rPr>
              <w:t xml:space="preserve"> (LG 2-5)</w:t>
            </w:r>
          </w:p>
        </w:tc>
      </w:tr>
      <w:tr w:rsidR="00103E29" w:rsidRPr="00E848F7" w14:paraId="742F61A8" w14:textId="77777777" w:rsidTr="00F90561">
        <w:tc>
          <w:tcPr>
            <w:cnfStyle w:val="001000000000" w:firstRow="0" w:lastRow="0" w:firstColumn="1" w:lastColumn="0" w:oddVBand="0" w:evenVBand="0" w:oddHBand="0" w:evenHBand="0" w:firstRowFirstColumn="0" w:firstRowLastColumn="0" w:lastRowFirstColumn="0" w:lastRowLastColumn="0"/>
            <w:tcW w:w="1593" w:type="dxa"/>
            <w:vMerge w:val="restart"/>
          </w:tcPr>
          <w:p w14:paraId="3AAD4D1E" w14:textId="167344FF" w:rsidR="00103E29" w:rsidRPr="00E848F7" w:rsidRDefault="0000498E" w:rsidP="00702179">
            <w:pPr>
              <w:rPr>
                <w:lang w:val="en-US"/>
              </w:rPr>
            </w:pPr>
            <w:r>
              <w:rPr>
                <w:lang w:val="en-US"/>
              </w:rPr>
              <w:t>SEEDS Project</w:t>
            </w:r>
          </w:p>
        </w:tc>
        <w:tc>
          <w:tcPr>
            <w:tcW w:w="2964" w:type="dxa"/>
          </w:tcPr>
          <w:p w14:paraId="257441EE" w14:textId="03C69044" w:rsidR="00103E29" w:rsidRPr="00E848F7" w:rsidRDefault="00103E29"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Phase 1</w:t>
            </w:r>
            <w:r w:rsidR="00C874F4">
              <w:rPr>
                <w:lang w:val="en-US"/>
              </w:rPr>
              <w:t>:</w:t>
            </w:r>
            <w:r>
              <w:rPr>
                <w:lang w:val="en-US"/>
              </w:rPr>
              <w:t xml:space="preserve"> </w:t>
            </w:r>
            <w:r w:rsidR="0000498E">
              <w:rPr>
                <w:lang w:val="en-US"/>
              </w:rPr>
              <w:t>Clinical review</w:t>
            </w:r>
          </w:p>
        </w:tc>
        <w:tc>
          <w:tcPr>
            <w:tcW w:w="1687" w:type="dxa"/>
          </w:tcPr>
          <w:p w14:paraId="78120C9E" w14:textId="4282707C" w:rsidR="00103E29" w:rsidRPr="00E848F7" w:rsidRDefault="0042133F"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Jan </w:t>
            </w:r>
            <w:r w:rsidR="001F1975">
              <w:rPr>
                <w:lang w:val="en-US"/>
              </w:rPr>
              <w:t>30</w:t>
            </w:r>
          </w:p>
        </w:tc>
        <w:tc>
          <w:tcPr>
            <w:tcW w:w="1440" w:type="dxa"/>
          </w:tcPr>
          <w:p w14:paraId="677AFC56" w14:textId="453D4898" w:rsidR="00103E29" w:rsidRPr="00E848F7" w:rsidRDefault="0000498E"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1</w:t>
            </w:r>
            <w:r w:rsidR="00086952">
              <w:rPr>
                <w:lang w:val="en-US"/>
              </w:rPr>
              <w:t>5</w:t>
            </w:r>
            <w:r w:rsidR="00103E29" w:rsidRPr="00E848F7">
              <w:rPr>
                <w:lang w:val="en-US"/>
              </w:rPr>
              <w:t>%</w:t>
            </w:r>
            <w:r w:rsidR="000813D3">
              <w:rPr>
                <w:lang w:val="en-US"/>
              </w:rPr>
              <w:t xml:space="preserve"> </w:t>
            </w:r>
          </w:p>
        </w:tc>
      </w:tr>
      <w:tr w:rsidR="00103E29" w:rsidRPr="00E848F7" w14:paraId="71B2633D" w14:textId="77777777" w:rsidTr="00F90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vMerge/>
          </w:tcPr>
          <w:p w14:paraId="58C251E1" w14:textId="77777777" w:rsidR="00103E29" w:rsidRPr="00E848F7" w:rsidRDefault="00103E29" w:rsidP="00702179">
            <w:pPr>
              <w:rPr>
                <w:lang w:val="en-US"/>
              </w:rPr>
            </w:pPr>
          </w:p>
        </w:tc>
        <w:tc>
          <w:tcPr>
            <w:tcW w:w="2964" w:type="dxa"/>
          </w:tcPr>
          <w:p w14:paraId="31CC1BA7" w14:textId="2A1FBE33" w:rsidR="00103E29" w:rsidRPr="00E848F7" w:rsidRDefault="00103E29" w:rsidP="00702179">
            <w:pPr>
              <w:cnfStyle w:val="000000100000" w:firstRow="0" w:lastRow="0" w:firstColumn="0" w:lastColumn="0" w:oddVBand="0" w:evenVBand="0" w:oddHBand="1" w:evenHBand="0" w:firstRowFirstColumn="0" w:firstRowLastColumn="0" w:lastRowFirstColumn="0" w:lastRowLastColumn="0"/>
              <w:rPr>
                <w:lang w:val="en-US"/>
              </w:rPr>
            </w:pPr>
            <w:r>
              <w:rPr>
                <w:lang w:val="en-US"/>
              </w:rPr>
              <w:t>Phase 2</w:t>
            </w:r>
            <w:r w:rsidR="00C874F4">
              <w:rPr>
                <w:lang w:val="en-US"/>
              </w:rPr>
              <w:t xml:space="preserve">: </w:t>
            </w:r>
            <w:r w:rsidR="0000498E">
              <w:rPr>
                <w:lang w:val="en-US"/>
              </w:rPr>
              <w:t xml:space="preserve">Asset map &amp; intervention schedule </w:t>
            </w:r>
          </w:p>
        </w:tc>
        <w:tc>
          <w:tcPr>
            <w:tcW w:w="1687" w:type="dxa"/>
          </w:tcPr>
          <w:p w14:paraId="7E4D9341" w14:textId="18DC9835" w:rsidR="00103E29" w:rsidRPr="00E848F7" w:rsidRDefault="00107536" w:rsidP="00702179">
            <w:pPr>
              <w:cnfStyle w:val="000000100000" w:firstRow="0" w:lastRow="0" w:firstColumn="0" w:lastColumn="0" w:oddVBand="0" w:evenVBand="0" w:oddHBand="1" w:evenHBand="0" w:firstRowFirstColumn="0" w:firstRowLastColumn="0" w:lastRowFirstColumn="0" w:lastRowLastColumn="0"/>
              <w:rPr>
                <w:lang w:val="en-US"/>
              </w:rPr>
            </w:pPr>
            <w:r>
              <w:rPr>
                <w:lang w:val="en-US"/>
              </w:rPr>
              <w:t>Feb 13</w:t>
            </w:r>
          </w:p>
        </w:tc>
        <w:tc>
          <w:tcPr>
            <w:tcW w:w="1440" w:type="dxa"/>
          </w:tcPr>
          <w:p w14:paraId="011730A9" w14:textId="145FD3CC" w:rsidR="00103E29" w:rsidRPr="00E848F7" w:rsidRDefault="0000498E" w:rsidP="00702179">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r w:rsidR="00103E29" w:rsidRPr="00E848F7">
              <w:rPr>
                <w:lang w:val="en-US"/>
              </w:rPr>
              <w:t>%</w:t>
            </w:r>
            <w:r w:rsidR="000813D3">
              <w:rPr>
                <w:lang w:val="en-US"/>
              </w:rPr>
              <w:t xml:space="preserve"> </w:t>
            </w:r>
          </w:p>
        </w:tc>
      </w:tr>
      <w:tr w:rsidR="00103E29" w:rsidRPr="00E848F7" w14:paraId="7CB18B30" w14:textId="77777777" w:rsidTr="00F90561">
        <w:tc>
          <w:tcPr>
            <w:cnfStyle w:val="001000000000" w:firstRow="0" w:lastRow="0" w:firstColumn="1" w:lastColumn="0" w:oddVBand="0" w:evenVBand="0" w:oddHBand="0" w:evenHBand="0" w:firstRowFirstColumn="0" w:firstRowLastColumn="0" w:lastRowFirstColumn="0" w:lastRowLastColumn="0"/>
            <w:tcW w:w="1593" w:type="dxa"/>
            <w:vMerge/>
          </w:tcPr>
          <w:p w14:paraId="6395FC91" w14:textId="77777777" w:rsidR="00103E29" w:rsidRPr="00E848F7" w:rsidRDefault="00103E29" w:rsidP="00702179">
            <w:pPr>
              <w:rPr>
                <w:lang w:val="en-US"/>
              </w:rPr>
            </w:pPr>
          </w:p>
        </w:tc>
        <w:tc>
          <w:tcPr>
            <w:tcW w:w="2964" w:type="dxa"/>
          </w:tcPr>
          <w:p w14:paraId="0C073127" w14:textId="73510F9C" w:rsidR="00103E29" w:rsidRPr="00E848F7" w:rsidRDefault="00103E29"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Phase 3: Final </w:t>
            </w:r>
            <w:r w:rsidR="0000498E">
              <w:rPr>
                <w:lang w:val="en-US"/>
              </w:rPr>
              <w:t>report</w:t>
            </w:r>
          </w:p>
        </w:tc>
        <w:tc>
          <w:tcPr>
            <w:tcW w:w="1687" w:type="dxa"/>
          </w:tcPr>
          <w:p w14:paraId="0AF55CEB" w14:textId="4C4639C7" w:rsidR="00103E29" w:rsidRPr="00E848F7" w:rsidRDefault="0042133F"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Apr </w:t>
            </w:r>
            <w:r w:rsidR="00107536">
              <w:rPr>
                <w:lang w:val="en-US"/>
              </w:rPr>
              <w:t>9</w:t>
            </w:r>
          </w:p>
        </w:tc>
        <w:tc>
          <w:tcPr>
            <w:tcW w:w="1440" w:type="dxa"/>
          </w:tcPr>
          <w:p w14:paraId="01FA5C3F" w14:textId="3182A196" w:rsidR="00103E29" w:rsidRPr="00E848F7" w:rsidRDefault="0000498E" w:rsidP="00702179">
            <w:pPr>
              <w:cnfStyle w:val="000000000000" w:firstRow="0" w:lastRow="0" w:firstColumn="0" w:lastColumn="0" w:oddVBand="0" w:evenVBand="0" w:oddHBand="0" w:evenHBand="0" w:firstRowFirstColumn="0" w:firstRowLastColumn="0" w:lastRowFirstColumn="0" w:lastRowLastColumn="0"/>
              <w:rPr>
                <w:lang w:val="en-US"/>
              </w:rPr>
            </w:pPr>
            <w:r>
              <w:rPr>
                <w:lang w:val="en-US"/>
              </w:rPr>
              <w:t>25</w:t>
            </w:r>
            <w:r w:rsidR="00103E29">
              <w:rPr>
                <w:lang w:val="en-US"/>
              </w:rPr>
              <w:t>%</w:t>
            </w:r>
            <w:r w:rsidR="000813D3">
              <w:rPr>
                <w:lang w:val="en-US"/>
              </w:rPr>
              <w:t xml:space="preserve"> </w:t>
            </w:r>
          </w:p>
        </w:tc>
      </w:tr>
      <w:tr w:rsidR="00F90561" w:rsidRPr="00E848F7" w14:paraId="2EAD90E6" w14:textId="77777777" w:rsidTr="00F90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tcPr>
          <w:p w14:paraId="609A01AC" w14:textId="40D1B78E" w:rsidR="00F90561" w:rsidRPr="00E848F7" w:rsidRDefault="0000498E" w:rsidP="005A3B0B">
            <w:pPr>
              <w:rPr>
                <w:lang w:val="en-US"/>
              </w:rPr>
            </w:pPr>
            <w:r>
              <w:rPr>
                <w:lang w:val="en-US"/>
              </w:rPr>
              <w:t>Presentation</w:t>
            </w:r>
          </w:p>
        </w:tc>
        <w:tc>
          <w:tcPr>
            <w:tcW w:w="2964" w:type="dxa"/>
          </w:tcPr>
          <w:p w14:paraId="0F3EFB4E" w14:textId="45F99821" w:rsidR="00F90561" w:rsidRPr="00E848F7" w:rsidRDefault="0000498E" w:rsidP="005A3B0B">
            <w:pPr>
              <w:cnfStyle w:val="000000100000" w:firstRow="0" w:lastRow="0" w:firstColumn="0" w:lastColumn="0" w:oddVBand="0" w:evenVBand="0" w:oddHBand="1" w:evenHBand="0" w:firstRowFirstColumn="0" w:firstRowLastColumn="0" w:lastRowFirstColumn="0" w:lastRowLastColumn="0"/>
              <w:rPr>
                <w:lang w:val="en-US"/>
              </w:rPr>
            </w:pPr>
            <w:r>
              <w:rPr>
                <w:lang w:val="en-US"/>
              </w:rPr>
              <w:t>In-class presentation</w:t>
            </w:r>
          </w:p>
        </w:tc>
        <w:tc>
          <w:tcPr>
            <w:tcW w:w="1687" w:type="dxa"/>
          </w:tcPr>
          <w:p w14:paraId="7E3B8E50" w14:textId="30AE27F1" w:rsidR="00F90561" w:rsidRPr="00E848F7" w:rsidRDefault="0000498E" w:rsidP="005A3B0B">
            <w:pPr>
              <w:cnfStyle w:val="000000100000" w:firstRow="0" w:lastRow="0" w:firstColumn="0" w:lastColumn="0" w:oddVBand="0" w:evenVBand="0" w:oddHBand="1" w:evenHBand="0" w:firstRowFirstColumn="0" w:firstRowLastColumn="0" w:lastRowFirstColumn="0" w:lastRowLastColumn="0"/>
              <w:rPr>
                <w:lang w:val="en-US"/>
              </w:rPr>
            </w:pPr>
            <w:r>
              <w:rPr>
                <w:lang w:val="en-US"/>
              </w:rPr>
              <w:t>March 31</w:t>
            </w:r>
          </w:p>
        </w:tc>
        <w:tc>
          <w:tcPr>
            <w:tcW w:w="1440" w:type="dxa"/>
          </w:tcPr>
          <w:p w14:paraId="4DCF8EFE" w14:textId="77777777" w:rsidR="00F90561" w:rsidRPr="00E848F7" w:rsidRDefault="00F90561" w:rsidP="005A3B0B">
            <w:pPr>
              <w:cnfStyle w:val="000000100000" w:firstRow="0" w:lastRow="0" w:firstColumn="0" w:lastColumn="0" w:oddVBand="0" w:evenVBand="0" w:oddHBand="1" w:evenHBand="0" w:firstRowFirstColumn="0" w:firstRowLastColumn="0" w:lastRowFirstColumn="0" w:lastRowLastColumn="0"/>
              <w:rPr>
                <w:lang w:val="en-US"/>
              </w:rPr>
            </w:pPr>
            <w:r>
              <w:rPr>
                <w:lang w:val="en-US"/>
              </w:rPr>
              <w:t>5%</w:t>
            </w:r>
          </w:p>
        </w:tc>
      </w:tr>
    </w:tbl>
    <w:p w14:paraId="16453A43" w14:textId="2B6FC5A3" w:rsidR="00103E29" w:rsidRDefault="00103E29" w:rsidP="00103E29"/>
    <w:p w14:paraId="1070DDB0" w14:textId="631DD8C8" w:rsidR="00FB6A3F" w:rsidRPr="003E411A" w:rsidRDefault="008C1B42" w:rsidP="00FB6A3F">
      <w:pPr>
        <w:pStyle w:val="Heading4"/>
        <w:rPr>
          <w:b/>
          <w:color w:val="000000" w:themeColor="text1"/>
        </w:rPr>
      </w:pPr>
      <w:r>
        <w:rPr>
          <w:rFonts w:eastAsiaTheme="minorHAnsi"/>
          <w:b/>
          <w:color w:val="000000" w:themeColor="text1"/>
        </w:rPr>
        <w:t>MIDTERM</w:t>
      </w:r>
    </w:p>
    <w:p w14:paraId="0DEBE081" w14:textId="621223D1" w:rsidR="008C1B42" w:rsidRDefault="008C1B42" w:rsidP="008C1B42">
      <w:pPr>
        <w:pStyle w:val="ListParagraph"/>
        <w:numPr>
          <w:ilvl w:val="0"/>
          <w:numId w:val="14"/>
        </w:numPr>
        <w:rPr>
          <w:rFonts w:eastAsiaTheme="minorHAnsi"/>
        </w:rPr>
      </w:pPr>
      <w:r>
        <w:rPr>
          <w:rFonts w:eastAsiaTheme="minorHAnsi"/>
        </w:rPr>
        <w:t xml:space="preserve">Closed book, 75-minute </w:t>
      </w:r>
      <w:r w:rsidRPr="00044916">
        <w:rPr>
          <w:rFonts w:eastAsiaTheme="minorHAnsi"/>
        </w:rPr>
        <w:t>exam</w:t>
      </w:r>
      <w:r>
        <w:rPr>
          <w:rFonts w:eastAsiaTheme="minorHAnsi"/>
        </w:rPr>
        <w:t xml:space="preserve"> on Canvas</w:t>
      </w:r>
      <w:r w:rsidRPr="00044916">
        <w:rPr>
          <w:rFonts w:eastAsiaTheme="minorHAnsi"/>
        </w:rPr>
        <w:t>.</w:t>
      </w:r>
    </w:p>
    <w:p w14:paraId="6CF4F964" w14:textId="6031ABCA" w:rsidR="008C1B42" w:rsidRPr="00044916" w:rsidRDefault="008C1B42" w:rsidP="008C1B42">
      <w:pPr>
        <w:pStyle w:val="ListParagraph"/>
        <w:numPr>
          <w:ilvl w:val="0"/>
          <w:numId w:val="14"/>
        </w:numPr>
        <w:rPr>
          <w:rFonts w:eastAsiaTheme="minorHAnsi"/>
        </w:rPr>
      </w:pPr>
      <w:r>
        <w:rPr>
          <w:rFonts w:eastAsiaTheme="minorHAnsi"/>
        </w:rPr>
        <w:t>Multiple choice, true / false, short answer question</w:t>
      </w:r>
      <w:r w:rsidR="00F606F7">
        <w:rPr>
          <w:rFonts w:eastAsiaTheme="minorHAnsi"/>
        </w:rPr>
        <w:t>s</w:t>
      </w:r>
      <w:r>
        <w:rPr>
          <w:rFonts w:eastAsiaTheme="minorHAnsi"/>
        </w:rPr>
        <w:t>.</w:t>
      </w:r>
    </w:p>
    <w:p w14:paraId="1C8AED98" w14:textId="6AEE31F5" w:rsidR="00FB6A3F" w:rsidRPr="00C419E0" w:rsidRDefault="00413C7D" w:rsidP="00B84B5E">
      <w:pPr>
        <w:numPr>
          <w:ilvl w:val="0"/>
          <w:numId w:val="14"/>
        </w:numPr>
        <w:rPr>
          <w:rFonts w:eastAsiaTheme="minorHAnsi"/>
          <w:i/>
          <w:iCs/>
        </w:rPr>
      </w:pPr>
      <w:r w:rsidRPr="00413C7D">
        <w:rPr>
          <w:rFonts w:eastAsiaTheme="minorHAnsi"/>
          <w:iCs/>
        </w:rPr>
        <w:lastRenderedPageBreak/>
        <w:t xml:space="preserve">The </w:t>
      </w:r>
      <w:r w:rsidR="0000498E">
        <w:rPr>
          <w:rFonts w:eastAsiaTheme="minorHAnsi"/>
          <w:iCs/>
        </w:rPr>
        <w:t xml:space="preserve">midterm covers all </w:t>
      </w:r>
      <w:r w:rsidR="00FB6A3F" w:rsidRPr="00413C7D">
        <w:rPr>
          <w:rFonts w:eastAsiaTheme="minorHAnsi"/>
          <w:iCs/>
        </w:rPr>
        <w:t>material presented in lectures</w:t>
      </w:r>
      <w:r w:rsidR="0000498E">
        <w:rPr>
          <w:rFonts w:eastAsiaTheme="minorHAnsi"/>
          <w:iCs/>
        </w:rPr>
        <w:t>, exercises,</w:t>
      </w:r>
      <w:r w:rsidR="00FB6A3F" w:rsidRPr="00413C7D">
        <w:rPr>
          <w:rFonts w:eastAsiaTheme="minorHAnsi"/>
          <w:iCs/>
        </w:rPr>
        <w:t xml:space="preserve"> and readings </w:t>
      </w:r>
      <w:r w:rsidR="001971D0">
        <w:rPr>
          <w:rFonts w:eastAsiaTheme="minorHAnsi"/>
          <w:iCs/>
        </w:rPr>
        <w:t>up to</w:t>
      </w:r>
      <w:r w:rsidR="00FB6A3F" w:rsidRPr="00413C7D">
        <w:rPr>
          <w:rFonts w:eastAsiaTheme="minorHAnsi"/>
          <w:iCs/>
        </w:rPr>
        <w:t xml:space="preserve"> the test date.</w:t>
      </w:r>
      <w:r w:rsidR="00FB6A3F" w:rsidRPr="00413C7D">
        <w:rPr>
          <w:rFonts w:eastAsiaTheme="minorHAnsi"/>
          <w:i/>
          <w:iCs/>
        </w:rPr>
        <w:t xml:space="preserve"> </w:t>
      </w:r>
    </w:p>
    <w:p w14:paraId="7DACFB11" w14:textId="77777777" w:rsidR="00B84B5E" w:rsidRPr="00B84B5E" w:rsidRDefault="00B84B5E" w:rsidP="00B84B5E">
      <w:pPr>
        <w:rPr>
          <w:rFonts w:asciiTheme="minorHAnsi" w:eastAsiaTheme="minorHAnsi" w:hAnsiTheme="minorHAnsi" w:cstheme="minorBidi"/>
          <w:iCs/>
        </w:rPr>
      </w:pPr>
    </w:p>
    <w:p w14:paraId="33E5C8CF" w14:textId="59C03DEC" w:rsidR="0019640E" w:rsidRPr="0019640E" w:rsidRDefault="00F90561" w:rsidP="0019640E">
      <w:pPr>
        <w:pStyle w:val="Heading4"/>
        <w:rPr>
          <w:rFonts w:eastAsiaTheme="minorHAnsi"/>
          <w:b/>
          <w:color w:val="000000" w:themeColor="text1"/>
        </w:rPr>
      </w:pPr>
      <w:r>
        <w:rPr>
          <w:rFonts w:eastAsiaTheme="minorHAnsi"/>
          <w:b/>
          <w:color w:val="000000" w:themeColor="text1"/>
        </w:rPr>
        <w:t>FINAL</w:t>
      </w:r>
      <w:r w:rsidR="00360FA6">
        <w:rPr>
          <w:rFonts w:eastAsiaTheme="minorHAnsi"/>
          <w:b/>
          <w:color w:val="000000" w:themeColor="text1"/>
        </w:rPr>
        <w:t xml:space="preserve"> </w:t>
      </w:r>
      <w:r w:rsidR="008C1B42">
        <w:rPr>
          <w:rFonts w:eastAsiaTheme="minorHAnsi"/>
          <w:b/>
          <w:color w:val="000000" w:themeColor="text1"/>
        </w:rPr>
        <w:t>EXAM (date TBA)</w:t>
      </w:r>
    </w:p>
    <w:p w14:paraId="169AF9CB" w14:textId="0E891F9F" w:rsidR="0019640E" w:rsidRDefault="00F90561" w:rsidP="0019640E">
      <w:pPr>
        <w:pStyle w:val="ListParagraph"/>
        <w:numPr>
          <w:ilvl w:val="0"/>
          <w:numId w:val="16"/>
        </w:numPr>
        <w:rPr>
          <w:rFonts w:eastAsiaTheme="minorHAnsi"/>
        </w:rPr>
      </w:pPr>
      <w:r>
        <w:rPr>
          <w:rFonts w:eastAsiaTheme="minorHAnsi"/>
        </w:rPr>
        <w:t>S</w:t>
      </w:r>
      <w:r w:rsidR="0019640E">
        <w:rPr>
          <w:rFonts w:eastAsiaTheme="minorHAnsi"/>
        </w:rPr>
        <w:t>hort answer</w:t>
      </w:r>
      <w:r w:rsidR="00442690">
        <w:rPr>
          <w:rFonts w:eastAsiaTheme="minorHAnsi"/>
        </w:rPr>
        <w:t xml:space="preserve"> &amp; brief essay</w:t>
      </w:r>
      <w:r>
        <w:rPr>
          <w:rFonts w:eastAsiaTheme="minorHAnsi"/>
        </w:rPr>
        <w:t xml:space="preserve"> questions</w:t>
      </w:r>
      <w:r w:rsidR="0019640E">
        <w:rPr>
          <w:rFonts w:eastAsiaTheme="minorHAnsi"/>
        </w:rPr>
        <w:t>.</w:t>
      </w:r>
    </w:p>
    <w:p w14:paraId="526DA6A7" w14:textId="7A4B1C07" w:rsidR="0019640E" w:rsidRPr="00A66EFF" w:rsidRDefault="0019640E" w:rsidP="0019640E">
      <w:pPr>
        <w:pStyle w:val="ListParagraph"/>
        <w:numPr>
          <w:ilvl w:val="0"/>
          <w:numId w:val="16"/>
        </w:numPr>
        <w:rPr>
          <w:rFonts w:eastAsiaTheme="minorHAnsi"/>
        </w:rPr>
      </w:pPr>
      <w:r>
        <w:rPr>
          <w:rFonts w:eastAsiaTheme="minorHAnsi"/>
        </w:rPr>
        <w:t xml:space="preserve">The </w:t>
      </w:r>
      <w:r w:rsidR="00F90561">
        <w:rPr>
          <w:rFonts w:eastAsiaTheme="minorHAnsi"/>
        </w:rPr>
        <w:t xml:space="preserve">exam </w:t>
      </w:r>
      <w:r w:rsidR="008C1B42">
        <w:rPr>
          <w:rFonts w:eastAsiaTheme="minorHAnsi"/>
        </w:rPr>
        <w:t xml:space="preserve">is cumulative, that is it </w:t>
      </w:r>
      <w:r>
        <w:rPr>
          <w:rFonts w:eastAsiaTheme="minorHAnsi"/>
        </w:rPr>
        <w:t xml:space="preserve">will test </w:t>
      </w:r>
      <w:r w:rsidRPr="00C419E0">
        <w:rPr>
          <w:rFonts w:eastAsiaTheme="minorHAnsi"/>
          <w:i/>
        </w:rPr>
        <w:t>all material</w:t>
      </w:r>
      <w:r>
        <w:rPr>
          <w:rFonts w:eastAsiaTheme="minorHAnsi"/>
        </w:rPr>
        <w:t xml:space="preserve"> presented in the course</w:t>
      </w:r>
      <w:r w:rsidR="008C1B42">
        <w:rPr>
          <w:rFonts w:eastAsiaTheme="minorHAnsi"/>
        </w:rPr>
        <w:t xml:space="preserve"> readings, lectures and in-class exercises</w:t>
      </w:r>
      <w:r>
        <w:rPr>
          <w:rFonts w:eastAsiaTheme="minorHAnsi"/>
        </w:rPr>
        <w:t>.</w:t>
      </w:r>
    </w:p>
    <w:p w14:paraId="2558EF95" w14:textId="77777777" w:rsidR="00B84B5E" w:rsidRPr="00FB6A3F" w:rsidRDefault="00B84B5E" w:rsidP="00B84B5E">
      <w:pPr>
        <w:rPr>
          <w:rFonts w:eastAsiaTheme="minorHAnsi"/>
        </w:rPr>
      </w:pPr>
    </w:p>
    <w:p w14:paraId="63AD9C66" w14:textId="77777777" w:rsidR="008C1B42" w:rsidRDefault="008C1B42" w:rsidP="008C1B42">
      <w:pPr>
        <w:pStyle w:val="Heading2"/>
        <w:rPr>
          <w:b/>
          <w:i/>
          <w:color w:val="000000" w:themeColor="text1"/>
          <w:sz w:val="24"/>
          <w:szCs w:val="24"/>
        </w:rPr>
      </w:pPr>
      <w:r>
        <w:rPr>
          <w:b/>
          <w:i/>
          <w:color w:val="000000" w:themeColor="text1"/>
          <w:sz w:val="24"/>
          <w:szCs w:val="24"/>
        </w:rPr>
        <w:t xml:space="preserve">PARTICIPATION </w:t>
      </w:r>
    </w:p>
    <w:p w14:paraId="1655EF7E" w14:textId="06904152" w:rsidR="008C1B42" w:rsidRDefault="008C1B42" w:rsidP="008C1B42">
      <w:r>
        <w:t>Most of our classes will involve in-class exercises. Participation is assessed in part (5%) by attendance (students are allowed to miss 2 classes and after that missed classes will affect the participation grade). The other part is (5%) based on the average of the instructor’s and the student</w:t>
      </w:r>
      <w:r w:rsidR="00F606F7">
        <w:t>’</w:t>
      </w:r>
      <w:r>
        <w:t>s averaged assessment of participation in class and small group discussion and in-class exercises.</w:t>
      </w:r>
    </w:p>
    <w:p w14:paraId="7073FE1C" w14:textId="77777777" w:rsidR="008C1B42" w:rsidRDefault="008C1B42" w:rsidP="00FB6A3F">
      <w:pPr>
        <w:pStyle w:val="Heading3"/>
        <w:rPr>
          <w:rFonts w:eastAsiaTheme="minorHAnsi"/>
          <w:b/>
          <w:i/>
          <w:color w:val="000000" w:themeColor="text1"/>
        </w:rPr>
      </w:pPr>
    </w:p>
    <w:p w14:paraId="52BC82F4" w14:textId="2F357E82" w:rsidR="00FB6A3F" w:rsidRPr="003E411A" w:rsidRDefault="008C1B42" w:rsidP="00FB6A3F">
      <w:pPr>
        <w:pStyle w:val="Heading3"/>
        <w:rPr>
          <w:rFonts w:eastAsiaTheme="minorHAnsi"/>
          <w:b/>
          <w:i/>
          <w:color w:val="000000" w:themeColor="text1"/>
        </w:rPr>
      </w:pPr>
      <w:r>
        <w:rPr>
          <w:rFonts w:eastAsiaTheme="minorHAnsi"/>
          <w:b/>
          <w:i/>
          <w:color w:val="000000" w:themeColor="text1"/>
        </w:rPr>
        <w:t>SEEDS PROJECT + PRESENTATION</w:t>
      </w:r>
    </w:p>
    <w:p w14:paraId="24F8A262" w14:textId="6EBD3752" w:rsidR="00FB6A3F" w:rsidRDefault="008C1B42" w:rsidP="00FB6A3F">
      <w:pPr>
        <w:rPr>
          <w:rFonts w:eastAsiaTheme="minorHAnsi"/>
        </w:rPr>
      </w:pPr>
      <w:r>
        <w:rPr>
          <w:rFonts w:eastAsiaTheme="minorHAnsi"/>
        </w:rPr>
        <w:t xml:space="preserve">I’m excited that this year our class is participating in a </w:t>
      </w:r>
      <w:hyperlink r:id="rId8" w:history="1">
        <w:r w:rsidRPr="00F606F7">
          <w:rPr>
            <w:rStyle w:val="Hyperlink"/>
            <w:rFonts w:eastAsiaTheme="minorHAnsi"/>
          </w:rPr>
          <w:t>SEEDS project</w:t>
        </w:r>
      </w:hyperlink>
      <w:r>
        <w:rPr>
          <w:rFonts w:eastAsiaTheme="minorHAnsi"/>
        </w:rPr>
        <w:t xml:space="preserve">! We are working with the </w:t>
      </w:r>
      <w:hyperlink r:id="rId9" w:history="1">
        <w:r w:rsidRPr="00F606F7">
          <w:rPr>
            <w:rStyle w:val="Hyperlink"/>
            <w:rFonts w:eastAsiaTheme="minorHAnsi"/>
          </w:rPr>
          <w:t>UBC Wellness Centre</w:t>
        </w:r>
      </w:hyperlink>
      <w:r>
        <w:rPr>
          <w:rFonts w:eastAsiaTheme="minorHAnsi"/>
        </w:rPr>
        <w:t xml:space="preserve"> to design and administer a nature prescription for advancing student health and well-being. See the detailed document on Canvas outlining each of the phases that comprise the project. </w:t>
      </w:r>
    </w:p>
    <w:p w14:paraId="717A57F9" w14:textId="77777777" w:rsidR="00FB6A3F" w:rsidRDefault="00FB6A3F" w:rsidP="00FB6A3F">
      <w:pPr>
        <w:rPr>
          <w:rFonts w:eastAsiaTheme="minorHAnsi"/>
        </w:rPr>
      </w:pPr>
    </w:p>
    <w:p w14:paraId="7D8DEB82" w14:textId="3E37AB2C" w:rsidR="00FB6A3F" w:rsidRPr="0057054E" w:rsidRDefault="00FB6A3F" w:rsidP="00FB6A3F">
      <w:pPr>
        <w:rPr>
          <w:rFonts w:eastAsiaTheme="minorHAnsi"/>
        </w:rPr>
      </w:pPr>
      <w:r w:rsidRPr="008C1B42">
        <w:rPr>
          <w:rFonts w:eastAsiaTheme="minorHAnsi"/>
          <w:b/>
        </w:rPr>
        <w:t>Deadlines</w:t>
      </w:r>
      <w:r>
        <w:rPr>
          <w:rFonts w:eastAsiaTheme="minorHAnsi"/>
        </w:rPr>
        <w:t xml:space="preserve">: </w:t>
      </w:r>
      <w:r w:rsidRPr="0057054E">
        <w:rPr>
          <w:rFonts w:eastAsiaTheme="minorHAnsi"/>
        </w:rPr>
        <w:t xml:space="preserve">Phase 1 is due </w:t>
      </w:r>
      <w:r w:rsidRPr="005003CD">
        <w:rPr>
          <w:rFonts w:eastAsiaTheme="minorHAnsi"/>
        </w:rPr>
        <w:t xml:space="preserve">Jan </w:t>
      </w:r>
      <w:r w:rsidR="005003CD" w:rsidRPr="005003CD">
        <w:rPr>
          <w:rFonts w:eastAsiaTheme="minorHAnsi"/>
        </w:rPr>
        <w:t>30</w:t>
      </w:r>
      <w:r w:rsidRPr="005003CD">
        <w:rPr>
          <w:rFonts w:eastAsiaTheme="minorHAnsi"/>
          <w:vertAlign w:val="superscript"/>
        </w:rPr>
        <w:t>th</w:t>
      </w:r>
      <w:r w:rsidRPr="005003CD">
        <w:rPr>
          <w:rFonts w:eastAsiaTheme="minorHAnsi"/>
        </w:rPr>
        <w:t xml:space="preserve">, Phase 2 is due </w:t>
      </w:r>
      <w:r w:rsidR="005003CD" w:rsidRPr="005003CD">
        <w:rPr>
          <w:rFonts w:eastAsiaTheme="minorHAnsi"/>
        </w:rPr>
        <w:t>Feb 13</w:t>
      </w:r>
      <w:r w:rsidR="005003CD" w:rsidRPr="005003CD">
        <w:rPr>
          <w:rFonts w:eastAsiaTheme="minorHAnsi"/>
          <w:vertAlign w:val="superscript"/>
        </w:rPr>
        <w:t>th</w:t>
      </w:r>
      <w:r w:rsidR="005003CD" w:rsidRPr="005003CD">
        <w:rPr>
          <w:rFonts w:eastAsiaTheme="minorHAnsi"/>
        </w:rPr>
        <w:t xml:space="preserve"> </w:t>
      </w:r>
      <w:r w:rsidR="005003CD">
        <w:rPr>
          <w:rFonts w:eastAsiaTheme="minorHAnsi"/>
        </w:rPr>
        <w:t>and Phase 4</w:t>
      </w:r>
      <w:r w:rsidRPr="005003CD">
        <w:rPr>
          <w:rFonts w:eastAsiaTheme="minorHAnsi"/>
        </w:rPr>
        <w:t xml:space="preserve"> is due April </w:t>
      </w:r>
      <w:r w:rsidR="005003CD" w:rsidRPr="005003CD">
        <w:rPr>
          <w:rFonts w:eastAsiaTheme="minorHAnsi"/>
        </w:rPr>
        <w:t>9</w:t>
      </w:r>
      <w:r w:rsidRPr="005003CD">
        <w:rPr>
          <w:rFonts w:eastAsiaTheme="minorHAnsi"/>
          <w:vertAlign w:val="superscript"/>
        </w:rPr>
        <w:t>th</w:t>
      </w:r>
      <w:r w:rsidR="00B1770C" w:rsidRPr="005003CD">
        <w:rPr>
          <w:rFonts w:eastAsiaTheme="minorHAnsi"/>
        </w:rPr>
        <w:t>. There is also a group present</w:t>
      </w:r>
      <w:r w:rsidR="008C1B42" w:rsidRPr="005003CD">
        <w:rPr>
          <w:rFonts w:eastAsiaTheme="minorHAnsi"/>
        </w:rPr>
        <w:t>ation</w:t>
      </w:r>
      <w:r w:rsidR="00B1770C" w:rsidRPr="005003CD">
        <w:rPr>
          <w:rFonts w:eastAsiaTheme="minorHAnsi"/>
        </w:rPr>
        <w:t xml:space="preserve"> on </w:t>
      </w:r>
      <w:r w:rsidR="008C1B42" w:rsidRPr="005003CD">
        <w:rPr>
          <w:rFonts w:eastAsiaTheme="minorHAnsi"/>
        </w:rPr>
        <w:t>March 3</w:t>
      </w:r>
      <w:r w:rsidR="00B1770C" w:rsidRPr="005003CD">
        <w:rPr>
          <w:rFonts w:eastAsiaTheme="minorHAnsi"/>
        </w:rPr>
        <w:t>1</w:t>
      </w:r>
      <w:r w:rsidR="00B1770C" w:rsidRPr="005003CD">
        <w:rPr>
          <w:rFonts w:eastAsiaTheme="minorHAnsi"/>
          <w:vertAlign w:val="superscript"/>
        </w:rPr>
        <w:t>st</w:t>
      </w:r>
      <w:r w:rsidR="00B1770C" w:rsidRPr="005003CD">
        <w:rPr>
          <w:rFonts w:eastAsiaTheme="minorHAnsi"/>
        </w:rPr>
        <w:t>.</w:t>
      </w:r>
    </w:p>
    <w:p w14:paraId="4890C466" w14:textId="77777777" w:rsidR="00FB6A3F" w:rsidRDefault="00FB6A3F" w:rsidP="00FB6A3F">
      <w:pPr>
        <w:rPr>
          <w:rFonts w:eastAsiaTheme="minorHAnsi"/>
        </w:rPr>
      </w:pPr>
    </w:p>
    <w:p w14:paraId="16118138" w14:textId="77777777" w:rsidR="00CF38C9" w:rsidRDefault="00CF38C9" w:rsidP="00CF7B5F"/>
    <w:p w14:paraId="41A51693" w14:textId="77777777" w:rsidR="0075679C" w:rsidRPr="00F606F7" w:rsidRDefault="0075679C" w:rsidP="0075679C">
      <w:pPr>
        <w:pStyle w:val="Heading2"/>
        <w:rPr>
          <w:color w:val="000000" w:themeColor="text1"/>
        </w:rPr>
      </w:pPr>
      <w:r w:rsidRPr="00F606F7">
        <w:rPr>
          <w:color w:val="000000" w:themeColor="text1"/>
        </w:rPr>
        <w:t>CONFLICTING RESPONSIBILITIES</w:t>
      </w:r>
    </w:p>
    <w:p w14:paraId="755FEE4D" w14:textId="77777777" w:rsidR="0075679C" w:rsidRPr="0075679C" w:rsidRDefault="0075679C" w:rsidP="0075679C">
      <w:r w:rsidRPr="0075679C">
        <w:t>UBC recognizes that students may occasionally have conflicting responsibilities that affect their ability to attend class or examinations. These may include: representing the University, the province or the country in a competition or performance; serving in the Canadian military; or observing a religious rite. They may also include a change in a student’s situation that unexpectedly requires that student to work or take responsibility for the care of a family member, if these were not pre-existing situations at the start of term.</w:t>
      </w:r>
    </w:p>
    <w:p w14:paraId="61B9D224" w14:textId="77777777" w:rsidR="00F606F7" w:rsidRDefault="00F606F7" w:rsidP="00F606F7"/>
    <w:p w14:paraId="7C45E533" w14:textId="6C00473D" w:rsidR="0075679C" w:rsidRPr="0075679C" w:rsidRDefault="0075679C" w:rsidP="00F606F7">
      <w:r w:rsidRPr="0075679C">
        <w:t xml:space="preserve">Students with conflicting responsibilities have a duty to arrange their course schedules so as to avoid, as much as possible, any conflicts with course requirements. As soon as conflicting responsibilities arise, students must notify </w:t>
      </w:r>
      <w:r w:rsidRPr="0075679C">
        <w:rPr>
          <w:b/>
        </w:rPr>
        <w:t>their Faculty Advising Office</w:t>
      </w:r>
      <w:r w:rsidRPr="0075679C">
        <w:t xml:space="preserve"> (e.g. Arts Academic Advising), and can request </w:t>
      </w:r>
      <w:r>
        <w:t xml:space="preserve">an </w:t>
      </w:r>
      <w:hyperlink r:id="rId10" w:anchor="255" w:history="1">
        <w:r w:rsidRPr="0075679C">
          <w:rPr>
            <w:rStyle w:val="Hyperlink"/>
          </w:rPr>
          <w:t>academic concession</w:t>
        </w:r>
      </w:hyperlink>
      <w:r w:rsidRPr="0075679C">
        <w:t>. Instructors may not be able to comply with all such requests if the academic standards and integrity of the course or program would be compromised.</w:t>
      </w:r>
    </w:p>
    <w:p w14:paraId="3EA9B468" w14:textId="77777777" w:rsidR="00F606F7" w:rsidRDefault="00F606F7" w:rsidP="00F606F7"/>
    <w:p w14:paraId="2076BEA7" w14:textId="30BF86F8" w:rsidR="0075679C" w:rsidRPr="0075679C" w:rsidRDefault="0075679C" w:rsidP="00F606F7">
      <w:r w:rsidRPr="0075679C">
        <w:lastRenderedPageBreak/>
        <w:t>Varsity student-athletes should discuss any anticipated and unavoidable regular-season absences with the instructor at the start of term, and provide notice of playoff or championship absences in writing as soon as dates are confirmed.</w:t>
      </w:r>
    </w:p>
    <w:p w14:paraId="74D35AEA" w14:textId="77777777" w:rsidR="00F606F7" w:rsidRDefault="00F606F7" w:rsidP="00F606F7"/>
    <w:p w14:paraId="64714BF2" w14:textId="0F7ACB3B" w:rsidR="0075679C" w:rsidRDefault="0075679C" w:rsidP="00F606F7">
      <w:r w:rsidRPr="0075679C">
        <w:t>Religious observance may preclude attending classes or examinations at certain times. In accordance with the </w:t>
      </w:r>
      <w:hyperlink r:id="rId11" w:history="1">
        <w:r w:rsidRPr="0075679C">
          <w:rPr>
            <w:rStyle w:val="Hyperlink"/>
          </w:rPr>
          <w:t>UBC Policy on Religious Holidays</w:t>
        </w:r>
      </w:hyperlink>
      <w:r w:rsidRPr="0075679C">
        <w:t>, students who wish to be accommodated for religious reasons must notify their instructors in writing at least two weeks in advance. Instructors provide opportunity for such students to make up work or examinations missed without penalty.</w:t>
      </w:r>
    </w:p>
    <w:p w14:paraId="71A5DF42" w14:textId="77777777" w:rsidR="0075679C" w:rsidRPr="00CF7B5F" w:rsidRDefault="0075679C" w:rsidP="0075679C"/>
    <w:p w14:paraId="78D8D7E8" w14:textId="317A9474" w:rsidR="00103E29" w:rsidRPr="00E701B4" w:rsidRDefault="003774E7" w:rsidP="00834294">
      <w:pPr>
        <w:pStyle w:val="Heading2"/>
        <w:pBdr>
          <w:bottom w:val="single" w:sz="12" w:space="1" w:color="auto"/>
        </w:pBdr>
        <w:jc w:val="center"/>
        <w:rPr>
          <w:b/>
          <w:color w:val="000000" w:themeColor="text1"/>
        </w:rPr>
      </w:pPr>
      <w:r w:rsidRPr="00E701B4">
        <w:rPr>
          <w:b/>
          <w:color w:val="000000" w:themeColor="text1"/>
        </w:rPr>
        <w:t>COURSE SCHEDULE</w:t>
      </w:r>
    </w:p>
    <w:p w14:paraId="7120B14F" w14:textId="43D581DB" w:rsidR="00103E29" w:rsidRDefault="00103E29" w:rsidP="00103E29">
      <w:pPr>
        <w:pStyle w:val="Heading3"/>
      </w:pPr>
      <w:r>
        <w:t>Week 1. Introduction</w:t>
      </w:r>
      <w:r w:rsidR="003434C1">
        <w:t xml:space="preserve"> to </w:t>
      </w:r>
      <w:r w:rsidR="00AE2D28">
        <w:t>the C</w:t>
      </w:r>
      <w:r w:rsidR="003434C1">
        <w:t>ourse</w:t>
      </w:r>
      <w:r w:rsidR="00923BB6">
        <w:t>, Environmental Sociology</w:t>
      </w:r>
    </w:p>
    <w:p w14:paraId="388B7F79" w14:textId="579B5E4F" w:rsidR="003434C1" w:rsidRDefault="003434C1" w:rsidP="00103E29">
      <w:r>
        <w:t xml:space="preserve">Jan </w:t>
      </w:r>
      <w:r w:rsidR="00923BB6">
        <w:t>7</w:t>
      </w:r>
      <w:r>
        <w:t xml:space="preserve">: </w:t>
      </w:r>
      <w:r w:rsidR="00272F7B">
        <w:t xml:space="preserve">Lecture 1, </w:t>
      </w:r>
      <w:r w:rsidR="00102DB2">
        <w:t>Intro to SOCI 420</w:t>
      </w:r>
      <w:r>
        <w:t xml:space="preserve"> </w:t>
      </w:r>
    </w:p>
    <w:p w14:paraId="6BCFD7CE" w14:textId="77777777" w:rsidR="008D7C26" w:rsidRDefault="00102DB2" w:rsidP="00102DB2">
      <w:pPr>
        <w:pStyle w:val="ListParagraph"/>
        <w:numPr>
          <w:ilvl w:val="0"/>
          <w:numId w:val="34"/>
        </w:numPr>
      </w:pPr>
      <w:r>
        <w:t xml:space="preserve">Readings: </w:t>
      </w:r>
    </w:p>
    <w:p w14:paraId="49BD0AB7" w14:textId="1F96FB8A" w:rsidR="00102DB2" w:rsidRDefault="00102DB2" w:rsidP="008D7C26">
      <w:pPr>
        <w:pStyle w:val="ListParagraph"/>
        <w:numPr>
          <w:ilvl w:val="1"/>
          <w:numId w:val="34"/>
        </w:numPr>
      </w:pPr>
      <w:r>
        <w:t>Syllabus</w:t>
      </w:r>
    </w:p>
    <w:p w14:paraId="3AE1CEE5" w14:textId="77777777" w:rsidR="00923BB6" w:rsidRDefault="00923BB6" w:rsidP="00923BB6">
      <w:pPr>
        <w:pStyle w:val="ListParagraph"/>
        <w:numPr>
          <w:ilvl w:val="0"/>
          <w:numId w:val="34"/>
        </w:numPr>
      </w:pPr>
      <w:r>
        <w:t>Optional Readings:</w:t>
      </w:r>
    </w:p>
    <w:p w14:paraId="03CAFAF7" w14:textId="77777777" w:rsidR="00923BB6" w:rsidRPr="008D7C26" w:rsidRDefault="00923BB6" w:rsidP="00923BB6">
      <w:pPr>
        <w:pStyle w:val="ListParagraph"/>
        <w:numPr>
          <w:ilvl w:val="1"/>
          <w:numId w:val="34"/>
        </w:numPr>
      </w:pPr>
      <w:r w:rsidRPr="008D7C26">
        <w:t xml:space="preserve">Dunlap, R. E., Van </w:t>
      </w:r>
      <w:proofErr w:type="spellStart"/>
      <w:r w:rsidRPr="008D7C26">
        <w:t>Liere</w:t>
      </w:r>
      <w:proofErr w:type="spellEnd"/>
      <w:r w:rsidRPr="008D7C26">
        <w:t xml:space="preserve">, K. D., </w:t>
      </w:r>
      <w:proofErr w:type="spellStart"/>
      <w:r w:rsidRPr="008D7C26">
        <w:t>Mertig</w:t>
      </w:r>
      <w:proofErr w:type="spellEnd"/>
      <w:r w:rsidRPr="008D7C26">
        <w:t>, A. G., &amp; Jones, R. E. (2000). Measuring Endorsement of the New Ecological Paradigm: A Revised NEP Scale. </w:t>
      </w:r>
      <w:r w:rsidRPr="008D7C26">
        <w:rPr>
          <w:i/>
          <w:iCs/>
        </w:rPr>
        <w:t>Journal of Social Issues 561</w:t>
      </w:r>
      <w:r w:rsidRPr="008D7C26">
        <w:t>(3), 425-442.</w:t>
      </w:r>
    </w:p>
    <w:p w14:paraId="59826F89" w14:textId="77777777" w:rsidR="00103E29" w:rsidRDefault="00103E29" w:rsidP="00103E29"/>
    <w:p w14:paraId="07A40DEA" w14:textId="3C853ED7" w:rsidR="006D565D" w:rsidRDefault="00973819" w:rsidP="00973819">
      <w:r>
        <w:t xml:space="preserve">Jan </w:t>
      </w:r>
      <w:r w:rsidR="00923BB6">
        <w:t>9</w:t>
      </w:r>
      <w:r>
        <w:t xml:space="preserve">: </w:t>
      </w:r>
      <w:r w:rsidR="00272F7B">
        <w:t xml:space="preserve">Lecture 2, What is </w:t>
      </w:r>
      <w:r w:rsidR="006D565D">
        <w:t>Environmental Sociology</w:t>
      </w:r>
      <w:r w:rsidR="00923BB6">
        <w:t>?</w:t>
      </w:r>
    </w:p>
    <w:p w14:paraId="54CEE237" w14:textId="77777777" w:rsidR="008D7C26" w:rsidRDefault="00102DB2" w:rsidP="006D565D">
      <w:pPr>
        <w:pStyle w:val="ListParagraph"/>
        <w:numPr>
          <w:ilvl w:val="0"/>
          <w:numId w:val="27"/>
        </w:numPr>
      </w:pPr>
      <w:r>
        <w:t xml:space="preserve">Readings: </w:t>
      </w:r>
    </w:p>
    <w:p w14:paraId="1C48B5EE" w14:textId="645A8B94" w:rsidR="008D7C26" w:rsidRDefault="00D926ED" w:rsidP="00F4626D">
      <w:pPr>
        <w:pStyle w:val="ListParagraph"/>
        <w:numPr>
          <w:ilvl w:val="1"/>
          <w:numId w:val="27"/>
        </w:numPr>
      </w:pPr>
      <w:r w:rsidRPr="00D926ED">
        <w:t>Dunlap, R. E., &amp; Catton Jr, W. R. (1979). Environmental sociology. </w:t>
      </w:r>
      <w:r w:rsidRPr="00D926ED">
        <w:rPr>
          <w:i/>
          <w:iCs/>
        </w:rPr>
        <w:t xml:space="preserve">Annual </w:t>
      </w:r>
      <w:r w:rsidR="00F4626D">
        <w:rPr>
          <w:i/>
          <w:iCs/>
        </w:rPr>
        <w:t>R</w:t>
      </w:r>
      <w:r w:rsidRPr="00D926ED">
        <w:rPr>
          <w:i/>
          <w:iCs/>
        </w:rPr>
        <w:t xml:space="preserve">eview of </w:t>
      </w:r>
      <w:r w:rsidR="00F4626D">
        <w:rPr>
          <w:i/>
          <w:iCs/>
        </w:rPr>
        <w:t>S</w:t>
      </w:r>
      <w:r w:rsidRPr="00D926ED">
        <w:rPr>
          <w:i/>
          <w:iCs/>
        </w:rPr>
        <w:t>ociology</w:t>
      </w:r>
      <w:r w:rsidRPr="00D926ED">
        <w:t>, </w:t>
      </w:r>
      <w:r w:rsidRPr="00D926ED">
        <w:rPr>
          <w:i/>
          <w:iCs/>
        </w:rPr>
        <w:t>5</w:t>
      </w:r>
      <w:r w:rsidRPr="00D926ED">
        <w:t>(1), 243-273.</w:t>
      </w:r>
    </w:p>
    <w:p w14:paraId="7623A6E2" w14:textId="0435BAB7" w:rsidR="008D7C26" w:rsidRDefault="008D7C26" w:rsidP="008D7C26">
      <w:pPr>
        <w:pStyle w:val="ListParagraph"/>
        <w:numPr>
          <w:ilvl w:val="1"/>
          <w:numId w:val="27"/>
        </w:numPr>
      </w:pPr>
      <w:r w:rsidRPr="006D565D">
        <w:t xml:space="preserve">Pellow, D. N., &amp; </w:t>
      </w:r>
      <w:proofErr w:type="spellStart"/>
      <w:r w:rsidRPr="006D565D">
        <w:t>Nyseth</w:t>
      </w:r>
      <w:proofErr w:type="spellEnd"/>
      <w:r w:rsidRPr="006D565D">
        <w:t xml:space="preserve"> Brehm, H. (2013). An environmental sociology for the twenty-first century. </w:t>
      </w:r>
      <w:r w:rsidRPr="006D565D">
        <w:rPr>
          <w:i/>
          <w:iCs/>
        </w:rPr>
        <w:t>Annual Review of Sociology</w:t>
      </w:r>
      <w:r w:rsidRPr="006D565D">
        <w:t>, </w:t>
      </w:r>
      <w:r w:rsidRPr="006D565D">
        <w:rPr>
          <w:i/>
          <w:iCs/>
        </w:rPr>
        <w:t>39</w:t>
      </w:r>
      <w:r w:rsidRPr="006D565D">
        <w:t>, 229-250.</w:t>
      </w:r>
    </w:p>
    <w:p w14:paraId="19BBF76D" w14:textId="77777777" w:rsidR="00973819" w:rsidRDefault="00973819" w:rsidP="00973819"/>
    <w:p w14:paraId="10E9E03F" w14:textId="72019517" w:rsidR="00973819" w:rsidRPr="00973819" w:rsidRDefault="00973819" w:rsidP="00973819">
      <w:pPr>
        <w:pStyle w:val="Heading3"/>
      </w:pPr>
      <w:r>
        <w:t xml:space="preserve">Week </w:t>
      </w:r>
      <w:r w:rsidR="000216E5">
        <w:t>2</w:t>
      </w:r>
      <w:r>
        <w:t xml:space="preserve">: </w:t>
      </w:r>
      <w:r w:rsidR="00AE2D28">
        <w:t>Climate Change</w:t>
      </w:r>
      <w:r w:rsidR="006A34F2">
        <w:t xml:space="preserve"> </w:t>
      </w:r>
      <w:r w:rsidR="008C1B42">
        <w:t>&amp; Sociology I</w:t>
      </w:r>
    </w:p>
    <w:p w14:paraId="55A942CE" w14:textId="009B73EC" w:rsidR="006D565D" w:rsidRDefault="003434C1" w:rsidP="006A34F2">
      <w:r>
        <w:t xml:space="preserve">Jan </w:t>
      </w:r>
      <w:r w:rsidR="00AE2D28">
        <w:t>14</w:t>
      </w:r>
      <w:r>
        <w:t>:</w:t>
      </w:r>
      <w:r w:rsidR="00973819">
        <w:t xml:space="preserve"> </w:t>
      </w:r>
      <w:r w:rsidR="00272F7B">
        <w:t xml:space="preserve">Lecture 3, </w:t>
      </w:r>
      <w:r w:rsidR="000D2098">
        <w:t xml:space="preserve">How </w:t>
      </w:r>
      <w:r w:rsidR="008C1B42">
        <w:t>can s</w:t>
      </w:r>
      <w:r w:rsidR="00A6057E">
        <w:t>ociology</w:t>
      </w:r>
      <w:r w:rsidR="006A34F2">
        <w:t xml:space="preserve"> </w:t>
      </w:r>
      <w:r w:rsidR="008C1B42">
        <w:t>help us understand climate change?</w:t>
      </w:r>
    </w:p>
    <w:p w14:paraId="5965D8DD" w14:textId="7A539758" w:rsidR="00923BB6" w:rsidRDefault="008C1B42" w:rsidP="006D565D">
      <w:pPr>
        <w:pStyle w:val="ListParagraph"/>
        <w:numPr>
          <w:ilvl w:val="0"/>
          <w:numId w:val="27"/>
        </w:numPr>
      </w:pPr>
      <w:r>
        <w:t xml:space="preserve">NOTE: </w:t>
      </w:r>
      <w:r w:rsidR="00923BB6">
        <w:t>Term project introduction</w:t>
      </w:r>
      <w:r>
        <w:t>!</w:t>
      </w:r>
      <w:r w:rsidR="00923BB6">
        <w:t xml:space="preserve"> SEEDS and Wellness Centre</w:t>
      </w:r>
      <w:r>
        <w:t xml:space="preserve"> Staff visit the class (25 minutes)</w:t>
      </w:r>
    </w:p>
    <w:p w14:paraId="57193EAE" w14:textId="77777777" w:rsidR="008D7C26" w:rsidRDefault="008D7C26" w:rsidP="006D565D">
      <w:pPr>
        <w:pStyle w:val="ListParagraph"/>
        <w:numPr>
          <w:ilvl w:val="0"/>
          <w:numId w:val="27"/>
        </w:numPr>
      </w:pPr>
      <w:r>
        <w:t>Readings</w:t>
      </w:r>
    </w:p>
    <w:p w14:paraId="485F065A" w14:textId="47AD0E32" w:rsidR="008D7C26" w:rsidRPr="006A1A8B" w:rsidRDefault="008D7C26" w:rsidP="008D7C26">
      <w:pPr>
        <w:pStyle w:val="ListParagraph"/>
        <w:numPr>
          <w:ilvl w:val="1"/>
          <w:numId w:val="27"/>
        </w:numPr>
      </w:pPr>
      <w:r>
        <w:t xml:space="preserve">Required: </w:t>
      </w:r>
      <w:r w:rsidRPr="00A6057E">
        <w:t xml:space="preserve">Jorgenson, </w:t>
      </w:r>
      <w:r>
        <w:t xml:space="preserve">Andrew et al. 2018. </w:t>
      </w:r>
      <w:r w:rsidRPr="00A6057E">
        <w:rPr>
          <w:bCs/>
        </w:rPr>
        <w:t>Social Science Perspectives on Drivers of and Responses to Global Climate Change.</w:t>
      </w:r>
      <w:r>
        <w:rPr>
          <w:bCs/>
        </w:rPr>
        <w:t xml:space="preserve"> </w:t>
      </w:r>
      <w:r w:rsidRPr="00A6057E">
        <w:rPr>
          <w:bCs/>
          <w:i/>
        </w:rPr>
        <w:t>WIREs Climate Change</w:t>
      </w:r>
      <w:r>
        <w:rPr>
          <w:bCs/>
        </w:rPr>
        <w:t xml:space="preserve">, Available online: </w:t>
      </w:r>
      <w:hyperlink r:id="rId12" w:history="1">
        <w:r w:rsidRPr="004A57F1">
          <w:rPr>
            <w:rStyle w:val="Hyperlink"/>
            <w:bCs/>
          </w:rPr>
          <w:t>https://onlinelibrary.wiley.com/doi/full/10.1002/wcc.554</w:t>
        </w:r>
      </w:hyperlink>
      <w:r>
        <w:rPr>
          <w:bCs/>
        </w:rPr>
        <w:t xml:space="preserve">  </w:t>
      </w:r>
    </w:p>
    <w:p w14:paraId="485E6EAF" w14:textId="15A26134" w:rsidR="003835DA" w:rsidRDefault="003835DA" w:rsidP="008D7C26">
      <w:pPr>
        <w:pStyle w:val="ListParagraph"/>
        <w:numPr>
          <w:ilvl w:val="1"/>
          <w:numId w:val="27"/>
        </w:numPr>
      </w:pPr>
      <w:r>
        <w:t>Optional</w:t>
      </w:r>
      <w:r w:rsidR="008C1B42">
        <w:t xml:space="preserve"> background material for those not up to speed on climate science and politics</w:t>
      </w:r>
      <w:r w:rsidR="00102DB2">
        <w:t xml:space="preserve">: </w:t>
      </w:r>
    </w:p>
    <w:p w14:paraId="19CD49A8" w14:textId="69C903F1" w:rsidR="006D565D" w:rsidRPr="003774E7" w:rsidRDefault="004E3DFD" w:rsidP="008D7C26">
      <w:pPr>
        <w:pStyle w:val="ListParagraph"/>
        <w:numPr>
          <w:ilvl w:val="2"/>
          <w:numId w:val="27"/>
        </w:numPr>
        <w:rPr>
          <w:rStyle w:val="Hyperlink"/>
          <w:color w:val="auto"/>
          <w:u w:val="none"/>
        </w:rPr>
      </w:pPr>
      <w:hyperlink r:id="rId13" w:history="1">
        <w:r w:rsidR="006D565D" w:rsidRPr="006D565D">
          <w:rPr>
            <w:rStyle w:val="Hyperlink"/>
          </w:rPr>
          <w:t>National Geographic summary</w:t>
        </w:r>
      </w:hyperlink>
    </w:p>
    <w:p w14:paraId="5B790210" w14:textId="5FA9229E" w:rsidR="003774E7" w:rsidRPr="00A6057E" w:rsidRDefault="003774E7" w:rsidP="008D7C26">
      <w:pPr>
        <w:pStyle w:val="ListParagraph"/>
        <w:numPr>
          <w:ilvl w:val="2"/>
          <w:numId w:val="27"/>
        </w:numPr>
        <w:rPr>
          <w:rStyle w:val="Hyperlink"/>
          <w:color w:val="auto"/>
          <w:u w:val="none"/>
        </w:rPr>
      </w:pPr>
      <w:r>
        <w:rPr>
          <w:rStyle w:val="Hyperlink"/>
          <w:color w:val="auto"/>
          <w:u w:val="none"/>
        </w:rPr>
        <w:t xml:space="preserve">Podcast: The Daily, </w:t>
      </w:r>
      <w:hyperlink r:id="rId14" w:history="1">
        <w:r w:rsidRPr="003774E7">
          <w:rPr>
            <w:rStyle w:val="Hyperlink"/>
          </w:rPr>
          <w:t>A New Climate Tipping Point</w:t>
        </w:r>
      </w:hyperlink>
    </w:p>
    <w:p w14:paraId="31F76524" w14:textId="77777777" w:rsidR="008D7C26" w:rsidRDefault="008D7C26" w:rsidP="008D7C26">
      <w:pPr>
        <w:pStyle w:val="ListParagraph"/>
        <w:ind w:left="1440"/>
      </w:pPr>
    </w:p>
    <w:p w14:paraId="30FB677C" w14:textId="66BAC939" w:rsidR="006D565D" w:rsidRDefault="003434C1" w:rsidP="006A34F2">
      <w:r>
        <w:t xml:space="preserve">Jan </w:t>
      </w:r>
      <w:r w:rsidR="00AE2D28">
        <w:t>16</w:t>
      </w:r>
      <w:r>
        <w:t>:</w:t>
      </w:r>
      <w:r w:rsidR="007B2C26">
        <w:t xml:space="preserve"> </w:t>
      </w:r>
      <w:r w:rsidR="00272F7B">
        <w:t xml:space="preserve">Lecture 4, </w:t>
      </w:r>
      <w:r w:rsidR="008C1B42">
        <w:t>Why don’t we all care about c</w:t>
      </w:r>
      <w:r w:rsidR="006D565D">
        <w:t xml:space="preserve">limate </w:t>
      </w:r>
      <w:r w:rsidR="008C1B42">
        <w:t>change?</w:t>
      </w:r>
    </w:p>
    <w:p w14:paraId="5DFE0BAE" w14:textId="7612EBD2" w:rsidR="008C1B42" w:rsidRDefault="008C1B42" w:rsidP="006D565D">
      <w:pPr>
        <w:pStyle w:val="ListParagraph"/>
        <w:numPr>
          <w:ilvl w:val="0"/>
          <w:numId w:val="27"/>
        </w:numPr>
      </w:pPr>
      <w:r>
        <w:lastRenderedPageBreak/>
        <w:t>NOTE: Form groups for term project</w:t>
      </w:r>
    </w:p>
    <w:p w14:paraId="5FC013F7" w14:textId="77777777" w:rsidR="008D7C26" w:rsidRDefault="00102DB2" w:rsidP="006D565D">
      <w:pPr>
        <w:pStyle w:val="ListParagraph"/>
        <w:numPr>
          <w:ilvl w:val="0"/>
          <w:numId w:val="27"/>
        </w:numPr>
      </w:pPr>
      <w:r>
        <w:t xml:space="preserve">Readings: </w:t>
      </w:r>
    </w:p>
    <w:p w14:paraId="02813D49" w14:textId="66CAE5B0" w:rsidR="006A34F2" w:rsidRDefault="006D565D" w:rsidP="008D7C26">
      <w:pPr>
        <w:pStyle w:val="ListParagraph"/>
        <w:numPr>
          <w:ilvl w:val="1"/>
          <w:numId w:val="27"/>
        </w:numPr>
      </w:pPr>
      <w:proofErr w:type="spellStart"/>
      <w:r w:rsidRPr="006D565D">
        <w:t>Brulle</w:t>
      </w:r>
      <w:proofErr w:type="spellEnd"/>
      <w:r w:rsidRPr="006D565D">
        <w:t>, R. J., &amp; Roberts, J. T. (2017). Climate misinformation campaigns and public sociology. </w:t>
      </w:r>
      <w:r w:rsidRPr="006D565D">
        <w:rPr>
          <w:i/>
          <w:iCs/>
        </w:rPr>
        <w:t>Contexts</w:t>
      </w:r>
      <w:r w:rsidRPr="006D565D">
        <w:t>, </w:t>
      </w:r>
      <w:r w:rsidRPr="006D565D">
        <w:rPr>
          <w:i/>
          <w:iCs/>
        </w:rPr>
        <w:t>16</w:t>
      </w:r>
      <w:r w:rsidRPr="006D565D">
        <w:t>(1), 78-79.</w:t>
      </w:r>
    </w:p>
    <w:p w14:paraId="1AD83E00" w14:textId="26A9812E" w:rsidR="006D565D" w:rsidRDefault="006D565D" w:rsidP="008D7C26">
      <w:pPr>
        <w:pStyle w:val="ListParagraph"/>
        <w:numPr>
          <w:ilvl w:val="1"/>
          <w:numId w:val="27"/>
        </w:numPr>
        <w:rPr>
          <w:bCs/>
        </w:rPr>
      </w:pPr>
      <w:r w:rsidRPr="006D565D">
        <w:rPr>
          <w:bCs/>
        </w:rPr>
        <w:t>Liu, J. C. E. (2015). Low carbon plot: climate change skepticism with Chinese characteristics. </w:t>
      </w:r>
      <w:r w:rsidRPr="006D565D">
        <w:rPr>
          <w:bCs/>
          <w:i/>
          <w:iCs/>
        </w:rPr>
        <w:t>Environmental Sociology</w:t>
      </w:r>
      <w:r w:rsidRPr="006D565D">
        <w:rPr>
          <w:bCs/>
        </w:rPr>
        <w:t>, </w:t>
      </w:r>
      <w:r w:rsidRPr="006D565D">
        <w:rPr>
          <w:bCs/>
          <w:i/>
          <w:iCs/>
        </w:rPr>
        <w:t>1</w:t>
      </w:r>
      <w:r w:rsidRPr="006D565D">
        <w:rPr>
          <w:bCs/>
        </w:rPr>
        <w:t>(4), 280-292.</w:t>
      </w:r>
    </w:p>
    <w:p w14:paraId="30999B82" w14:textId="77777777" w:rsidR="00103E29" w:rsidRDefault="00103E29" w:rsidP="00103E29">
      <w:pPr>
        <w:pStyle w:val="ListParagraph"/>
      </w:pPr>
    </w:p>
    <w:p w14:paraId="07F79A5A" w14:textId="51F6D7A4" w:rsidR="002A65A1" w:rsidRPr="00973819" w:rsidRDefault="00103E29" w:rsidP="002A65A1">
      <w:pPr>
        <w:pStyle w:val="Heading3"/>
      </w:pPr>
      <w:r>
        <w:t xml:space="preserve">Week </w:t>
      </w:r>
      <w:r w:rsidR="000216E5">
        <w:t>3</w:t>
      </w:r>
      <w:r>
        <w:t xml:space="preserve">. </w:t>
      </w:r>
      <w:r w:rsidR="00F51FA6">
        <w:t xml:space="preserve">Who’s Affected by </w:t>
      </w:r>
      <w:r w:rsidR="002A65A1">
        <w:t>Environmental Problems</w:t>
      </w:r>
      <w:r w:rsidR="00F51FA6">
        <w:t>?</w:t>
      </w:r>
    </w:p>
    <w:p w14:paraId="30AACEE6" w14:textId="18099442" w:rsidR="006D565D" w:rsidRDefault="00AE2D28" w:rsidP="002A65A1">
      <w:r>
        <w:t xml:space="preserve">Jan 21: </w:t>
      </w:r>
      <w:r w:rsidR="00272F7B">
        <w:t xml:space="preserve">Lecture 5, </w:t>
      </w:r>
      <w:r w:rsidR="00F51FA6">
        <w:t>How are we impacted by environmental issues?</w:t>
      </w:r>
    </w:p>
    <w:p w14:paraId="1D3AACD1" w14:textId="77777777" w:rsidR="008D7C26" w:rsidRDefault="00102DB2" w:rsidP="006D565D">
      <w:pPr>
        <w:pStyle w:val="ListParagraph"/>
        <w:numPr>
          <w:ilvl w:val="0"/>
          <w:numId w:val="27"/>
        </w:numPr>
      </w:pPr>
      <w:r>
        <w:t xml:space="preserve">Readings: </w:t>
      </w:r>
    </w:p>
    <w:p w14:paraId="75B4C8ED" w14:textId="77777777" w:rsidR="00F51FA6" w:rsidRDefault="006D565D" w:rsidP="00F51FA6">
      <w:pPr>
        <w:pStyle w:val="ListParagraph"/>
        <w:numPr>
          <w:ilvl w:val="1"/>
          <w:numId w:val="27"/>
        </w:numPr>
      </w:pPr>
      <w:r w:rsidRPr="006D565D">
        <w:t>Whyte, K. (2017). Way Beyond the Lifeboat: An Indigenous Allegory of Climate Justice.</w:t>
      </w:r>
      <w:r w:rsidR="00F51FA6" w:rsidRPr="00F51FA6">
        <w:t xml:space="preserve"> </w:t>
      </w:r>
    </w:p>
    <w:p w14:paraId="0CF62EC0" w14:textId="5D0EE6B5" w:rsidR="00AE2D28" w:rsidRDefault="00F51FA6" w:rsidP="00F51FA6">
      <w:pPr>
        <w:pStyle w:val="ListParagraph"/>
        <w:numPr>
          <w:ilvl w:val="1"/>
          <w:numId w:val="27"/>
        </w:numPr>
      </w:pPr>
      <w:r>
        <w:t xml:space="preserve">Chapter 1 in “Speaking for Ourselves”, </w:t>
      </w:r>
      <w:r w:rsidRPr="00EF5463">
        <w:t xml:space="preserve">Agyeman, J., Cole, P., </w:t>
      </w:r>
      <w:proofErr w:type="spellStart"/>
      <w:r w:rsidRPr="00EF5463">
        <w:t>Haluza</w:t>
      </w:r>
      <w:proofErr w:type="spellEnd"/>
      <w:r w:rsidRPr="00EF5463">
        <w:t xml:space="preserve">-DeLay, R., &amp; </w:t>
      </w:r>
      <w:proofErr w:type="spellStart"/>
      <w:r w:rsidRPr="00EF5463">
        <w:t>O'Riley</w:t>
      </w:r>
      <w:proofErr w:type="spellEnd"/>
      <w:r w:rsidRPr="00EF5463">
        <w:t>, P. (Eds.). (2010). </w:t>
      </w:r>
      <w:r w:rsidRPr="00EF5463">
        <w:rPr>
          <w:i/>
          <w:iCs/>
        </w:rPr>
        <w:t>Speaking for ourselves: Environmental justice in Canada</w:t>
      </w:r>
      <w:r w:rsidRPr="00EF5463">
        <w:t>. UBC Press.</w:t>
      </w:r>
      <w:r>
        <w:t xml:space="preserve"> </w:t>
      </w:r>
    </w:p>
    <w:p w14:paraId="15D19A09" w14:textId="77777777" w:rsidR="008D7C26" w:rsidRDefault="008D7C26" w:rsidP="0025134B"/>
    <w:p w14:paraId="24FB0B38" w14:textId="6B939E73" w:rsidR="0025134B" w:rsidRDefault="00AE2D28" w:rsidP="0025134B">
      <w:r>
        <w:t>Jan 2</w:t>
      </w:r>
      <w:r w:rsidR="008D7C26">
        <w:t>3</w:t>
      </w:r>
      <w:r>
        <w:t xml:space="preserve">: </w:t>
      </w:r>
      <w:r w:rsidR="00923BB6" w:rsidRPr="00272F7B">
        <w:t>Asset-Mapping</w:t>
      </w:r>
      <w:r w:rsidR="00F51FA6" w:rsidRPr="00272F7B">
        <w:t>,</w:t>
      </w:r>
      <w:r w:rsidR="00F51FA6">
        <w:t xml:space="preserve"> Field Trip</w:t>
      </w:r>
      <w:r w:rsidR="00272F7B">
        <w:t xml:space="preserve"> [brief lecture on preparing a map of natural assets]</w:t>
      </w:r>
    </w:p>
    <w:p w14:paraId="5CE84FA4" w14:textId="7E08C658" w:rsidR="008D7C26" w:rsidRDefault="00F51FA6" w:rsidP="003835DA">
      <w:pPr>
        <w:pStyle w:val="ListParagraph"/>
        <w:numPr>
          <w:ilvl w:val="0"/>
          <w:numId w:val="27"/>
        </w:numPr>
      </w:pPr>
      <w:r>
        <w:t>NOTE: Meet in class for first 30 minutes, remainder of class is</w:t>
      </w:r>
      <w:r w:rsidR="005F3833">
        <w:t xml:space="preserve"> an exploration of </w:t>
      </w:r>
      <w:r>
        <w:t>nature-spaces on campus</w:t>
      </w:r>
      <w:r w:rsidR="005F3833">
        <w:t>.</w:t>
      </w:r>
    </w:p>
    <w:p w14:paraId="6747532F" w14:textId="77777777" w:rsidR="00AE2D28" w:rsidRDefault="00AE2D28" w:rsidP="00103E29"/>
    <w:p w14:paraId="2526CD48" w14:textId="0F22FC95" w:rsidR="0068484E" w:rsidRDefault="0068484E" w:rsidP="0068484E">
      <w:pPr>
        <w:pStyle w:val="Heading3"/>
      </w:pPr>
      <w:r>
        <w:t xml:space="preserve">Week </w:t>
      </w:r>
      <w:r w:rsidR="000216E5">
        <w:t>4</w:t>
      </w:r>
      <w:r>
        <w:t xml:space="preserve">. </w:t>
      </w:r>
      <w:r w:rsidR="00F51FA6">
        <w:t xml:space="preserve">Who’s Affected by Environmental Problems? </w:t>
      </w:r>
    </w:p>
    <w:p w14:paraId="6B8EDC49" w14:textId="19329133" w:rsidR="002A65A1" w:rsidRDefault="006C1517" w:rsidP="002A65A1">
      <w:r>
        <w:t>Jan 28</w:t>
      </w:r>
      <w:r w:rsidR="002A65A1">
        <w:t xml:space="preserve">: </w:t>
      </w:r>
      <w:r w:rsidR="00272F7B">
        <w:t xml:space="preserve">Lecture 6, </w:t>
      </w:r>
      <w:r w:rsidR="002A65A1">
        <w:t xml:space="preserve">Environmental </w:t>
      </w:r>
      <w:r w:rsidR="008D7C26">
        <w:t>Injustice</w:t>
      </w:r>
    </w:p>
    <w:p w14:paraId="42C74ECD" w14:textId="77777777" w:rsidR="008D7C26" w:rsidRDefault="002A65A1" w:rsidP="002A65A1">
      <w:pPr>
        <w:pStyle w:val="ListParagraph"/>
        <w:numPr>
          <w:ilvl w:val="0"/>
          <w:numId w:val="29"/>
        </w:numPr>
      </w:pPr>
      <w:r>
        <w:t xml:space="preserve">Readings: </w:t>
      </w:r>
    </w:p>
    <w:p w14:paraId="675B1D27" w14:textId="77777777" w:rsidR="005836CF" w:rsidRDefault="008D7C26" w:rsidP="005836CF">
      <w:pPr>
        <w:pStyle w:val="ListParagraph"/>
        <w:numPr>
          <w:ilvl w:val="1"/>
          <w:numId w:val="29"/>
        </w:numPr>
      </w:pPr>
      <w:proofErr w:type="spellStart"/>
      <w:r w:rsidRPr="008D7C26">
        <w:t>Mohai</w:t>
      </w:r>
      <w:proofErr w:type="spellEnd"/>
      <w:r w:rsidRPr="008D7C26">
        <w:t>, P., Pellow, D., &amp; Roberts, J. T. (2009). Environmental justice. </w:t>
      </w:r>
      <w:r w:rsidRPr="008D7C26">
        <w:rPr>
          <w:i/>
          <w:iCs/>
        </w:rPr>
        <w:t>Annual Review of Environment and Resources</w:t>
      </w:r>
      <w:r w:rsidRPr="008D7C26">
        <w:t>, </w:t>
      </w:r>
      <w:r w:rsidRPr="008D7C26">
        <w:rPr>
          <w:i/>
          <w:iCs/>
        </w:rPr>
        <w:t>34</w:t>
      </w:r>
      <w:r w:rsidRPr="008D7C26">
        <w:t>, 405-430.</w:t>
      </w:r>
    </w:p>
    <w:p w14:paraId="1241787C" w14:textId="2D7A4D11" w:rsidR="005836CF" w:rsidRPr="005836CF" w:rsidRDefault="005836CF" w:rsidP="005836CF">
      <w:pPr>
        <w:pStyle w:val="ListParagraph"/>
        <w:numPr>
          <w:ilvl w:val="1"/>
          <w:numId w:val="29"/>
        </w:numPr>
      </w:pPr>
      <w:r w:rsidRPr="005836CF">
        <w:t>Bacon, J. M. (2019). Settler colonialism as eco-social structure and the production of colonial ecological violence. </w:t>
      </w:r>
      <w:r w:rsidRPr="005836CF">
        <w:rPr>
          <w:i/>
          <w:iCs/>
        </w:rPr>
        <w:t>Environmental Sociology</w:t>
      </w:r>
      <w:r w:rsidRPr="005836CF">
        <w:t>, </w:t>
      </w:r>
      <w:r w:rsidRPr="005836CF">
        <w:rPr>
          <w:i/>
          <w:iCs/>
        </w:rPr>
        <w:t>5</w:t>
      </w:r>
      <w:r w:rsidRPr="005836CF">
        <w:t>(1), 59-69.</w:t>
      </w:r>
    </w:p>
    <w:p w14:paraId="6D0C2F98" w14:textId="77777777" w:rsidR="00923BB6" w:rsidRDefault="00923BB6" w:rsidP="002A65A1"/>
    <w:p w14:paraId="50C69D3A" w14:textId="0705EA12" w:rsidR="00F51FA6" w:rsidRDefault="006C1517" w:rsidP="00F51FA6">
      <w:r>
        <w:t>Jan 30</w:t>
      </w:r>
      <w:r w:rsidR="002A65A1">
        <w:t xml:space="preserve">: </w:t>
      </w:r>
      <w:r w:rsidR="00272F7B">
        <w:t xml:space="preserve">Lecture 7, </w:t>
      </w:r>
      <w:r w:rsidR="00F51FA6">
        <w:t>Everyday Toxins</w:t>
      </w:r>
    </w:p>
    <w:p w14:paraId="63FC2443" w14:textId="77777777" w:rsidR="00F51FA6" w:rsidRDefault="00F51FA6" w:rsidP="00F51FA6">
      <w:pPr>
        <w:pStyle w:val="ListParagraph"/>
        <w:numPr>
          <w:ilvl w:val="0"/>
          <w:numId w:val="29"/>
        </w:numPr>
      </w:pPr>
      <w:r>
        <w:t>Discussion of Toxic Baby (TED Talk)</w:t>
      </w:r>
    </w:p>
    <w:p w14:paraId="6E8A8BBD" w14:textId="5B081C11" w:rsidR="00F51FA6" w:rsidRDefault="00F51FA6" w:rsidP="00F51FA6">
      <w:pPr>
        <w:pStyle w:val="ListParagraph"/>
        <w:numPr>
          <w:ilvl w:val="0"/>
          <w:numId w:val="29"/>
        </w:numPr>
      </w:pPr>
      <w:r>
        <w:t xml:space="preserve">Readings: </w:t>
      </w:r>
      <w:proofErr w:type="spellStart"/>
      <w:r w:rsidRPr="003835DA">
        <w:t>Mackendrick</w:t>
      </w:r>
      <w:proofErr w:type="spellEnd"/>
      <w:r w:rsidRPr="003835DA">
        <w:t>, N. (2014). More work for mother: Chemical body burdens as a maternal responsibility. </w:t>
      </w:r>
      <w:r w:rsidRPr="003835DA">
        <w:rPr>
          <w:i/>
          <w:iCs/>
        </w:rPr>
        <w:t>Gender &amp; Society</w:t>
      </w:r>
      <w:r w:rsidRPr="003835DA">
        <w:t>, </w:t>
      </w:r>
      <w:r w:rsidRPr="003835DA">
        <w:rPr>
          <w:i/>
          <w:iCs/>
        </w:rPr>
        <w:t>28</w:t>
      </w:r>
      <w:r w:rsidRPr="003835DA">
        <w:t>(5), 705-728</w:t>
      </w:r>
    </w:p>
    <w:p w14:paraId="2024D8F5" w14:textId="40A3EBD9" w:rsidR="00F51FA6" w:rsidRDefault="00F51FA6" w:rsidP="00F51FA6">
      <w:pPr>
        <w:pStyle w:val="ListParagraph"/>
        <w:numPr>
          <w:ilvl w:val="0"/>
          <w:numId w:val="29"/>
        </w:numPr>
      </w:pPr>
      <w:r>
        <w:t>Due: Phase 1 of SEEDS Project</w:t>
      </w:r>
    </w:p>
    <w:p w14:paraId="0861DA2F" w14:textId="632A6135" w:rsidR="0068484E" w:rsidRDefault="0068484E" w:rsidP="00103E29">
      <w:pPr>
        <w:pStyle w:val="Heading3"/>
      </w:pPr>
    </w:p>
    <w:p w14:paraId="0C3E4218" w14:textId="38ED15A0" w:rsidR="00103E29" w:rsidRDefault="00103E29" w:rsidP="00103E29">
      <w:pPr>
        <w:pStyle w:val="Heading3"/>
      </w:pPr>
      <w:r>
        <w:t xml:space="preserve">Week </w:t>
      </w:r>
      <w:r w:rsidR="000216E5">
        <w:t>5</w:t>
      </w:r>
      <w:r>
        <w:t xml:space="preserve">. </w:t>
      </w:r>
      <w:r w:rsidR="00F51FA6">
        <w:t>Analysing Environmental Problems: Politics and Economy</w:t>
      </w:r>
    </w:p>
    <w:p w14:paraId="0B73828F" w14:textId="08F15D61" w:rsidR="00F51FA6" w:rsidRDefault="006C1517" w:rsidP="00F51FA6">
      <w:pPr>
        <w:rPr>
          <w:bCs/>
        </w:rPr>
      </w:pPr>
      <w:r>
        <w:t>Feb 4</w:t>
      </w:r>
      <w:r w:rsidR="002A65A1">
        <w:t xml:space="preserve">: </w:t>
      </w:r>
      <w:r w:rsidR="00272F7B">
        <w:t xml:space="preserve">Lecture 8, </w:t>
      </w:r>
      <w:r w:rsidR="00F51FA6">
        <w:rPr>
          <w:bCs/>
        </w:rPr>
        <w:t>Money Hurts the Environment</w:t>
      </w:r>
    </w:p>
    <w:p w14:paraId="69645055" w14:textId="46819457" w:rsidR="00F51FA6" w:rsidRDefault="00F606F7" w:rsidP="00F51FA6">
      <w:pPr>
        <w:pStyle w:val="ListParagraph"/>
        <w:numPr>
          <w:ilvl w:val="0"/>
          <w:numId w:val="30"/>
        </w:numPr>
        <w:rPr>
          <w:bCs/>
        </w:rPr>
      </w:pPr>
      <w:r>
        <w:rPr>
          <w:bCs/>
        </w:rPr>
        <w:t xml:space="preserve">NOTE: </w:t>
      </w:r>
      <w:r w:rsidR="00F51FA6">
        <w:rPr>
          <w:bCs/>
        </w:rPr>
        <w:t>How to design a wellness intervention</w:t>
      </w:r>
    </w:p>
    <w:p w14:paraId="486AC969" w14:textId="77777777" w:rsidR="00F51FA6" w:rsidRDefault="00F51FA6" w:rsidP="00F51FA6">
      <w:pPr>
        <w:pStyle w:val="ListParagraph"/>
        <w:numPr>
          <w:ilvl w:val="0"/>
          <w:numId w:val="30"/>
        </w:numPr>
        <w:rPr>
          <w:bCs/>
        </w:rPr>
      </w:pPr>
      <w:r>
        <w:rPr>
          <w:bCs/>
        </w:rPr>
        <w:t>Readings:</w:t>
      </w:r>
    </w:p>
    <w:p w14:paraId="43BD96A3" w14:textId="77777777" w:rsidR="00F51FA6" w:rsidRDefault="00F51FA6" w:rsidP="00F51FA6">
      <w:pPr>
        <w:pStyle w:val="ListParagraph"/>
        <w:numPr>
          <w:ilvl w:val="1"/>
          <w:numId w:val="30"/>
        </w:numPr>
        <w:rPr>
          <w:bCs/>
        </w:rPr>
      </w:pPr>
      <w:r w:rsidRPr="000F183B">
        <w:rPr>
          <w:bCs/>
        </w:rPr>
        <w:t xml:space="preserve">Gould, K. A., Pellow, D. N., &amp; </w:t>
      </w:r>
      <w:proofErr w:type="spellStart"/>
      <w:r w:rsidRPr="000F183B">
        <w:rPr>
          <w:bCs/>
        </w:rPr>
        <w:t>Schnaiberg</w:t>
      </w:r>
      <w:proofErr w:type="spellEnd"/>
      <w:r w:rsidRPr="000F183B">
        <w:rPr>
          <w:bCs/>
        </w:rPr>
        <w:t>, A. (2004). Interrogating the treadmill of production: Everything you wanted to know about the treadmill but were afraid to ask. </w:t>
      </w:r>
      <w:r w:rsidRPr="000F183B">
        <w:rPr>
          <w:bCs/>
          <w:i/>
          <w:iCs/>
        </w:rPr>
        <w:t>Organization &amp; Environment</w:t>
      </w:r>
      <w:r w:rsidRPr="000F183B">
        <w:rPr>
          <w:bCs/>
        </w:rPr>
        <w:t>, </w:t>
      </w:r>
      <w:r w:rsidRPr="000F183B">
        <w:rPr>
          <w:bCs/>
          <w:i/>
          <w:iCs/>
        </w:rPr>
        <w:t>17</w:t>
      </w:r>
      <w:r w:rsidRPr="000F183B">
        <w:rPr>
          <w:bCs/>
        </w:rPr>
        <w:t>(3), 296-316.</w:t>
      </w:r>
    </w:p>
    <w:p w14:paraId="5B48CEB8" w14:textId="77777777" w:rsidR="00F51FA6" w:rsidRDefault="004E3DFD" w:rsidP="00F51FA6">
      <w:pPr>
        <w:pStyle w:val="ListParagraph"/>
        <w:numPr>
          <w:ilvl w:val="1"/>
          <w:numId w:val="30"/>
        </w:numPr>
        <w:rPr>
          <w:bCs/>
        </w:rPr>
      </w:pPr>
      <w:hyperlink r:id="rId15" w:history="1">
        <w:r w:rsidR="00F51FA6" w:rsidRPr="004B2F84">
          <w:rPr>
            <w:rStyle w:val="Hyperlink"/>
            <w:bCs/>
          </w:rPr>
          <w:t>Green New Deal</w:t>
        </w:r>
      </w:hyperlink>
    </w:p>
    <w:p w14:paraId="61A7807B" w14:textId="77777777" w:rsidR="00923BB6" w:rsidRDefault="00923BB6" w:rsidP="002A65A1"/>
    <w:p w14:paraId="389131C9" w14:textId="2E98057E" w:rsidR="00F51FA6" w:rsidRPr="0068484E" w:rsidRDefault="006C1517" w:rsidP="00F51FA6">
      <w:pPr>
        <w:rPr>
          <w:bCs/>
        </w:rPr>
      </w:pPr>
      <w:r>
        <w:t>Feb 6</w:t>
      </w:r>
      <w:r w:rsidR="002A65A1">
        <w:t xml:space="preserve">: </w:t>
      </w:r>
      <w:r w:rsidR="00272F7B">
        <w:t xml:space="preserve">Lecture 9, </w:t>
      </w:r>
      <w:r w:rsidR="00F51FA6">
        <w:rPr>
          <w:bCs/>
        </w:rPr>
        <w:t>Money Helps the Environment</w:t>
      </w:r>
    </w:p>
    <w:p w14:paraId="570E06CA" w14:textId="33C7BF74" w:rsidR="00F51FA6" w:rsidRPr="00F51FA6" w:rsidRDefault="00F51FA6" w:rsidP="00F51FA6">
      <w:pPr>
        <w:pStyle w:val="ListParagraph"/>
        <w:numPr>
          <w:ilvl w:val="0"/>
          <w:numId w:val="30"/>
        </w:numPr>
        <w:rPr>
          <w:bCs/>
        </w:rPr>
      </w:pPr>
      <w:r>
        <w:rPr>
          <w:bCs/>
        </w:rPr>
        <w:t xml:space="preserve">Readings: </w:t>
      </w:r>
      <w:proofErr w:type="spellStart"/>
      <w:r w:rsidRPr="00F51FA6">
        <w:rPr>
          <w:bCs/>
        </w:rPr>
        <w:t>Mol</w:t>
      </w:r>
      <w:proofErr w:type="spellEnd"/>
      <w:r w:rsidRPr="00F51FA6">
        <w:rPr>
          <w:bCs/>
        </w:rPr>
        <w:t xml:space="preserve">, A. P., &amp; </w:t>
      </w:r>
      <w:proofErr w:type="spellStart"/>
      <w:r w:rsidRPr="00F51FA6">
        <w:rPr>
          <w:bCs/>
        </w:rPr>
        <w:t>Janicke</w:t>
      </w:r>
      <w:proofErr w:type="spellEnd"/>
      <w:r w:rsidRPr="00F51FA6">
        <w:rPr>
          <w:bCs/>
        </w:rPr>
        <w:t>, M. (2009). The origins and theoretical foundations of ecological modernisation theory. In </w:t>
      </w:r>
      <w:proofErr w:type="gramStart"/>
      <w:r w:rsidRPr="00F51FA6">
        <w:rPr>
          <w:bCs/>
          <w:i/>
          <w:iCs/>
        </w:rPr>
        <w:t>The</w:t>
      </w:r>
      <w:proofErr w:type="gramEnd"/>
      <w:r w:rsidRPr="00F51FA6">
        <w:rPr>
          <w:bCs/>
          <w:i/>
          <w:iCs/>
        </w:rPr>
        <w:t xml:space="preserve"> Ecological Modernisation Reader. Environmental Reform in Theory and Practice.</w:t>
      </w:r>
      <w:r w:rsidRPr="00F51FA6">
        <w:rPr>
          <w:bCs/>
        </w:rPr>
        <w:t> (pp. 17-27). Routledge.</w:t>
      </w:r>
    </w:p>
    <w:p w14:paraId="2C7609BA" w14:textId="77777777" w:rsidR="008B60E4" w:rsidRDefault="008B60E4" w:rsidP="00103E29"/>
    <w:p w14:paraId="45E32459" w14:textId="600AEB73" w:rsidR="0068484E" w:rsidRDefault="0068484E" w:rsidP="0068484E">
      <w:pPr>
        <w:pStyle w:val="Heading3"/>
      </w:pPr>
      <w:r>
        <w:t xml:space="preserve">Week </w:t>
      </w:r>
      <w:r w:rsidR="000216E5">
        <w:t>6</w:t>
      </w:r>
      <w:r>
        <w:t xml:space="preserve">. </w:t>
      </w:r>
      <w:r w:rsidR="00F51FA6">
        <w:t>Taking Stock</w:t>
      </w:r>
    </w:p>
    <w:p w14:paraId="61D8A8CD" w14:textId="5B066A32" w:rsidR="004B2F84" w:rsidRDefault="006C1517" w:rsidP="00F51FA6">
      <w:r>
        <w:t>Feb 11</w:t>
      </w:r>
      <w:r w:rsidR="0068484E">
        <w:t xml:space="preserve">: </w:t>
      </w:r>
      <w:r w:rsidR="00F51FA6">
        <w:t>Project Check-in; Catch-up Day</w:t>
      </w:r>
    </w:p>
    <w:p w14:paraId="15EBCCBE" w14:textId="7708FDCB" w:rsidR="005003CD" w:rsidRPr="005003CD" w:rsidRDefault="005003CD" w:rsidP="005003CD">
      <w:pPr>
        <w:pStyle w:val="ListParagraph"/>
        <w:numPr>
          <w:ilvl w:val="0"/>
          <w:numId w:val="29"/>
        </w:numPr>
        <w:rPr>
          <w:bCs/>
        </w:rPr>
      </w:pPr>
      <w:r>
        <w:rPr>
          <w:bCs/>
        </w:rPr>
        <w:t xml:space="preserve">Visit from our client, UBC Wellness Centre </w:t>
      </w:r>
    </w:p>
    <w:p w14:paraId="6F9F7F42" w14:textId="77777777" w:rsidR="000216E5" w:rsidRDefault="000216E5" w:rsidP="0068484E">
      <w:pPr>
        <w:rPr>
          <w:bCs/>
        </w:rPr>
      </w:pPr>
    </w:p>
    <w:p w14:paraId="42D006F0" w14:textId="19011EC7" w:rsidR="0068484E" w:rsidRDefault="006C1517" w:rsidP="00F51FA6">
      <w:r>
        <w:rPr>
          <w:bCs/>
        </w:rPr>
        <w:t>Feb 13</w:t>
      </w:r>
      <w:r w:rsidR="0068484E">
        <w:rPr>
          <w:bCs/>
        </w:rPr>
        <w:t xml:space="preserve">: </w:t>
      </w:r>
      <w:r w:rsidR="00F51FA6">
        <w:t>Midterm review</w:t>
      </w:r>
    </w:p>
    <w:p w14:paraId="3EC37163" w14:textId="7A0BE03B" w:rsidR="00F606F7" w:rsidRDefault="00F606F7" w:rsidP="00F51FA6">
      <w:pPr>
        <w:pStyle w:val="ListParagraph"/>
        <w:numPr>
          <w:ilvl w:val="0"/>
          <w:numId w:val="29"/>
        </w:numPr>
        <w:rPr>
          <w:bCs/>
        </w:rPr>
      </w:pPr>
      <w:r>
        <w:rPr>
          <w:bCs/>
        </w:rPr>
        <w:t>NOTE: Prepare questions about course material to date</w:t>
      </w:r>
    </w:p>
    <w:p w14:paraId="6B9BAA30" w14:textId="73CDF1D5" w:rsidR="00F51FA6" w:rsidRPr="00F51FA6" w:rsidRDefault="00F51FA6" w:rsidP="00F51FA6">
      <w:pPr>
        <w:pStyle w:val="ListParagraph"/>
        <w:numPr>
          <w:ilvl w:val="0"/>
          <w:numId w:val="29"/>
        </w:numPr>
        <w:rPr>
          <w:bCs/>
        </w:rPr>
      </w:pPr>
      <w:r>
        <w:rPr>
          <w:bCs/>
        </w:rPr>
        <w:t>Due: Phase 2 of SEEDS Project</w:t>
      </w:r>
    </w:p>
    <w:p w14:paraId="310D0134" w14:textId="77777777" w:rsidR="0068484E" w:rsidRDefault="0068484E" w:rsidP="00103E29">
      <w:pPr>
        <w:pStyle w:val="Heading3"/>
      </w:pPr>
    </w:p>
    <w:p w14:paraId="68A9655B" w14:textId="64F6293B" w:rsidR="00103E29" w:rsidRDefault="00103E29" w:rsidP="00103E29">
      <w:pPr>
        <w:pStyle w:val="Heading3"/>
      </w:pPr>
      <w:r>
        <w:t xml:space="preserve">Week </w:t>
      </w:r>
      <w:r w:rsidR="00784249">
        <w:t>7</w:t>
      </w:r>
      <w:r>
        <w:t xml:space="preserve">. </w:t>
      </w:r>
      <w:r w:rsidR="003434C1">
        <w:t>Reading Week</w:t>
      </w:r>
    </w:p>
    <w:p w14:paraId="566D7CF0" w14:textId="77777777" w:rsidR="003434C1" w:rsidRDefault="003434C1" w:rsidP="00103E29">
      <w:r>
        <w:t>Feb 18-22, no classes</w:t>
      </w:r>
    </w:p>
    <w:p w14:paraId="4C60A6D6" w14:textId="05415308" w:rsidR="00103E29" w:rsidRDefault="00103E29" w:rsidP="00103E29"/>
    <w:p w14:paraId="7FF3C955" w14:textId="77777777" w:rsidR="0068484E" w:rsidRPr="00F606F7" w:rsidRDefault="0068484E" w:rsidP="000216E5">
      <w:pPr>
        <w:pStyle w:val="Heading3"/>
        <w:jc w:val="center"/>
        <w:rPr>
          <w:b/>
          <w:i/>
          <w:color w:val="000000" w:themeColor="text1"/>
        </w:rPr>
      </w:pPr>
      <w:r w:rsidRPr="00F606F7">
        <w:rPr>
          <w:b/>
          <w:i/>
          <w:color w:val="000000" w:themeColor="text1"/>
        </w:rPr>
        <w:t>Transitioning to Solutions</w:t>
      </w:r>
    </w:p>
    <w:p w14:paraId="7D857238" w14:textId="510A1659" w:rsidR="0068484E" w:rsidRDefault="0068484E" w:rsidP="0068484E">
      <w:pPr>
        <w:pStyle w:val="Heading3"/>
      </w:pPr>
      <w:r>
        <w:t xml:space="preserve">Week </w:t>
      </w:r>
      <w:r w:rsidR="00784249">
        <w:t>8</w:t>
      </w:r>
      <w:r>
        <w:t xml:space="preserve">. </w:t>
      </w:r>
      <w:r w:rsidR="00F51FA6">
        <w:t>A Better Relationship to the Environment</w:t>
      </w:r>
    </w:p>
    <w:p w14:paraId="1530B339" w14:textId="43BDD4B0" w:rsidR="0068484E" w:rsidRDefault="006C1517" w:rsidP="0068484E">
      <w:r>
        <w:t>Feb 25</w:t>
      </w:r>
      <w:r w:rsidR="0068484E">
        <w:t>: Midterm</w:t>
      </w:r>
    </w:p>
    <w:p w14:paraId="08583B85" w14:textId="77777777" w:rsidR="0068484E" w:rsidRDefault="0068484E" w:rsidP="0068484E">
      <w:pPr>
        <w:pStyle w:val="ListParagraph"/>
        <w:numPr>
          <w:ilvl w:val="0"/>
          <w:numId w:val="32"/>
        </w:numPr>
      </w:pPr>
      <w:r>
        <w:t>Midterm in class</w:t>
      </w:r>
    </w:p>
    <w:p w14:paraId="54E205FB" w14:textId="77777777" w:rsidR="000216E5" w:rsidRDefault="000216E5" w:rsidP="0068484E"/>
    <w:p w14:paraId="0E85E4EF" w14:textId="331EE6E3" w:rsidR="0068484E" w:rsidRDefault="006C1517" w:rsidP="0068484E">
      <w:r>
        <w:t>Feb 27</w:t>
      </w:r>
      <w:r w:rsidR="0068484E">
        <w:t xml:space="preserve">: </w:t>
      </w:r>
      <w:r w:rsidR="00272F7B">
        <w:t xml:space="preserve">Lecture 10, </w:t>
      </w:r>
      <w:r w:rsidR="0068484E">
        <w:t>How Should We Respond to Environmental Issues?</w:t>
      </w:r>
    </w:p>
    <w:p w14:paraId="0819C6C4" w14:textId="77777777" w:rsidR="006C1517" w:rsidRPr="006C1517" w:rsidRDefault="0068484E" w:rsidP="0068484E">
      <w:pPr>
        <w:pStyle w:val="ListParagraph"/>
        <w:numPr>
          <w:ilvl w:val="0"/>
          <w:numId w:val="31"/>
        </w:numPr>
        <w:rPr>
          <w:i/>
        </w:rPr>
      </w:pPr>
      <w:r>
        <w:t xml:space="preserve">Readings: </w:t>
      </w:r>
    </w:p>
    <w:p w14:paraId="318AAD5D" w14:textId="77777777" w:rsidR="006C1517" w:rsidRPr="006C1517" w:rsidRDefault="0068484E" w:rsidP="006C1517">
      <w:pPr>
        <w:pStyle w:val="ListParagraph"/>
        <w:numPr>
          <w:ilvl w:val="1"/>
          <w:numId w:val="31"/>
        </w:numPr>
        <w:rPr>
          <w:i/>
        </w:rPr>
      </w:pPr>
      <w:proofErr w:type="spellStart"/>
      <w:r>
        <w:t>Speth</w:t>
      </w:r>
      <w:proofErr w:type="spellEnd"/>
      <w:r>
        <w:t xml:space="preserve">, J.G. 2008. Chapter 1: Looking into the Abyss. In, </w:t>
      </w:r>
      <w:r w:rsidRPr="006F31C4">
        <w:rPr>
          <w:i/>
        </w:rPr>
        <w:t>The Bridge at the End of the World</w:t>
      </w:r>
      <w:r>
        <w:rPr>
          <w:i/>
        </w:rPr>
        <w:t xml:space="preserve">. </w:t>
      </w:r>
      <w:r>
        <w:t>Yale University Press.</w:t>
      </w:r>
    </w:p>
    <w:p w14:paraId="429A5C7F" w14:textId="77777777" w:rsidR="006C1517" w:rsidRPr="006C1517" w:rsidRDefault="004E3DFD" w:rsidP="006C1517">
      <w:pPr>
        <w:pStyle w:val="ListParagraph"/>
        <w:numPr>
          <w:ilvl w:val="1"/>
          <w:numId w:val="31"/>
        </w:numPr>
        <w:rPr>
          <w:rStyle w:val="Hyperlink"/>
          <w:i/>
          <w:color w:val="auto"/>
          <w:u w:val="none"/>
        </w:rPr>
      </w:pPr>
      <w:hyperlink r:id="rId16" w:history="1">
        <w:r w:rsidR="0068484E" w:rsidRPr="006D565D">
          <w:rPr>
            <w:rStyle w:val="Hyperlink"/>
          </w:rPr>
          <w:t>Should rivers have rights?</w:t>
        </w:r>
      </w:hyperlink>
    </w:p>
    <w:p w14:paraId="738D5E1E" w14:textId="0E5C0FF8" w:rsidR="0068484E" w:rsidRPr="006C1517" w:rsidRDefault="004E3DFD" w:rsidP="006C1517">
      <w:pPr>
        <w:pStyle w:val="ListParagraph"/>
        <w:numPr>
          <w:ilvl w:val="1"/>
          <w:numId w:val="31"/>
        </w:numPr>
        <w:rPr>
          <w:rStyle w:val="Hyperlink"/>
          <w:i/>
          <w:color w:val="auto"/>
          <w:u w:val="none"/>
        </w:rPr>
      </w:pPr>
      <w:hyperlink r:id="rId17" w:history="1">
        <w:r w:rsidR="0068484E" w:rsidRPr="00102DB2">
          <w:rPr>
            <w:rStyle w:val="Hyperlink"/>
          </w:rPr>
          <w:t>Environmental rights are human rights</w:t>
        </w:r>
      </w:hyperlink>
    </w:p>
    <w:p w14:paraId="5D22E896" w14:textId="402A6A90" w:rsidR="003B196E" w:rsidRDefault="00F606F7" w:rsidP="00784249">
      <w:pPr>
        <w:pStyle w:val="ListParagraph"/>
        <w:numPr>
          <w:ilvl w:val="0"/>
          <w:numId w:val="28"/>
        </w:numPr>
      </w:pPr>
      <w:r>
        <w:t>NOTE</w:t>
      </w:r>
      <w:r w:rsidR="00784249">
        <w:t xml:space="preserve">: Phase </w:t>
      </w:r>
      <w:r w:rsidR="00F51FA6">
        <w:t>3 should take place this week or next.</w:t>
      </w:r>
    </w:p>
    <w:p w14:paraId="2EF71C05" w14:textId="77777777" w:rsidR="006A1A8B" w:rsidRDefault="006A1A8B" w:rsidP="00103E29">
      <w:pPr>
        <w:pStyle w:val="Heading3"/>
      </w:pPr>
    </w:p>
    <w:p w14:paraId="32ED4340" w14:textId="0B082555" w:rsidR="00103E29" w:rsidRDefault="00103E29" w:rsidP="00103E29">
      <w:pPr>
        <w:pStyle w:val="Heading3"/>
      </w:pPr>
      <w:r>
        <w:t xml:space="preserve">Week </w:t>
      </w:r>
      <w:r w:rsidR="00784249">
        <w:t>9</w:t>
      </w:r>
      <w:r>
        <w:t xml:space="preserve">. </w:t>
      </w:r>
      <w:r w:rsidR="007B2C26">
        <w:t>Market</w:t>
      </w:r>
      <w:r w:rsidR="00343033">
        <w:t xml:space="preserve"> Solutions</w:t>
      </w:r>
    </w:p>
    <w:p w14:paraId="0596FBF3" w14:textId="438C5F91" w:rsidR="008C792F" w:rsidRDefault="006C1517" w:rsidP="008C792F">
      <w:r>
        <w:t>Mar 3</w:t>
      </w:r>
      <w:r w:rsidR="0068484E">
        <w:t xml:space="preserve">: </w:t>
      </w:r>
      <w:r w:rsidR="00272F7B">
        <w:t xml:space="preserve">Lecture 11, </w:t>
      </w:r>
      <w:r w:rsidR="008C792F">
        <w:t>Industrial Solutions to Sustainability Challenges</w:t>
      </w:r>
    </w:p>
    <w:p w14:paraId="0C4C4F9B" w14:textId="77777777" w:rsidR="008C792F" w:rsidRPr="006C1517" w:rsidRDefault="008C792F" w:rsidP="008C792F">
      <w:pPr>
        <w:pStyle w:val="ListParagraph"/>
        <w:numPr>
          <w:ilvl w:val="0"/>
          <w:numId w:val="30"/>
        </w:numPr>
      </w:pPr>
      <w:r>
        <w:rPr>
          <w:bCs/>
        </w:rPr>
        <w:t xml:space="preserve">Readings: </w:t>
      </w:r>
    </w:p>
    <w:p w14:paraId="669694DE" w14:textId="77777777" w:rsidR="008C792F" w:rsidRPr="00F606F7" w:rsidRDefault="008C792F" w:rsidP="008C792F">
      <w:pPr>
        <w:pStyle w:val="ListParagraph"/>
        <w:numPr>
          <w:ilvl w:val="1"/>
          <w:numId w:val="30"/>
        </w:numPr>
        <w:rPr>
          <w:color w:val="000000" w:themeColor="text1"/>
        </w:rPr>
      </w:pPr>
      <w:r w:rsidRPr="00F606F7">
        <w:rPr>
          <w:color w:val="000000" w:themeColor="text1"/>
        </w:rPr>
        <w:t>Jones, E. (2019). Rethinking Greenwashing: Corporate Discourse, Unethical Practice, and the Unmet Potential of Ethical Consumerism. </w:t>
      </w:r>
      <w:r w:rsidRPr="00F606F7">
        <w:rPr>
          <w:i/>
          <w:iCs/>
          <w:color w:val="000000" w:themeColor="text1"/>
        </w:rPr>
        <w:t>Sociological Perspectives</w:t>
      </w:r>
      <w:r w:rsidRPr="00F606F7">
        <w:rPr>
          <w:color w:val="000000" w:themeColor="text1"/>
        </w:rPr>
        <w:t>, 62(5): 728-752.</w:t>
      </w:r>
    </w:p>
    <w:p w14:paraId="39DA0541" w14:textId="77777777" w:rsidR="008C792F" w:rsidRDefault="008C792F" w:rsidP="008C792F">
      <w:pPr>
        <w:pStyle w:val="ListParagraph"/>
        <w:numPr>
          <w:ilvl w:val="1"/>
          <w:numId w:val="30"/>
        </w:numPr>
        <w:rPr>
          <w:rStyle w:val="Hyperlink"/>
          <w:color w:val="000000" w:themeColor="text1"/>
          <w:u w:val="none"/>
        </w:rPr>
      </w:pPr>
      <w:r>
        <w:rPr>
          <w:rStyle w:val="Hyperlink"/>
          <w:color w:val="000000" w:themeColor="text1"/>
          <w:u w:val="none"/>
        </w:rPr>
        <w:t>In class:</w:t>
      </w:r>
    </w:p>
    <w:p w14:paraId="7C086B12" w14:textId="77777777" w:rsidR="008C792F" w:rsidRDefault="004E3DFD" w:rsidP="008C792F">
      <w:pPr>
        <w:pStyle w:val="ListParagraph"/>
        <w:numPr>
          <w:ilvl w:val="2"/>
          <w:numId w:val="30"/>
        </w:numPr>
      </w:pPr>
      <w:hyperlink r:id="rId18" w:history="1">
        <w:r w:rsidR="008C792F" w:rsidRPr="00702179">
          <w:rPr>
            <w:rStyle w:val="Hyperlink"/>
          </w:rPr>
          <w:t>Products</w:t>
        </w:r>
      </w:hyperlink>
      <w:r w:rsidR="008C792F">
        <w:t xml:space="preserve"> that are Earth and Profit Friendly</w:t>
      </w:r>
    </w:p>
    <w:p w14:paraId="6A009749" w14:textId="77777777" w:rsidR="008C792F" w:rsidRPr="00F51FA6" w:rsidRDefault="008C792F" w:rsidP="008C792F">
      <w:pPr>
        <w:pStyle w:val="ListParagraph"/>
        <w:numPr>
          <w:ilvl w:val="2"/>
          <w:numId w:val="30"/>
        </w:numPr>
        <w:rPr>
          <w:rStyle w:val="Hyperlink"/>
          <w:color w:val="auto"/>
          <w:u w:val="none"/>
        </w:rPr>
      </w:pPr>
      <w:r>
        <w:t xml:space="preserve">Film on </w:t>
      </w:r>
      <w:hyperlink r:id="rId19" w:history="1">
        <w:r w:rsidRPr="00702179">
          <w:rPr>
            <w:rStyle w:val="Hyperlink"/>
          </w:rPr>
          <w:t>Cradle-to-Cradle design</w:t>
        </w:r>
      </w:hyperlink>
    </w:p>
    <w:p w14:paraId="33B8AE33" w14:textId="68E65156" w:rsidR="008C792F" w:rsidRDefault="00F606F7" w:rsidP="008C792F">
      <w:pPr>
        <w:pStyle w:val="ListParagraph"/>
        <w:numPr>
          <w:ilvl w:val="0"/>
          <w:numId w:val="30"/>
        </w:numPr>
      </w:pPr>
      <w:r>
        <w:t>NOTE</w:t>
      </w:r>
      <w:r w:rsidR="008C792F">
        <w:t>: Phase 3 should take place this week or last.</w:t>
      </w:r>
    </w:p>
    <w:p w14:paraId="2ADFAE05" w14:textId="77777777" w:rsidR="005836CF" w:rsidRDefault="005836CF" w:rsidP="0093444A"/>
    <w:p w14:paraId="3DC673CD" w14:textId="77777777" w:rsidR="008C792F" w:rsidRDefault="003434C1" w:rsidP="008C792F">
      <w:r>
        <w:lastRenderedPageBreak/>
        <w:t xml:space="preserve">Mar </w:t>
      </w:r>
      <w:r w:rsidR="006C1517">
        <w:t>5</w:t>
      </w:r>
      <w:r>
        <w:t>:</w:t>
      </w:r>
      <w:r w:rsidR="00AE2D28">
        <w:t xml:space="preserve"> </w:t>
      </w:r>
      <w:r w:rsidR="008C792F">
        <w:t xml:space="preserve">Carbon tax, </w:t>
      </w:r>
      <w:r w:rsidR="008C792F" w:rsidRPr="008C792F">
        <w:rPr>
          <w:b/>
        </w:rPr>
        <w:t>Guest lecture: Marc Lee,</w:t>
      </w:r>
      <w:r w:rsidR="008C792F">
        <w:t xml:space="preserve"> </w:t>
      </w:r>
      <w:r w:rsidR="008C792F" w:rsidRPr="008C792F">
        <w:rPr>
          <w:i/>
        </w:rPr>
        <w:t>Canadian Centre for Policy Alternatives</w:t>
      </w:r>
    </w:p>
    <w:p w14:paraId="015556C5" w14:textId="77777777" w:rsidR="008C792F" w:rsidRDefault="008C792F" w:rsidP="008C792F">
      <w:pPr>
        <w:pStyle w:val="ListParagraph"/>
        <w:numPr>
          <w:ilvl w:val="0"/>
          <w:numId w:val="28"/>
        </w:numPr>
      </w:pPr>
      <w:r>
        <w:t>Readings:</w:t>
      </w:r>
    </w:p>
    <w:p w14:paraId="41EE6822" w14:textId="77777777" w:rsidR="008C792F" w:rsidRPr="008C792F" w:rsidRDefault="004E3DFD" w:rsidP="008C792F">
      <w:pPr>
        <w:pStyle w:val="ListParagraph"/>
        <w:numPr>
          <w:ilvl w:val="1"/>
          <w:numId w:val="28"/>
        </w:numPr>
      </w:pPr>
      <w:hyperlink r:id="rId20" w:tgtFrame="_blank" w:history="1">
        <w:r w:rsidR="008C792F" w:rsidRPr="008C792F">
          <w:rPr>
            <w:rStyle w:val="Hyperlink"/>
          </w:rPr>
          <w:t>https://www.policyalternatives.ca/publications/reports/fair-and-effective-carbon-pricing</w:t>
        </w:r>
      </w:hyperlink>
    </w:p>
    <w:p w14:paraId="721DAC67" w14:textId="77777777" w:rsidR="008C792F" w:rsidRPr="008C792F" w:rsidRDefault="004E3DFD" w:rsidP="008C792F">
      <w:pPr>
        <w:pStyle w:val="ListParagraph"/>
        <w:numPr>
          <w:ilvl w:val="1"/>
          <w:numId w:val="28"/>
        </w:numPr>
      </w:pPr>
      <w:hyperlink r:id="rId21" w:tgtFrame="_blank" w:history="1">
        <w:r w:rsidR="008C792F" w:rsidRPr="008C792F">
          <w:rPr>
            <w:rStyle w:val="Hyperlink"/>
          </w:rPr>
          <w:t>http://www.policynote.ca/climate-justice-and-the-bc-carbon-tax-20th-anniversary-retrospective/</w:t>
        </w:r>
      </w:hyperlink>
    </w:p>
    <w:p w14:paraId="776BDEBB" w14:textId="77777777" w:rsidR="008C792F" w:rsidRDefault="004E3DFD" w:rsidP="008C792F">
      <w:pPr>
        <w:pStyle w:val="ListParagraph"/>
        <w:numPr>
          <w:ilvl w:val="1"/>
          <w:numId w:val="28"/>
        </w:numPr>
      </w:pPr>
      <w:hyperlink r:id="rId22" w:tgtFrame="_blank" w:history="1">
        <w:r w:rsidR="008C792F" w:rsidRPr="008C792F">
          <w:rPr>
            <w:rStyle w:val="Hyperlink"/>
          </w:rPr>
          <w:t>https://www.policynote.ca/carbon-pricing-prospects-and-protests/</w:t>
        </w:r>
      </w:hyperlink>
    </w:p>
    <w:p w14:paraId="004C9AC2" w14:textId="77777777" w:rsidR="008C792F" w:rsidRPr="00F606F7" w:rsidRDefault="008C792F" w:rsidP="008C792F">
      <w:pPr>
        <w:pStyle w:val="ListParagraph"/>
        <w:numPr>
          <w:ilvl w:val="0"/>
          <w:numId w:val="28"/>
        </w:numPr>
      </w:pPr>
      <w:r w:rsidRPr="00F606F7">
        <w:t>Optional: Fairbrother, M. (2016). Externalities: why environmental sociology should bring them in. </w:t>
      </w:r>
      <w:r w:rsidRPr="00F606F7">
        <w:rPr>
          <w:i/>
          <w:iCs/>
        </w:rPr>
        <w:t>Environmental Sociology</w:t>
      </w:r>
      <w:r w:rsidRPr="00F606F7">
        <w:t>, </w:t>
      </w:r>
      <w:r w:rsidRPr="00F606F7">
        <w:rPr>
          <w:i/>
          <w:iCs/>
        </w:rPr>
        <w:t>2</w:t>
      </w:r>
      <w:r w:rsidRPr="00F606F7">
        <w:t>(4), 375-384.</w:t>
      </w:r>
    </w:p>
    <w:p w14:paraId="3E334EA9" w14:textId="77777777" w:rsidR="003B196E" w:rsidRPr="006C1517" w:rsidRDefault="003B196E" w:rsidP="003B196E">
      <w:pPr>
        <w:pStyle w:val="ListParagraph"/>
        <w:ind w:left="1440"/>
        <w:rPr>
          <w:color w:val="000000" w:themeColor="text1"/>
        </w:rPr>
      </w:pPr>
    </w:p>
    <w:p w14:paraId="3BCC6CCC" w14:textId="55A18D8B" w:rsidR="00784249" w:rsidRDefault="00784249" w:rsidP="0068484E">
      <w:pPr>
        <w:pStyle w:val="Heading3"/>
      </w:pPr>
      <w:r>
        <w:t>Week 10</w:t>
      </w:r>
      <w:r w:rsidR="0068484E">
        <w:t>. Individual Solutions</w:t>
      </w:r>
      <w:r>
        <w:t xml:space="preserve"> </w:t>
      </w:r>
    </w:p>
    <w:p w14:paraId="14BF96DC" w14:textId="5F7FF784" w:rsidR="00702179" w:rsidRDefault="006C1517" w:rsidP="00103E29">
      <w:r>
        <w:t>Mar 10</w:t>
      </w:r>
      <w:r w:rsidR="003434C1">
        <w:t>:</w:t>
      </w:r>
      <w:r w:rsidR="007B2C26">
        <w:t xml:space="preserve"> </w:t>
      </w:r>
      <w:r w:rsidR="00272F7B">
        <w:t xml:space="preserve">Lecture 12, </w:t>
      </w:r>
      <w:r w:rsidR="000D2098">
        <w:t>The Power of the Individual</w:t>
      </w:r>
    </w:p>
    <w:p w14:paraId="6BD4C2BD" w14:textId="16665244" w:rsidR="00702179" w:rsidRDefault="00102DB2" w:rsidP="00702179">
      <w:pPr>
        <w:pStyle w:val="ListParagraph"/>
        <w:numPr>
          <w:ilvl w:val="0"/>
          <w:numId w:val="32"/>
        </w:numPr>
      </w:pPr>
      <w:r>
        <w:rPr>
          <w:bCs/>
        </w:rPr>
        <w:t xml:space="preserve">Readings: </w:t>
      </w:r>
      <w:r w:rsidR="00702179" w:rsidRPr="00702179">
        <w:t xml:space="preserve">Dietz, T., Gardner, G. T., Gilligan, J., Stern, P. C., &amp; </w:t>
      </w:r>
      <w:proofErr w:type="spellStart"/>
      <w:r w:rsidR="00702179" w:rsidRPr="00702179">
        <w:t>Vandenbergh</w:t>
      </w:r>
      <w:proofErr w:type="spellEnd"/>
      <w:r w:rsidR="00702179" w:rsidRPr="00702179">
        <w:t>, M. P. (2009). Household actions can provide a behavioral wedge to rapidly reduce US carbon emissions. </w:t>
      </w:r>
      <w:r w:rsidR="00702179" w:rsidRPr="00702179">
        <w:rPr>
          <w:i/>
          <w:iCs/>
        </w:rPr>
        <w:t>Proceedings of the National Academy of Sciences</w:t>
      </w:r>
      <w:r w:rsidR="00702179" w:rsidRPr="00702179">
        <w:t>, </w:t>
      </w:r>
      <w:r w:rsidR="00702179" w:rsidRPr="00702179">
        <w:rPr>
          <w:i/>
          <w:iCs/>
        </w:rPr>
        <w:t>106</w:t>
      </w:r>
      <w:r w:rsidR="00702179" w:rsidRPr="00702179">
        <w:t>(44), 18452-18456.</w:t>
      </w:r>
    </w:p>
    <w:p w14:paraId="78AE7D1E" w14:textId="07001550" w:rsidR="005003CD" w:rsidRDefault="005003CD" w:rsidP="005003CD">
      <w:pPr>
        <w:pStyle w:val="ListParagraph"/>
        <w:numPr>
          <w:ilvl w:val="0"/>
          <w:numId w:val="32"/>
        </w:numPr>
      </w:pPr>
      <w:r w:rsidRPr="005003CD">
        <w:t xml:space="preserve">Kennedy, E. H., &amp; </w:t>
      </w:r>
      <w:proofErr w:type="spellStart"/>
      <w:r w:rsidRPr="005003CD">
        <w:t>Krogman</w:t>
      </w:r>
      <w:proofErr w:type="spellEnd"/>
      <w:r w:rsidRPr="005003CD">
        <w:t>, N. (2008). Towards a sociology of consumerism. </w:t>
      </w:r>
      <w:r w:rsidRPr="005003CD">
        <w:rPr>
          <w:i/>
          <w:iCs/>
        </w:rPr>
        <w:t>International Journal of Sustainable Society</w:t>
      </w:r>
      <w:r w:rsidRPr="005003CD">
        <w:t>, </w:t>
      </w:r>
      <w:r w:rsidRPr="005003CD">
        <w:rPr>
          <w:i/>
          <w:iCs/>
        </w:rPr>
        <w:t>1</w:t>
      </w:r>
      <w:r w:rsidRPr="005003CD">
        <w:t>(2), 172-189.</w:t>
      </w:r>
    </w:p>
    <w:p w14:paraId="31BFF31A" w14:textId="77777777" w:rsidR="005836CF" w:rsidRDefault="005836CF" w:rsidP="00103E29"/>
    <w:p w14:paraId="49039E56" w14:textId="18905AC2" w:rsidR="003434C1" w:rsidRDefault="006C1517" w:rsidP="00103E29">
      <w:r>
        <w:t>Mar 12</w:t>
      </w:r>
      <w:r w:rsidR="003434C1">
        <w:t>:</w:t>
      </w:r>
      <w:r w:rsidR="00AE2D28">
        <w:t xml:space="preserve"> </w:t>
      </w:r>
      <w:r w:rsidR="00272F7B">
        <w:t xml:space="preserve">Lecture 13, </w:t>
      </w:r>
      <w:r w:rsidR="00702179">
        <w:t>Disproportiona</w:t>
      </w:r>
      <w:r w:rsidR="000D2098">
        <w:t>te Impacts (Or, Blame the Rich)</w:t>
      </w:r>
      <w:r w:rsidR="008B60E4">
        <w:t xml:space="preserve"> </w:t>
      </w:r>
    </w:p>
    <w:p w14:paraId="538A5E4F" w14:textId="5C3119CE" w:rsidR="00702179" w:rsidRDefault="00102DB2" w:rsidP="00702179">
      <w:pPr>
        <w:pStyle w:val="ListParagraph"/>
        <w:numPr>
          <w:ilvl w:val="0"/>
          <w:numId w:val="32"/>
        </w:numPr>
      </w:pPr>
      <w:r>
        <w:rPr>
          <w:bCs/>
        </w:rPr>
        <w:t xml:space="preserve">Readings: </w:t>
      </w:r>
      <w:r w:rsidR="00702179" w:rsidRPr="00702179">
        <w:t xml:space="preserve">Kennedy, E. H., </w:t>
      </w:r>
      <w:proofErr w:type="spellStart"/>
      <w:r w:rsidR="00702179" w:rsidRPr="00702179">
        <w:t>Krahn</w:t>
      </w:r>
      <w:proofErr w:type="spellEnd"/>
      <w:r w:rsidR="00702179" w:rsidRPr="00702179">
        <w:t xml:space="preserve">, H., &amp; </w:t>
      </w:r>
      <w:proofErr w:type="spellStart"/>
      <w:r w:rsidR="00702179" w:rsidRPr="00702179">
        <w:t>Krogman</w:t>
      </w:r>
      <w:proofErr w:type="spellEnd"/>
      <w:r w:rsidR="00702179" w:rsidRPr="00702179">
        <w:t>, N. T. (2014). Egregious emitters: Disproportionality in household carbon footprints. </w:t>
      </w:r>
      <w:r w:rsidR="00702179" w:rsidRPr="00702179">
        <w:rPr>
          <w:i/>
          <w:iCs/>
        </w:rPr>
        <w:t>Environment and Behavior</w:t>
      </w:r>
      <w:r w:rsidR="00702179" w:rsidRPr="00702179">
        <w:t>, </w:t>
      </w:r>
      <w:r w:rsidR="00702179" w:rsidRPr="00702179">
        <w:rPr>
          <w:i/>
          <w:iCs/>
        </w:rPr>
        <w:t>46</w:t>
      </w:r>
      <w:r w:rsidR="00702179" w:rsidRPr="00702179">
        <w:t>(5), 535-555.</w:t>
      </w:r>
    </w:p>
    <w:p w14:paraId="1F1761B9" w14:textId="77777777" w:rsidR="00103E29" w:rsidRDefault="00103E29" w:rsidP="00103E29"/>
    <w:p w14:paraId="5F0CB4EC" w14:textId="0618FFD4" w:rsidR="00103E29" w:rsidRDefault="0068484E" w:rsidP="00103E29">
      <w:pPr>
        <w:pStyle w:val="Heading3"/>
      </w:pPr>
      <w:r>
        <w:t>Week 1</w:t>
      </w:r>
      <w:r w:rsidR="00784249">
        <w:t>1</w:t>
      </w:r>
      <w:r w:rsidR="00103E29">
        <w:t xml:space="preserve">. </w:t>
      </w:r>
      <w:r w:rsidR="00AE2D28">
        <w:t>Civil Society Solutions</w:t>
      </w:r>
    </w:p>
    <w:p w14:paraId="341EB980" w14:textId="77777777" w:rsidR="008C792F" w:rsidRDefault="006C1517" w:rsidP="00103E29">
      <w:r>
        <w:t>Mar 17</w:t>
      </w:r>
      <w:r w:rsidR="00967732">
        <w:t>:</w:t>
      </w:r>
      <w:r w:rsidR="00AE2D28">
        <w:t xml:space="preserve"> </w:t>
      </w:r>
      <w:r w:rsidR="005836CF" w:rsidRPr="008C792F">
        <w:rPr>
          <w:b/>
        </w:rPr>
        <w:t>Guest lecture</w:t>
      </w:r>
      <w:r w:rsidR="008C792F" w:rsidRPr="008C792F">
        <w:rPr>
          <w:b/>
        </w:rPr>
        <w:t xml:space="preserve">: Max </w:t>
      </w:r>
      <w:proofErr w:type="spellStart"/>
      <w:r w:rsidR="008C792F" w:rsidRPr="008C792F">
        <w:rPr>
          <w:b/>
        </w:rPr>
        <w:t>Chewinski</w:t>
      </w:r>
      <w:proofErr w:type="spellEnd"/>
    </w:p>
    <w:p w14:paraId="05859CDA" w14:textId="4293EF80" w:rsidR="00103E29" w:rsidRDefault="005836CF" w:rsidP="008C792F">
      <w:pPr>
        <w:pStyle w:val="ListParagraph"/>
        <w:numPr>
          <w:ilvl w:val="0"/>
          <w:numId w:val="32"/>
        </w:numPr>
      </w:pPr>
      <w:r>
        <w:t>Readings</w:t>
      </w:r>
      <w:r w:rsidR="008C792F">
        <w:t>:</w:t>
      </w:r>
      <w:r>
        <w:t xml:space="preserve"> TBA</w:t>
      </w:r>
    </w:p>
    <w:p w14:paraId="2BDDEB9D" w14:textId="77777777" w:rsidR="005836CF" w:rsidRDefault="005836CF" w:rsidP="003B196E"/>
    <w:p w14:paraId="22118068" w14:textId="76110F56" w:rsidR="003B196E" w:rsidRDefault="003B196E" w:rsidP="003B196E">
      <w:r>
        <w:t xml:space="preserve">Mar 19: </w:t>
      </w:r>
      <w:r w:rsidR="005836CF">
        <w:t>No class, instructor at conference</w:t>
      </w:r>
    </w:p>
    <w:p w14:paraId="2EFD4763" w14:textId="0DF65910" w:rsidR="005003CD" w:rsidRDefault="00F606F7" w:rsidP="005003CD">
      <w:pPr>
        <w:pStyle w:val="ListParagraph"/>
        <w:numPr>
          <w:ilvl w:val="0"/>
          <w:numId w:val="32"/>
        </w:numPr>
      </w:pPr>
      <w:r>
        <w:t xml:space="preserve">NOTE: </w:t>
      </w:r>
      <w:r w:rsidR="005003CD">
        <w:t>Might be a great time to get Phase 4 final report in good shape!</w:t>
      </w:r>
    </w:p>
    <w:p w14:paraId="6C85BC76" w14:textId="77777777" w:rsidR="00967732" w:rsidRDefault="00967732" w:rsidP="00103E29"/>
    <w:p w14:paraId="2678818C" w14:textId="5FF52E92" w:rsidR="00343033" w:rsidRDefault="005836CF" w:rsidP="00343033">
      <w:pPr>
        <w:pStyle w:val="Heading3"/>
      </w:pPr>
      <w:r>
        <w:t>Week 12</w:t>
      </w:r>
      <w:r w:rsidR="00343033">
        <w:t>. Analysing Solutions</w:t>
      </w:r>
    </w:p>
    <w:p w14:paraId="66B50FB0" w14:textId="74F67E18" w:rsidR="00343033" w:rsidRDefault="006C1517" w:rsidP="00343033">
      <w:r>
        <w:t>Mar 24</w:t>
      </w:r>
      <w:r w:rsidR="00343033">
        <w:t xml:space="preserve">: </w:t>
      </w:r>
      <w:r w:rsidR="00272F7B">
        <w:t xml:space="preserve">Lecture 14, </w:t>
      </w:r>
      <w:r w:rsidR="00343033">
        <w:t>Questioning Green Consumerism</w:t>
      </w:r>
    </w:p>
    <w:p w14:paraId="5C3CCFF5" w14:textId="77777777" w:rsidR="006C1517" w:rsidRPr="006C1517" w:rsidRDefault="006C1517" w:rsidP="00343033">
      <w:pPr>
        <w:pStyle w:val="ListParagraph"/>
        <w:numPr>
          <w:ilvl w:val="0"/>
          <w:numId w:val="29"/>
        </w:numPr>
      </w:pPr>
      <w:r>
        <w:rPr>
          <w:bCs/>
        </w:rPr>
        <w:t>Readings:</w:t>
      </w:r>
    </w:p>
    <w:p w14:paraId="4B27C07B" w14:textId="2402D959" w:rsidR="00343033" w:rsidRPr="006C1517" w:rsidRDefault="00343033" w:rsidP="006C1517">
      <w:pPr>
        <w:pStyle w:val="ListParagraph"/>
        <w:numPr>
          <w:ilvl w:val="1"/>
          <w:numId w:val="29"/>
        </w:numPr>
      </w:pPr>
      <w:proofErr w:type="spellStart"/>
      <w:r w:rsidRPr="00EF5463">
        <w:rPr>
          <w:bCs/>
        </w:rPr>
        <w:t>Maniates</w:t>
      </w:r>
      <w:proofErr w:type="spellEnd"/>
      <w:r w:rsidRPr="00EF5463">
        <w:rPr>
          <w:bCs/>
        </w:rPr>
        <w:t xml:space="preserve">, M.F. 2001. Individualization: Plant a Tree, </w:t>
      </w:r>
      <w:proofErr w:type="gramStart"/>
      <w:r w:rsidRPr="00EF5463">
        <w:rPr>
          <w:bCs/>
        </w:rPr>
        <w:t>Buy</w:t>
      </w:r>
      <w:proofErr w:type="gramEnd"/>
      <w:r w:rsidRPr="00EF5463">
        <w:rPr>
          <w:bCs/>
        </w:rPr>
        <w:t xml:space="preserve"> a Bike, Save the World? </w:t>
      </w:r>
      <w:r w:rsidRPr="00EF5463">
        <w:rPr>
          <w:bCs/>
          <w:i/>
        </w:rPr>
        <w:t>Global Environmental Politics,</w:t>
      </w:r>
      <w:r w:rsidRPr="00EF5463">
        <w:rPr>
          <w:bCs/>
        </w:rPr>
        <w:t xml:space="preserve"> 1(3): 31-52.</w:t>
      </w:r>
    </w:p>
    <w:p w14:paraId="1C590207" w14:textId="229A57D7" w:rsidR="006C1517" w:rsidRPr="00EF5463" w:rsidRDefault="006C1517" w:rsidP="006C1517">
      <w:pPr>
        <w:pStyle w:val="ListParagraph"/>
        <w:numPr>
          <w:ilvl w:val="1"/>
          <w:numId w:val="29"/>
        </w:numPr>
      </w:pPr>
      <w:proofErr w:type="spellStart"/>
      <w:r w:rsidRPr="006C1517">
        <w:t>Anantharaman</w:t>
      </w:r>
      <w:proofErr w:type="spellEnd"/>
      <w:r w:rsidRPr="006C1517">
        <w:t>, M. (2018). Critical sustainable consumption: a research agenda. </w:t>
      </w:r>
      <w:r w:rsidRPr="006C1517">
        <w:rPr>
          <w:i/>
          <w:iCs/>
        </w:rPr>
        <w:t>Journal of Environmental Studies and Sciences</w:t>
      </w:r>
      <w:r w:rsidRPr="006C1517">
        <w:t>, </w:t>
      </w:r>
      <w:r w:rsidRPr="006C1517">
        <w:rPr>
          <w:i/>
          <w:iCs/>
        </w:rPr>
        <w:t>8</w:t>
      </w:r>
      <w:r w:rsidRPr="006C1517">
        <w:t>(4), 553-561.</w:t>
      </w:r>
    </w:p>
    <w:p w14:paraId="0D6A4DF9" w14:textId="77777777" w:rsidR="00B260EC" w:rsidRDefault="00B260EC" w:rsidP="00343033"/>
    <w:p w14:paraId="0C3BE706" w14:textId="2F5052B6" w:rsidR="00343033" w:rsidRDefault="006C1517" w:rsidP="00343033">
      <w:r>
        <w:t>Mar 26</w:t>
      </w:r>
      <w:r w:rsidR="00343033">
        <w:t xml:space="preserve">: </w:t>
      </w:r>
      <w:r w:rsidR="00272F7B">
        <w:t xml:space="preserve">Lecture 15, </w:t>
      </w:r>
      <w:r w:rsidR="00343033">
        <w:t>Class, politics</w:t>
      </w:r>
      <w:r>
        <w:t>, gender</w:t>
      </w:r>
    </w:p>
    <w:p w14:paraId="08DDB02B" w14:textId="77777777" w:rsidR="006C1517" w:rsidRDefault="006C1517" w:rsidP="00343033">
      <w:pPr>
        <w:pStyle w:val="ListParagraph"/>
        <w:numPr>
          <w:ilvl w:val="0"/>
          <w:numId w:val="29"/>
        </w:numPr>
      </w:pPr>
      <w:r>
        <w:t>Readings:</w:t>
      </w:r>
    </w:p>
    <w:p w14:paraId="3B545EAA" w14:textId="7178C3B9" w:rsidR="006C1517" w:rsidRDefault="005836CF" w:rsidP="005836CF">
      <w:pPr>
        <w:pStyle w:val="ListParagraph"/>
        <w:numPr>
          <w:ilvl w:val="1"/>
          <w:numId w:val="29"/>
        </w:numPr>
      </w:pPr>
      <w:r w:rsidRPr="005836CF">
        <w:lastRenderedPageBreak/>
        <w:t>Kennedy, E. H., &amp; Givens, J. E. (2019). Eco-Habitus or Eco-Powerlessness? Examining Environmental Concern across Social Class. </w:t>
      </w:r>
      <w:r w:rsidRPr="005836CF">
        <w:rPr>
          <w:i/>
          <w:iCs/>
        </w:rPr>
        <w:t>Sociological Perspectives</w:t>
      </w:r>
      <w:r w:rsidRPr="005836CF">
        <w:t>, </w:t>
      </w:r>
      <w:r w:rsidRPr="005836CF">
        <w:rPr>
          <w:i/>
          <w:iCs/>
        </w:rPr>
        <w:t>62</w:t>
      </w:r>
      <w:r w:rsidRPr="005836CF">
        <w:t>(5), 646-667.</w:t>
      </w:r>
    </w:p>
    <w:p w14:paraId="223A8F64" w14:textId="77777777" w:rsidR="006C1517" w:rsidRDefault="00343033" w:rsidP="006C1517">
      <w:pPr>
        <w:pStyle w:val="ListParagraph"/>
        <w:numPr>
          <w:ilvl w:val="1"/>
          <w:numId w:val="29"/>
        </w:numPr>
      </w:pPr>
      <w:r w:rsidRPr="000F183B">
        <w:t xml:space="preserve">Kennedy, E. H., &amp; </w:t>
      </w:r>
      <w:proofErr w:type="spellStart"/>
      <w:r w:rsidRPr="000F183B">
        <w:t>Dzialo</w:t>
      </w:r>
      <w:proofErr w:type="spellEnd"/>
      <w:r w:rsidRPr="000F183B">
        <w:t>, L. (2015). Locating gender in environmental sociology. </w:t>
      </w:r>
      <w:r w:rsidRPr="006C1517">
        <w:rPr>
          <w:i/>
          <w:iCs/>
        </w:rPr>
        <w:t>Sociology Compass</w:t>
      </w:r>
      <w:r w:rsidRPr="000F183B">
        <w:t>, </w:t>
      </w:r>
      <w:r w:rsidRPr="006C1517">
        <w:rPr>
          <w:i/>
          <w:iCs/>
        </w:rPr>
        <w:t>9</w:t>
      </w:r>
      <w:r w:rsidRPr="000F183B">
        <w:t>(10), 920-929.</w:t>
      </w:r>
    </w:p>
    <w:p w14:paraId="6B49C9C7" w14:textId="77777777" w:rsidR="00343033" w:rsidRDefault="00343033" w:rsidP="00343033"/>
    <w:p w14:paraId="56B746A6" w14:textId="5B03CF30" w:rsidR="00967732" w:rsidRDefault="005836CF" w:rsidP="00967732">
      <w:pPr>
        <w:pStyle w:val="Heading3"/>
      </w:pPr>
      <w:r>
        <w:t>Week 13</w:t>
      </w:r>
      <w:r w:rsidR="00D66A5F">
        <w:t>: Wrap up</w:t>
      </w:r>
    </w:p>
    <w:p w14:paraId="501E2B5D" w14:textId="3EC38584" w:rsidR="00967732" w:rsidRDefault="003B196E" w:rsidP="00967732">
      <w:r>
        <w:t>Mar 3</w:t>
      </w:r>
      <w:r w:rsidR="00B260EC">
        <w:t>1</w:t>
      </w:r>
      <w:r w:rsidR="00967732">
        <w:t>:</w:t>
      </w:r>
      <w:r w:rsidR="00D66A5F">
        <w:t xml:space="preserve"> </w:t>
      </w:r>
      <w:r w:rsidR="0019640E">
        <w:t>Presentations</w:t>
      </w:r>
      <w:r w:rsidR="005003CD">
        <w:t>!</w:t>
      </w:r>
    </w:p>
    <w:p w14:paraId="6DE5F676" w14:textId="195BB8B8" w:rsidR="00F606F7" w:rsidRDefault="00F606F7" w:rsidP="00F606F7">
      <w:pPr>
        <w:pStyle w:val="ListParagraph"/>
        <w:numPr>
          <w:ilvl w:val="0"/>
          <w:numId w:val="29"/>
        </w:numPr>
      </w:pPr>
      <w:r>
        <w:t>NOTE: SEEDS and UBC Wellness Staff, plus additional UBC services will be in the audience.</w:t>
      </w:r>
      <w:bookmarkStart w:id="0" w:name="_GoBack"/>
      <w:bookmarkEnd w:id="0"/>
    </w:p>
    <w:p w14:paraId="11588EC8" w14:textId="77777777" w:rsidR="00B260EC" w:rsidRDefault="00B260EC" w:rsidP="00967732"/>
    <w:p w14:paraId="30727F8E" w14:textId="5239A039" w:rsidR="00967732" w:rsidRDefault="00967732" w:rsidP="00967732">
      <w:r>
        <w:t xml:space="preserve">Apr </w:t>
      </w:r>
      <w:r w:rsidR="00B260EC">
        <w:t>2</w:t>
      </w:r>
      <w:r>
        <w:t xml:space="preserve">: </w:t>
      </w:r>
      <w:r w:rsidR="00272F7B">
        <w:t xml:space="preserve">Lecture 16, </w:t>
      </w:r>
      <w:r w:rsidR="003B196E">
        <w:t>Course Summary</w:t>
      </w:r>
    </w:p>
    <w:p w14:paraId="2EE6B6F6" w14:textId="7CE99C6A" w:rsidR="006A1A8B" w:rsidRDefault="005003CD" w:rsidP="00272F7B">
      <w:pPr>
        <w:pStyle w:val="ListParagraph"/>
        <w:numPr>
          <w:ilvl w:val="0"/>
          <w:numId w:val="32"/>
        </w:numPr>
      </w:pPr>
      <w:r>
        <w:t xml:space="preserve">No readings, </w:t>
      </w:r>
      <w:r w:rsidR="00272F7B">
        <w:t xml:space="preserve">but come prepared with </w:t>
      </w:r>
      <w:r>
        <w:t xml:space="preserve">questions </w:t>
      </w:r>
      <w:r w:rsidR="00272F7B">
        <w:t xml:space="preserve">about the </w:t>
      </w:r>
      <w:r>
        <w:t>final exam</w:t>
      </w:r>
    </w:p>
    <w:p w14:paraId="6405CE03" w14:textId="77777777" w:rsidR="006A1A8B" w:rsidRDefault="006A1A8B" w:rsidP="006A1A8B"/>
    <w:p w14:paraId="4CD52D36" w14:textId="7134E6C1" w:rsidR="006A1A8B" w:rsidRPr="00F606F7" w:rsidRDefault="00B260EC" w:rsidP="006A1A8B">
      <w:pPr>
        <w:rPr>
          <w:b/>
        </w:rPr>
      </w:pPr>
      <w:r w:rsidRPr="00F606F7">
        <w:rPr>
          <w:b/>
        </w:rPr>
        <w:t>Final report</w:t>
      </w:r>
      <w:r w:rsidR="006A1A8B" w:rsidRPr="00F606F7">
        <w:rPr>
          <w:b/>
        </w:rPr>
        <w:t xml:space="preserve"> due April </w:t>
      </w:r>
      <w:r w:rsidRPr="00F606F7">
        <w:rPr>
          <w:b/>
        </w:rPr>
        <w:t>9</w:t>
      </w:r>
      <w:r w:rsidR="006A1A8B" w:rsidRPr="00F606F7">
        <w:rPr>
          <w:b/>
          <w:vertAlign w:val="superscript"/>
        </w:rPr>
        <w:t>th</w:t>
      </w:r>
      <w:r w:rsidR="006A1A8B" w:rsidRPr="00F606F7">
        <w:rPr>
          <w:b/>
        </w:rPr>
        <w:t xml:space="preserve"> by 4:00 pm</w:t>
      </w:r>
    </w:p>
    <w:p w14:paraId="5D36DBD7" w14:textId="77777777" w:rsidR="00FE1CED" w:rsidRDefault="00FE1CED"/>
    <w:p w14:paraId="7BA2CB74" w14:textId="466620DF" w:rsidR="004A191B" w:rsidRDefault="004A191B"/>
    <w:sectPr w:rsidR="004A191B" w:rsidSect="0075679C">
      <w:footerReference w:type="even" r:id="rId23"/>
      <w:footerReference w:type="default" r:id="rId24"/>
      <w:pgSz w:w="12240" w:h="15840"/>
      <w:pgMar w:top="1701" w:right="160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055D" w14:textId="77777777" w:rsidR="004E3DFD" w:rsidRDefault="004E3DFD" w:rsidP="00103E29">
      <w:r>
        <w:separator/>
      </w:r>
    </w:p>
  </w:endnote>
  <w:endnote w:type="continuationSeparator" w:id="0">
    <w:p w14:paraId="3DA57C73" w14:textId="77777777" w:rsidR="004E3DFD" w:rsidRDefault="004E3DFD" w:rsidP="0010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9775317"/>
      <w:docPartObj>
        <w:docPartGallery w:val="Page Numbers (Bottom of Page)"/>
        <w:docPartUnique/>
      </w:docPartObj>
    </w:sdtPr>
    <w:sdtEndPr>
      <w:rPr>
        <w:rStyle w:val="PageNumber"/>
      </w:rPr>
    </w:sdtEndPr>
    <w:sdtContent>
      <w:p w14:paraId="0FC90740" w14:textId="4C0DB1E9" w:rsidR="00702179" w:rsidRDefault="00702179" w:rsidP="00702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592ABA" w14:textId="77777777" w:rsidR="00702179" w:rsidRDefault="00702179" w:rsidP="00D66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2589356"/>
      <w:docPartObj>
        <w:docPartGallery w:val="Page Numbers (Bottom of Page)"/>
        <w:docPartUnique/>
      </w:docPartObj>
    </w:sdtPr>
    <w:sdtEndPr>
      <w:rPr>
        <w:rStyle w:val="PageNumber"/>
      </w:rPr>
    </w:sdtEndPr>
    <w:sdtContent>
      <w:p w14:paraId="76D484A9" w14:textId="6C690BFD" w:rsidR="00702179" w:rsidRDefault="00702179" w:rsidP="00702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FAEFF6" w14:textId="77777777" w:rsidR="00702179" w:rsidRDefault="00702179" w:rsidP="00D66A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6A4B" w14:textId="77777777" w:rsidR="004E3DFD" w:rsidRDefault="004E3DFD" w:rsidP="00103E29">
      <w:r>
        <w:separator/>
      </w:r>
    </w:p>
  </w:footnote>
  <w:footnote w:type="continuationSeparator" w:id="0">
    <w:p w14:paraId="0C11DF36" w14:textId="77777777" w:rsidR="004E3DFD" w:rsidRDefault="004E3DFD" w:rsidP="00103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7CAC"/>
    <w:multiLevelType w:val="multilevel"/>
    <w:tmpl w:val="11C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5549D"/>
    <w:multiLevelType w:val="hybridMultilevel"/>
    <w:tmpl w:val="82A682FC"/>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193"/>
    <w:multiLevelType w:val="hybridMultilevel"/>
    <w:tmpl w:val="AC8AD50C"/>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32440"/>
    <w:multiLevelType w:val="hybridMultilevel"/>
    <w:tmpl w:val="CFCC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50AF"/>
    <w:multiLevelType w:val="hybridMultilevel"/>
    <w:tmpl w:val="41F4A556"/>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030A5"/>
    <w:multiLevelType w:val="hybridMultilevel"/>
    <w:tmpl w:val="CDFA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97EB4"/>
    <w:multiLevelType w:val="hybridMultilevel"/>
    <w:tmpl w:val="3B1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626EF"/>
    <w:multiLevelType w:val="hybridMultilevel"/>
    <w:tmpl w:val="9B6E4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91916"/>
    <w:multiLevelType w:val="hybridMultilevel"/>
    <w:tmpl w:val="45624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F1471"/>
    <w:multiLevelType w:val="hybridMultilevel"/>
    <w:tmpl w:val="4EF21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663F8"/>
    <w:multiLevelType w:val="hybridMultilevel"/>
    <w:tmpl w:val="F27C05D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736C0"/>
    <w:multiLevelType w:val="hybridMultilevel"/>
    <w:tmpl w:val="5E38ED4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166A9"/>
    <w:multiLevelType w:val="multilevel"/>
    <w:tmpl w:val="6AB4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1711E"/>
    <w:multiLevelType w:val="hybridMultilevel"/>
    <w:tmpl w:val="C0F6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B15077"/>
    <w:multiLevelType w:val="hybridMultilevel"/>
    <w:tmpl w:val="391AE264"/>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83794"/>
    <w:multiLevelType w:val="hybridMultilevel"/>
    <w:tmpl w:val="B924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658D"/>
    <w:multiLevelType w:val="hybridMultilevel"/>
    <w:tmpl w:val="066A639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03886"/>
    <w:multiLevelType w:val="hybridMultilevel"/>
    <w:tmpl w:val="6C0E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452E4"/>
    <w:multiLevelType w:val="hybridMultilevel"/>
    <w:tmpl w:val="ACF6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87350"/>
    <w:multiLevelType w:val="multilevel"/>
    <w:tmpl w:val="11C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856AD"/>
    <w:multiLevelType w:val="hybridMultilevel"/>
    <w:tmpl w:val="B17A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927D7"/>
    <w:multiLevelType w:val="hybridMultilevel"/>
    <w:tmpl w:val="4D70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85C69"/>
    <w:multiLevelType w:val="hybridMultilevel"/>
    <w:tmpl w:val="D704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D699F"/>
    <w:multiLevelType w:val="multilevel"/>
    <w:tmpl w:val="A7EC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0360E3"/>
    <w:multiLevelType w:val="hybridMultilevel"/>
    <w:tmpl w:val="FF308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31072"/>
    <w:multiLevelType w:val="hybridMultilevel"/>
    <w:tmpl w:val="3020C9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DD4199"/>
    <w:multiLevelType w:val="hybridMultilevel"/>
    <w:tmpl w:val="54583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967AB"/>
    <w:multiLevelType w:val="hybridMultilevel"/>
    <w:tmpl w:val="066A639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83FEE"/>
    <w:multiLevelType w:val="hybridMultilevel"/>
    <w:tmpl w:val="7EBA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A0195"/>
    <w:multiLevelType w:val="hybridMultilevel"/>
    <w:tmpl w:val="B95ED1C6"/>
    <w:lvl w:ilvl="0" w:tplc="1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2780F"/>
    <w:multiLevelType w:val="hybridMultilevel"/>
    <w:tmpl w:val="561E1EF8"/>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27BC9"/>
    <w:multiLevelType w:val="hybridMultilevel"/>
    <w:tmpl w:val="56346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F5CDE"/>
    <w:multiLevelType w:val="hybridMultilevel"/>
    <w:tmpl w:val="FF6C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90BA7"/>
    <w:multiLevelType w:val="hybridMultilevel"/>
    <w:tmpl w:val="F27C05D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86B25"/>
    <w:multiLevelType w:val="hybridMultilevel"/>
    <w:tmpl w:val="663A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A113E"/>
    <w:multiLevelType w:val="multilevel"/>
    <w:tmpl w:val="0518D9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593D1C"/>
    <w:multiLevelType w:val="hybridMultilevel"/>
    <w:tmpl w:val="559EEC64"/>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2"/>
  </w:num>
  <w:num w:numId="4">
    <w:abstractNumId w:val="4"/>
  </w:num>
  <w:num w:numId="5">
    <w:abstractNumId w:val="16"/>
  </w:num>
  <w:num w:numId="6">
    <w:abstractNumId w:val="27"/>
  </w:num>
  <w:num w:numId="7">
    <w:abstractNumId w:val="14"/>
  </w:num>
  <w:num w:numId="8">
    <w:abstractNumId w:val="30"/>
  </w:num>
  <w:num w:numId="9">
    <w:abstractNumId w:val="1"/>
  </w:num>
  <w:num w:numId="10">
    <w:abstractNumId w:val="33"/>
  </w:num>
  <w:num w:numId="11">
    <w:abstractNumId w:val="10"/>
  </w:num>
  <w:num w:numId="12">
    <w:abstractNumId w:val="11"/>
  </w:num>
  <w:num w:numId="13">
    <w:abstractNumId w:val="36"/>
  </w:num>
  <w:num w:numId="14">
    <w:abstractNumId w:val="12"/>
  </w:num>
  <w:num w:numId="15">
    <w:abstractNumId w:val="35"/>
  </w:num>
  <w:num w:numId="16">
    <w:abstractNumId w:val="17"/>
  </w:num>
  <w:num w:numId="17">
    <w:abstractNumId w:val="15"/>
  </w:num>
  <w:num w:numId="18">
    <w:abstractNumId w:val="28"/>
  </w:num>
  <w:num w:numId="19">
    <w:abstractNumId w:val="29"/>
  </w:num>
  <w:num w:numId="20">
    <w:abstractNumId w:val="0"/>
  </w:num>
  <w:num w:numId="21">
    <w:abstractNumId w:val="13"/>
  </w:num>
  <w:num w:numId="22">
    <w:abstractNumId w:val="31"/>
  </w:num>
  <w:num w:numId="23">
    <w:abstractNumId w:val="19"/>
  </w:num>
  <w:num w:numId="24">
    <w:abstractNumId w:val="21"/>
  </w:num>
  <w:num w:numId="25">
    <w:abstractNumId w:val="3"/>
  </w:num>
  <w:num w:numId="26">
    <w:abstractNumId w:val="5"/>
  </w:num>
  <w:num w:numId="27">
    <w:abstractNumId w:val="24"/>
  </w:num>
  <w:num w:numId="28">
    <w:abstractNumId w:val="18"/>
  </w:num>
  <w:num w:numId="29">
    <w:abstractNumId w:val="26"/>
  </w:num>
  <w:num w:numId="30">
    <w:abstractNumId w:val="9"/>
  </w:num>
  <w:num w:numId="31">
    <w:abstractNumId w:val="8"/>
  </w:num>
  <w:num w:numId="32">
    <w:abstractNumId w:val="20"/>
  </w:num>
  <w:num w:numId="33">
    <w:abstractNumId w:val="6"/>
  </w:num>
  <w:num w:numId="34">
    <w:abstractNumId w:val="32"/>
  </w:num>
  <w:num w:numId="35">
    <w:abstractNumId w:val="22"/>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9"/>
    <w:rsid w:val="0000498E"/>
    <w:rsid w:val="000216E5"/>
    <w:rsid w:val="00051291"/>
    <w:rsid w:val="0005261F"/>
    <w:rsid w:val="00056401"/>
    <w:rsid w:val="00060806"/>
    <w:rsid w:val="000813D3"/>
    <w:rsid w:val="00086952"/>
    <w:rsid w:val="000A34C4"/>
    <w:rsid w:val="000B2809"/>
    <w:rsid w:val="000D2098"/>
    <w:rsid w:val="000F183B"/>
    <w:rsid w:val="00102DB2"/>
    <w:rsid w:val="00103E29"/>
    <w:rsid w:val="00107536"/>
    <w:rsid w:val="001270A3"/>
    <w:rsid w:val="00161A08"/>
    <w:rsid w:val="00167A7D"/>
    <w:rsid w:val="0019640E"/>
    <w:rsid w:val="001971D0"/>
    <w:rsid w:val="001F1975"/>
    <w:rsid w:val="0025134B"/>
    <w:rsid w:val="00272F7B"/>
    <w:rsid w:val="002A65A1"/>
    <w:rsid w:val="00343033"/>
    <w:rsid w:val="003434C1"/>
    <w:rsid w:val="00360FA6"/>
    <w:rsid w:val="003774E7"/>
    <w:rsid w:val="003835DA"/>
    <w:rsid w:val="003A43FA"/>
    <w:rsid w:val="003B196E"/>
    <w:rsid w:val="003D6A58"/>
    <w:rsid w:val="003E19FA"/>
    <w:rsid w:val="003E411A"/>
    <w:rsid w:val="004103C4"/>
    <w:rsid w:val="00411A10"/>
    <w:rsid w:val="00413C7D"/>
    <w:rsid w:val="0042133F"/>
    <w:rsid w:val="00442690"/>
    <w:rsid w:val="00485576"/>
    <w:rsid w:val="004A191B"/>
    <w:rsid w:val="004B2F84"/>
    <w:rsid w:val="004D1E19"/>
    <w:rsid w:val="004D248C"/>
    <w:rsid w:val="004E3DFD"/>
    <w:rsid w:val="005003CD"/>
    <w:rsid w:val="005218DA"/>
    <w:rsid w:val="005306CD"/>
    <w:rsid w:val="00574719"/>
    <w:rsid w:val="005836CF"/>
    <w:rsid w:val="00585281"/>
    <w:rsid w:val="005E5403"/>
    <w:rsid w:val="005F3833"/>
    <w:rsid w:val="0068484E"/>
    <w:rsid w:val="006A1A8B"/>
    <w:rsid w:val="006A34F2"/>
    <w:rsid w:val="006C1517"/>
    <w:rsid w:val="006D565D"/>
    <w:rsid w:val="006E47BC"/>
    <w:rsid w:val="006F31C4"/>
    <w:rsid w:val="00702179"/>
    <w:rsid w:val="00713BF5"/>
    <w:rsid w:val="00753C88"/>
    <w:rsid w:val="0075679C"/>
    <w:rsid w:val="00761C96"/>
    <w:rsid w:val="00771081"/>
    <w:rsid w:val="00783191"/>
    <w:rsid w:val="00784249"/>
    <w:rsid w:val="00794C6F"/>
    <w:rsid w:val="007B2C26"/>
    <w:rsid w:val="007D16E5"/>
    <w:rsid w:val="007F39AB"/>
    <w:rsid w:val="00817232"/>
    <w:rsid w:val="00834294"/>
    <w:rsid w:val="008346F0"/>
    <w:rsid w:val="00884205"/>
    <w:rsid w:val="00884F81"/>
    <w:rsid w:val="008A420A"/>
    <w:rsid w:val="008B60E4"/>
    <w:rsid w:val="008C1B42"/>
    <w:rsid w:val="008C792F"/>
    <w:rsid w:val="008D7C26"/>
    <w:rsid w:val="008F6FDF"/>
    <w:rsid w:val="00923BB6"/>
    <w:rsid w:val="0093444A"/>
    <w:rsid w:val="009445FA"/>
    <w:rsid w:val="00967732"/>
    <w:rsid w:val="00973819"/>
    <w:rsid w:val="00974595"/>
    <w:rsid w:val="00995F3E"/>
    <w:rsid w:val="009D0DDC"/>
    <w:rsid w:val="009D2887"/>
    <w:rsid w:val="009E2C36"/>
    <w:rsid w:val="009E6701"/>
    <w:rsid w:val="009F2E54"/>
    <w:rsid w:val="00A6057E"/>
    <w:rsid w:val="00A6492B"/>
    <w:rsid w:val="00A65871"/>
    <w:rsid w:val="00A66EFF"/>
    <w:rsid w:val="00A903AB"/>
    <w:rsid w:val="00AB47D3"/>
    <w:rsid w:val="00AD36DF"/>
    <w:rsid w:val="00AE2D28"/>
    <w:rsid w:val="00AF6196"/>
    <w:rsid w:val="00B015C2"/>
    <w:rsid w:val="00B10313"/>
    <w:rsid w:val="00B132EA"/>
    <w:rsid w:val="00B1770C"/>
    <w:rsid w:val="00B22B78"/>
    <w:rsid w:val="00B260EC"/>
    <w:rsid w:val="00B373E2"/>
    <w:rsid w:val="00B44167"/>
    <w:rsid w:val="00B56A40"/>
    <w:rsid w:val="00B76CAD"/>
    <w:rsid w:val="00B77862"/>
    <w:rsid w:val="00B84B5E"/>
    <w:rsid w:val="00B864D8"/>
    <w:rsid w:val="00B870F5"/>
    <w:rsid w:val="00B91723"/>
    <w:rsid w:val="00BB782A"/>
    <w:rsid w:val="00BF373E"/>
    <w:rsid w:val="00BF6416"/>
    <w:rsid w:val="00C14403"/>
    <w:rsid w:val="00C419E0"/>
    <w:rsid w:val="00C4310B"/>
    <w:rsid w:val="00C44F5E"/>
    <w:rsid w:val="00C5111A"/>
    <w:rsid w:val="00C874F4"/>
    <w:rsid w:val="00CB3A55"/>
    <w:rsid w:val="00CB7B07"/>
    <w:rsid w:val="00CF38C9"/>
    <w:rsid w:val="00CF7B5F"/>
    <w:rsid w:val="00D24D35"/>
    <w:rsid w:val="00D2665D"/>
    <w:rsid w:val="00D360DD"/>
    <w:rsid w:val="00D465D6"/>
    <w:rsid w:val="00D50287"/>
    <w:rsid w:val="00D66A5F"/>
    <w:rsid w:val="00D926ED"/>
    <w:rsid w:val="00DC28BD"/>
    <w:rsid w:val="00DF5FA7"/>
    <w:rsid w:val="00E1491E"/>
    <w:rsid w:val="00E2457F"/>
    <w:rsid w:val="00E24ED4"/>
    <w:rsid w:val="00E27DDE"/>
    <w:rsid w:val="00E33017"/>
    <w:rsid w:val="00E701B4"/>
    <w:rsid w:val="00E7751F"/>
    <w:rsid w:val="00EA2E83"/>
    <w:rsid w:val="00EC1A53"/>
    <w:rsid w:val="00EF5463"/>
    <w:rsid w:val="00F4626D"/>
    <w:rsid w:val="00F473BD"/>
    <w:rsid w:val="00F51FA6"/>
    <w:rsid w:val="00F55C86"/>
    <w:rsid w:val="00F606F7"/>
    <w:rsid w:val="00F625DE"/>
    <w:rsid w:val="00F70A90"/>
    <w:rsid w:val="00F75EA1"/>
    <w:rsid w:val="00F90561"/>
    <w:rsid w:val="00FB6A3F"/>
    <w:rsid w:val="00FC165A"/>
    <w:rsid w:val="00FC6239"/>
    <w:rsid w:val="00FD4740"/>
    <w:rsid w:val="00FE1CED"/>
    <w:rsid w:val="00FF1467"/>
    <w:rsid w:val="00FF6C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C9E0"/>
  <w15:chartTrackingRefBased/>
  <w15:docId w15:val="{71CB46EF-1DB1-B442-84E8-E468A6A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6CF"/>
    <w:rPr>
      <w:rFonts w:ascii="Times New Roman" w:eastAsia="Times New Roman" w:hAnsi="Times New Roman" w:cs="Times New Roman"/>
    </w:rPr>
  </w:style>
  <w:style w:type="paragraph" w:styleId="Heading1">
    <w:name w:val="heading 1"/>
    <w:basedOn w:val="Normal"/>
    <w:next w:val="Normal"/>
    <w:link w:val="Heading1Char"/>
    <w:uiPriority w:val="9"/>
    <w:qFormat/>
    <w:rsid w:val="00103E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3E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E2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03E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3E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3E2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03E2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103E29"/>
    <w:rPr>
      <w:color w:val="0563C1" w:themeColor="hyperlink"/>
      <w:u w:val="single"/>
    </w:rPr>
  </w:style>
  <w:style w:type="paragraph" w:styleId="CommentText">
    <w:name w:val="annotation text"/>
    <w:basedOn w:val="Normal"/>
    <w:link w:val="CommentTextChar"/>
    <w:uiPriority w:val="99"/>
    <w:semiHidden/>
    <w:unhideWhenUsed/>
    <w:rsid w:val="00103E29"/>
    <w:rPr>
      <w:sz w:val="20"/>
      <w:szCs w:val="20"/>
    </w:rPr>
  </w:style>
  <w:style w:type="character" w:customStyle="1" w:styleId="CommentTextChar">
    <w:name w:val="Comment Text Char"/>
    <w:basedOn w:val="DefaultParagraphFont"/>
    <w:link w:val="CommentText"/>
    <w:uiPriority w:val="99"/>
    <w:semiHidden/>
    <w:rsid w:val="00103E29"/>
    <w:rPr>
      <w:rFonts w:ascii="Times New Roman" w:eastAsia="Times New Roman" w:hAnsi="Times New Roman" w:cs="Times New Roman"/>
      <w:sz w:val="20"/>
      <w:szCs w:val="20"/>
    </w:rPr>
  </w:style>
  <w:style w:type="table" w:styleId="LightList-Accent1">
    <w:name w:val="Light List Accent 1"/>
    <w:basedOn w:val="TableNormal"/>
    <w:uiPriority w:val="61"/>
    <w:semiHidden/>
    <w:unhideWhenUsed/>
    <w:rsid w:val="00103E2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unhideWhenUsed/>
    <w:rsid w:val="00103E29"/>
    <w:rPr>
      <w:sz w:val="18"/>
      <w:szCs w:val="18"/>
    </w:rPr>
  </w:style>
  <w:style w:type="paragraph" w:styleId="ListParagraph">
    <w:name w:val="List Paragraph"/>
    <w:basedOn w:val="Normal"/>
    <w:uiPriority w:val="34"/>
    <w:qFormat/>
    <w:rsid w:val="00103E29"/>
    <w:pPr>
      <w:ind w:left="720"/>
      <w:contextualSpacing/>
    </w:pPr>
  </w:style>
  <w:style w:type="character" w:customStyle="1" w:styleId="underline">
    <w:name w:val="underline"/>
    <w:basedOn w:val="DefaultParagraphFont"/>
    <w:rsid w:val="00103E29"/>
  </w:style>
  <w:style w:type="paragraph" w:styleId="FootnoteText">
    <w:name w:val="footnote text"/>
    <w:basedOn w:val="Normal"/>
    <w:link w:val="FootnoteTextChar"/>
    <w:uiPriority w:val="99"/>
    <w:unhideWhenUsed/>
    <w:rsid w:val="00103E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03E29"/>
    <w:rPr>
      <w:sz w:val="20"/>
      <w:szCs w:val="20"/>
    </w:rPr>
  </w:style>
  <w:style w:type="character" w:styleId="FootnoteReference">
    <w:name w:val="footnote reference"/>
    <w:basedOn w:val="DefaultParagraphFont"/>
    <w:uiPriority w:val="99"/>
    <w:semiHidden/>
    <w:unhideWhenUsed/>
    <w:rsid w:val="00103E29"/>
    <w:rPr>
      <w:vertAlign w:val="superscript"/>
    </w:rPr>
  </w:style>
  <w:style w:type="paragraph" w:styleId="BalloonText">
    <w:name w:val="Balloon Text"/>
    <w:basedOn w:val="Normal"/>
    <w:link w:val="BalloonTextChar"/>
    <w:uiPriority w:val="99"/>
    <w:semiHidden/>
    <w:unhideWhenUsed/>
    <w:rsid w:val="00103E29"/>
    <w:rPr>
      <w:sz w:val="18"/>
      <w:szCs w:val="18"/>
    </w:rPr>
  </w:style>
  <w:style w:type="character" w:customStyle="1" w:styleId="BalloonTextChar">
    <w:name w:val="Balloon Text Char"/>
    <w:basedOn w:val="DefaultParagraphFont"/>
    <w:link w:val="BalloonText"/>
    <w:uiPriority w:val="99"/>
    <w:semiHidden/>
    <w:rsid w:val="00103E29"/>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103E29"/>
    <w:rPr>
      <w:color w:val="605E5C"/>
      <w:shd w:val="clear" w:color="auto" w:fill="E1DFDD"/>
    </w:rPr>
  </w:style>
  <w:style w:type="paragraph" w:styleId="Footer">
    <w:name w:val="footer"/>
    <w:basedOn w:val="Normal"/>
    <w:link w:val="FooterChar"/>
    <w:uiPriority w:val="99"/>
    <w:unhideWhenUsed/>
    <w:rsid w:val="00D66A5F"/>
    <w:pPr>
      <w:tabs>
        <w:tab w:val="center" w:pos="4680"/>
        <w:tab w:val="right" w:pos="9360"/>
      </w:tabs>
    </w:pPr>
  </w:style>
  <w:style w:type="character" w:customStyle="1" w:styleId="FooterChar">
    <w:name w:val="Footer Char"/>
    <w:basedOn w:val="DefaultParagraphFont"/>
    <w:link w:val="Footer"/>
    <w:uiPriority w:val="99"/>
    <w:rsid w:val="00D66A5F"/>
    <w:rPr>
      <w:rFonts w:ascii="Times New Roman" w:eastAsia="Times New Roman" w:hAnsi="Times New Roman" w:cs="Times New Roman"/>
    </w:rPr>
  </w:style>
  <w:style w:type="character" w:styleId="PageNumber">
    <w:name w:val="page number"/>
    <w:basedOn w:val="DefaultParagraphFont"/>
    <w:uiPriority w:val="99"/>
    <w:semiHidden/>
    <w:unhideWhenUsed/>
    <w:rsid w:val="00D66A5F"/>
  </w:style>
  <w:style w:type="character" w:styleId="FollowedHyperlink">
    <w:name w:val="FollowedHyperlink"/>
    <w:basedOn w:val="DefaultParagraphFont"/>
    <w:uiPriority w:val="99"/>
    <w:semiHidden/>
    <w:unhideWhenUsed/>
    <w:rsid w:val="006D565D"/>
    <w:rPr>
      <w:color w:val="954F72" w:themeColor="followedHyperlink"/>
      <w:u w:val="single"/>
    </w:rPr>
  </w:style>
  <w:style w:type="paragraph" w:styleId="NormalWeb">
    <w:name w:val="Normal (Web)"/>
    <w:basedOn w:val="Normal"/>
    <w:uiPriority w:val="99"/>
    <w:unhideWhenUsed/>
    <w:rsid w:val="00C4310B"/>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9640E"/>
    <w:rPr>
      <w:b/>
      <w:bCs/>
    </w:rPr>
  </w:style>
  <w:style w:type="character" w:customStyle="1" w:styleId="CommentSubjectChar">
    <w:name w:val="Comment Subject Char"/>
    <w:basedOn w:val="CommentTextChar"/>
    <w:link w:val="CommentSubject"/>
    <w:uiPriority w:val="99"/>
    <w:semiHidden/>
    <w:rsid w:val="001964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643">
      <w:bodyDiv w:val="1"/>
      <w:marLeft w:val="0"/>
      <w:marRight w:val="0"/>
      <w:marTop w:val="0"/>
      <w:marBottom w:val="0"/>
      <w:divBdr>
        <w:top w:val="none" w:sz="0" w:space="0" w:color="auto"/>
        <w:left w:val="none" w:sz="0" w:space="0" w:color="auto"/>
        <w:bottom w:val="none" w:sz="0" w:space="0" w:color="auto"/>
        <w:right w:val="none" w:sz="0" w:space="0" w:color="auto"/>
      </w:divBdr>
    </w:div>
    <w:div w:id="37634741">
      <w:bodyDiv w:val="1"/>
      <w:marLeft w:val="0"/>
      <w:marRight w:val="0"/>
      <w:marTop w:val="0"/>
      <w:marBottom w:val="0"/>
      <w:divBdr>
        <w:top w:val="none" w:sz="0" w:space="0" w:color="auto"/>
        <w:left w:val="none" w:sz="0" w:space="0" w:color="auto"/>
        <w:bottom w:val="none" w:sz="0" w:space="0" w:color="auto"/>
        <w:right w:val="none" w:sz="0" w:space="0" w:color="auto"/>
      </w:divBdr>
    </w:div>
    <w:div w:id="68042063">
      <w:bodyDiv w:val="1"/>
      <w:marLeft w:val="0"/>
      <w:marRight w:val="0"/>
      <w:marTop w:val="0"/>
      <w:marBottom w:val="0"/>
      <w:divBdr>
        <w:top w:val="none" w:sz="0" w:space="0" w:color="auto"/>
        <w:left w:val="none" w:sz="0" w:space="0" w:color="auto"/>
        <w:bottom w:val="none" w:sz="0" w:space="0" w:color="auto"/>
        <w:right w:val="none" w:sz="0" w:space="0" w:color="auto"/>
      </w:divBdr>
    </w:div>
    <w:div w:id="83066136">
      <w:bodyDiv w:val="1"/>
      <w:marLeft w:val="0"/>
      <w:marRight w:val="0"/>
      <w:marTop w:val="0"/>
      <w:marBottom w:val="0"/>
      <w:divBdr>
        <w:top w:val="none" w:sz="0" w:space="0" w:color="auto"/>
        <w:left w:val="none" w:sz="0" w:space="0" w:color="auto"/>
        <w:bottom w:val="none" w:sz="0" w:space="0" w:color="auto"/>
        <w:right w:val="none" w:sz="0" w:space="0" w:color="auto"/>
      </w:divBdr>
    </w:div>
    <w:div w:id="95491858">
      <w:bodyDiv w:val="1"/>
      <w:marLeft w:val="0"/>
      <w:marRight w:val="0"/>
      <w:marTop w:val="0"/>
      <w:marBottom w:val="0"/>
      <w:divBdr>
        <w:top w:val="none" w:sz="0" w:space="0" w:color="auto"/>
        <w:left w:val="none" w:sz="0" w:space="0" w:color="auto"/>
        <w:bottom w:val="none" w:sz="0" w:space="0" w:color="auto"/>
        <w:right w:val="none" w:sz="0" w:space="0" w:color="auto"/>
      </w:divBdr>
    </w:div>
    <w:div w:id="146632967">
      <w:bodyDiv w:val="1"/>
      <w:marLeft w:val="0"/>
      <w:marRight w:val="0"/>
      <w:marTop w:val="0"/>
      <w:marBottom w:val="0"/>
      <w:divBdr>
        <w:top w:val="none" w:sz="0" w:space="0" w:color="auto"/>
        <w:left w:val="none" w:sz="0" w:space="0" w:color="auto"/>
        <w:bottom w:val="none" w:sz="0" w:space="0" w:color="auto"/>
        <w:right w:val="none" w:sz="0" w:space="0" w:color="auto"/>
      </w:divBdr>
    </w:div>
    <w:div w:id="154419520">
      <w:bodyDiv w:val="1"/>
      <w:marLeft w:val="0"/>
      <w:marRight w:val="0"/>
      <w:marTop w:val="0"/>
      <w:marBottom w:val="0"/>
      <w:divBdr>
        <w:top w:val="none" w:sz="0" w:space="0" w:color="auto"/>
        <w:left w:val="none" w:sz="0" w:space="0" w:color="auto"/>
        <w:bottom w:val="none" w:sz="0" w:space="0" w:color="auto"/>
        <w:right w:val="none" w:sz="0" w:space="0" w:color="auto"/>
      </w:divBdr>
    </w:div>
    <w:div w:id="203324012">
      <w:bodyDiv w:val="1"/>
      <w:marLeft w:val="0"/>
      <w:marRight w:val="0"/>
      <w:marTop w:val="0"/>
      <w:marBottom w:val="0"/>
      <w:divBdr>
        <w:top w:val="none" w:sz="0" w:space="0" w:color="auto"/>
        <w:left w:val="none" w:sz="0" w:space="0" w:color="auto"/>
        <w:bottom w:val="none" w:sz="0" w:space="0" w:color="auto"/>
        <w:right w:val="none" w:sz="0" w:space="0" w:color="auto"/>
      </w:divBdr>
    </w:div>
    <w:div w:id="260456084">
      <w:bodyDiv w:val="1"/>
      <w:marLeft w:val="0"/>
      <w:marRight w:val="0"/>
      <w:marTop w:val="0"/>
      <w:marBottom w:val="0"/>
      <w:divBdr>
        <w:top w:val="none" w:sz="0" w:space="0" w:color="auto"/>
        <w:left w:val="none" w:sz="0" w:space="0" w:color="auto"/>
        <w:bottom w:val="none" w:sz="0" w:space="0" w:color="auto"/>
        <w:right w:val="none" w:sz="0" w:space="0" w:color="auto"/>
      </w:divBdr>
    </w:div>
    <w:div w:id="285357703">
      <w:bodyDiv w:val="1"/>
      <w:marLeft w:val="0"/>
      <w:marRight w:val="0"/>
      <w:marTop w:val="0"/>
      <w:marBottom w:val="0"/>
      <w:divBdr>
        <w:top w:val="none" w:sz="0" w:space="0" w:color="auto"/>
        <w:left w:val="none" w:sz="0" w:space="0" w:color="auto"/>
        <w:bottom w:val="none" w:sz="0" w:space="0" w:color="auto"/>
        <w:right w:val="none" w:sz="0" w:space="0" w:color="auto"/>
      </w:divBdr>
    </w:div>
    <w:div w:id="293802323">
      <w:bodyDiv w:val="1"/>
      <w:marLeft w:val="0"/>
      <w:marRight w:val="0"/>
      <w:marTop w:val="0"/>
      <w:marBottom w:val="0"/>
      <w:divBdr>
        <w:top w:val="none" w:sz="0" w:space="0" w:color="auto"/>
        <w:left w:val="none" w:sz="0" w:space="0" w:color="auto"/>
        <w:bottom w:val="none" w:sz="0" w:space="0" w:color="auto"/>
        <w:right w:val="none" w:sz="0" w:space="0" w:color="auto"/>
      </w:divBdr>
    </w:div>
    <w:div w:id="314914969">
      <w:bodyDiv w:val="1"/>
      <w:marLeft w:val="0"/>
      <w:marRight w:val="0"/>
      <w:marTop w:val="0"/>
      <w:marBottom w:val="0"/>
      <w:divBdr>
        <w:top w:val="none" w:sz="0" w:space="0" w:color="auto"/>
        <w:left w:val="none" w:sz="0" w:space="0" w:color="auto"/>
        <w:bottom w:val="none" w:sz="0" w:space="0" w:color="auto"/>
        <w:right w:val="none" w:sz="0" w:space="0" w:color="auto"/>
      </w:divBdr>
    </w:div>
    <w:div w:id="329331123">
      <w:bodyDiv w:val="1"/>
      <w:marLeft w:val="0"/>
      <w:marRight w:val="0"/>
      <w:marTop w:val="0"/>
      <w:marBottom w:val="0"/>
      <w:divBdr>
        <w:top w:val="none" w:sz="0" w:space="0" w:color="auto"/>
        <w:left w:val="none" w:sz="0" w:space="0" w:color="auto"/>
        <w:bottom w:val="none" w:sz="0" w:space="0" w:color="auto"/>
        <w:right w:val="none" w:sz="0" w:space="0" w:color="auto"/>
      </w:divBdr>
    </w:div>
    <w:div w:id="367532785">
      <w:bodyDiv w:val="1"/>
      <w:marLeft w:val="0"/>
      <w:marRight w:val="0"/>
      <w:marTop w:val="0"/>
      <w:marBottom w:val="0"/>
      <w:divBdr>
        <w:top w:val="none" w:sz="0" w:space="0" w:color="auto"/>
        <w:left w:val="none" w:sz="0" w:space="0" w:color="auto"/>
        <w:bottom w:val="none" w:sz="0" w:space="0" w:color="auto"/>
        <w:right w:val="none" w:sz="0" w:space="0" w:color="auto"/>
      </w:divBdr>
    </w:div>
    <w:div w:id="376903373">
      <w:bodyDiv w:val="1"/>
      <w:marLeft w:val="0"/>
      <w:marRight w:val="0"/>
      <w:marTop w:val="0"/>
      <w:marBottom w:val="0"/>
      <w:divBdr>
        <w:top w:val="none" w:sz="0" w:space="0" w:color="auto"/>
        <w:left w:val="none" w:sz="0" w:space="0" w:color="auto"/>
        <w:bottom w:val="none" w:sz="0" w:space="0" w:color="auto"/>
        <w:right w:val="none" w:sz="0" w:space="0" w:color="auto"/>
      </w:divBdr>
    </w:div>
    <w:div w:id="381952192">
      <w:bodyDiv w:val="1"/>
      <w:marLeft w:val="0"/>
      <w:marRight w:val="0"/>
      <w:marTop w:val="0"/>
      <w:marBottom w:val="0"/>
      <w:divBdr>
        <w:top w:val="none" w:sz="0" w:space="0" w:color="auto"/>
        <w:left w:val="none" w:sz="0" w:space="0" w:color="auto"/>
        <w:bottom w:val="none" w:sz="0" w:space="0" w:color="auto"/>
        <w:right w:val="none" w:sz="0" w:space="0" w:color="auto"/>
      </w:divBdr>
    </w:div>
    <w:div w:id="464352652">
      <w:bodyDiv w:val="1"/>
      <w:marLeft w:val="0"/>
      <w:marRight w:val="0"/>
      <w:marTop w:val="0"/>
      <w:marBottom w:val="0"/>
      <w:divBdr>
        <w:top w:val="none" w:sz="0" w:space="0" w:color="auto"/>
        <w:left w:val="none" w:sz="0" w:space="0" w:color="auto"/>
        <w:bottom w:val="none" w:sz="0" w:space="0" w:color="auto"/>
        <w:right w:val="none" w:sz="0" w:space="0" w:color="auto"/>
      </w:divBdr>
    </w:div>
    <w:div w:id="466357820">
      <w:bodyDiv w:val="1"/>
      <w:marLeft w:val="0"/>
      <w:marRight w:val="0"/>
      <w:marTop w:val="0"/>
      <w:marBottom w:val="0"/>
      <w:divBdr>
        <w:top w:val="none" w:sz="0" w:space="0" w:color="auto"/>
        <w:left w:val="none" w:sz="0" w:space="0" w:color="auto"/>
        <w:bottom w:val="none" w:sz="0" w:space="0" w:color="auto"/>
        <w:right w:val="none" w:sz="0" w:space="0" w:color="auto"/>
      </w:divBdr>
    </w:div>
    <w:div w:id="527572796">
      <w:bodyDiv w:val="1"/>
      <w:marLeft w:val="0"/>
      <w:marRight w:val="0"/>
      <w:marTop w:val="0"/>
      <w:marBottom w:val="0"/>
      <w:divBdr>
        <w:top w:val="none" w:sz="0" w:space="0" w:color="auto"/>
        <w:left w:val="none" w:sz="0" w:space="0" w:color="auto"/>
        <w:bottom w:val="none" w:sz="0" w:space="0" w:color="auto"/>
        <w:right w:val="none" w:sz="0" w:space="0" w:color="auto"/>
      </w:divBdr>
    </w:div>
    <w:div w:id="589433776">
      <w:bodyDiv w:val="1"/>
      <w:marLeft w:val="0"/>
      <w:marRight w:val="0"/>
      <w:marTop w:val="0"/>
      <w:marBottom w:val="0"/>
      <w:divBdr>
        <w:top w:val="none" w:sz="0" w:space="0" w:color="auto"/>
        <w:left w:val="none" w:sz="0" w:space="0" w:color="auto"/>
        <w:bottom w:val="none" w:sz="0" w:space="0" w:color="auto"/>
        <w:right w:val="none" w:sz="0" w:space="0" w:color="auto"/>
      </w:divBdr>
    </w:div>
    <w:div w:id="608658891">
      <w:bodyDiv w:val="1"/>
      <w:marLeft w:val="0"/>
      <w:marRight w:val="0"/>
      <w:marTop w:val="0"/>
      <w:marBottom w:val="0"/>
      <w:divBdr>
        <w:top w:val="none" w:sz="0" w:space="0" w:color="auto"/>
        <w:left w:val="none" w:sz="0" w:space="0" w:color="auto"/>
        <w:bottom w:val="none" w:sz="0" w:space="0" w:color="auto"/>
        <w:right w:val="none" w:sz="0" w:space="0" w:color="auto"/>
      </w:divBdr>
    </w:div>
    <w:div w:id="628046868">
      <w:bodyDiv w:val="1"/>
      <w:marLeft w:val="0"/>
      <w:marRight w:val="0"/>
      <w:marTop w:val="0"/>
      <w:marBottom w:val="0"/>
      <w:divBdr>
        <w:top w:val="none" w:sz="0" w:space="0" w:color="auto"/>
        <w:left w:val="none" w:sz="0" w:space="0" w:color="auto"/>
        <w:bottom w:val="none" w:sz="0" w:space="0" w:color="auto"/>
        <w:right w:val="none" w:sz="0" w:space="0" w:color="auto"/>
      </w:divBdr>
    </w:div>
    <w:div w:id="711852675">
      <w:bodyDiv w:val="1"/>
      <w:marLeft w:val="0"/>
      <w:marRight w:val="0"/>
      <w:marTop w:val="0"/>
      <w:marBottom w:val="0"/>
      <w:divBdr>
        <w:top w:val="none" w:sz="0" w:space="0" w:color="auto"/>
        <w:left w:val="none" w:sz="0" w:space="0" w:color="auto"/>
        <w:bottom w:val="none" w:sz="0" w:space="0" w:color="auto"/>
        <w:right w:val="none" w:sz="0" w:space="0" w:color="auto"/>
      </w:divBdr>
    </w:div>
    <w:div w:id="712463126">
      <w:bodyDiv w:val="1"/>
      <w:marLeft w:val="0"/>
      <w:marRight w:val="0"/>
      <w:marTop w:val="0"/>
      <w:marBottom w:val="0"/>
      <w:divBdr>
        <w:top w:val="none" w:sz="0" w:space="0" w:color="auto"/>
        <w:left w:val="none" w:sz="0" w:space="0" w:color="auto"/>
        <w:bottom w:val="none" w:sz="0" w:space="0" w:color="auto"/>
        <w:right w:val="none" w:sz="0" w:space="0" w:color="auto"/>
      </w:divBdr>
    </w:div>
    <w:div w:id="758528095">
      <w:bodyDiv w:val="1"/>
      <w:marLeft w:val="0"/>
      <w:marRight w:val="0"/>
      <w:marTop w:val="0"/>
      <w:marBottom w:val="0"/>
      <w:divBdr>
        <w:top w:val="none" w:sz="0" w:space="0" w:color="auto"/>
        <w:left w:val="none" w:sz="0" w:space="0" w:color="auto"/>
        <w:bottom w:val="none" w:sz="0" w:space="0" w:color="auto"/>
        <w:right w:val="none" w:sz="0" w:space="0" w:color="auto"/>
      </w:divBdr>
    </w:div>
    <w:div w:id="800272593">
      <w:bodyDiv w:val="1"/>
      <w:marLeft w:val="0"/>
      <w:marRight w:val="0"/>
      <w:marTop w:val="0"/>
      <w:marBottom w:val="0"/>
      <w:divBdr>
        <w:top w:val="none" w:sz="0" w:space="0" w:color="auto"/>
        <w:left w:val="none" w:sz="0" w:space="0" w:color="auto"/>
        <w:bottom w:val="none" w:sz="0" w:space="0" w:color="auto"/>
        <w:right w:val="none" w:sz="0" w:space="0" w:color="auto"/>
      </w:divBdr>
    </w:div>
    <w:div w:id="806356838">
      <w:bodyDiv w:val="1"/>
      <w:marLeft w:val="0"/>
      <w:marRight w:val="0"/>
      <w:marTop w:val="0"/>
      <w:marBottom w:val="0"/>
      <w:divBdr>
        <w:top w:val="none" w:sz="0" w:space="0" w:color="auto"/>
        <w:left w:val="none" w:sz="0" w:space="0" w:color="auto"/>
        <w:bottom w:val="none" w:sz="0" w:space="0" w:color="auto"/>
        <w:right w:val="none" w:sz="0" w:space="0" w:color="auto"/>
      </w:divBdr>
    </w:div>
    <w:div w:id="847329886">
      <w:bodyDiv w:val="1"/>
      <w:marLeft w:val="0"/>
      <w:marRight w:val="0"/>
      <w:marTop w:val="0"/>
      <w:marBottom w:val="0"/>
      <w:divBdr>
        <w:top w:val="none" w:sz="0" w:space="0" w:color="auto"/>
        <w:left w:val="none" w:sz="0" w:space="0" w:color="auto"/>
        <w:bottom w:val="none" w:sz="0" w:space="0" w:color="auto"/>
        <w:right w:val="none" w:sz="0" w:space="0" w:color="auto"/>
      </w:divBdr>
      <w:divsChild>
        <w:div w:id="2017658026">
          <w:marLeft w:val="0"/>
          <w:marRight w:val="0"/>
          <w:marTop w:val="0"/>
          <w:marBottom w:val="0"/>
          <w:divBdr>
            <w:top w:val="none" w:sz="0" w:space="0" w:color="auto"/>
            <w:left w:val="none" w:sz="0" w:space="0" w:color="auto"/>
            <w:bottom w:val="none" w:sz="0" w:space="0" w:color="auto"/>
            <w:right w:val="none" w:sz="0" w:space="0" w:color="auto"/>
          </w:divBdr>
        </w:div>
        <w:div w:id="2033072647">
          <w:marLeft w:val="0"/>
          <w:marRight w:val="0"/>
          <w:marTop w:val="0"/>
          <w:marBottom w:val="0"/>
          <w:divBdr>
            <w:top w:val="none" w:sz="0" w:space="0" w:color="auto"/>
            <w:left w:val="none" w:sz="0" w:space="0" w:color="auto"/>
            <w:bottom w:val="none" w:sz="0" w:space="0" w:color="auto"/>
            <w:right w:val="none" w:sz="0" w:space="0" w:color="auto"/>
          </w:divBdr>
        </w:div>
        <w:div w:id="775637769">
          <w:marLeft w:val="0"/>
          <w:marRight w:val="0"/>
          <w:marTop w:val="0"/>
          <w:marBottom w:val="0"/>
          <w:divBdr>
            <w:top w:val="none" w:sz="0" w:space="0" w:color="auto"/>
            <w:left w:val="none" w:sz="0" w:space="0" w:color="auto"/>
            <w:bottom w:val="none" w:sz="0" w:space="0" w:color="auto"/>
            <w:right w:val="none" w:sz="0" w:space="0" w:color="auto"/>
          </w:divBdr>
        </w:div>
      </w:divsChild>
    </w:div>
    <w:div w:id="851845526">
      <w:bodyDiv w:val="1"/>
      <w:marLeft w:val="0"/>
      <w:marRight w:val="0"/>
      <w:marTop w:val="0"/>
      <w:marBottom w:val="0"/>
      <w:divBdr>
        <w:top w:val="none" w:sz="0" w:space="0" w:color="auto"/>
        <w:left w:val="none" w:sz="0" w:space="0" w:color="auto"/>
        <w:bottom w:val="none" w:sz="0" w:space="0" w:color="auto"/>
        <w:right w:val="none" w:sz="0" w:space="0" w:color="auto"/>
      </w:divBdr>
    </w:div>
    <w:div w:id="861430839">
      <w:bodyDiv w:val="1"/>
      <w:marLeft w:val="0"/>
      <w:marRight w:val="0"/>
      <w:marTop w:val="0"/>
      <w:marBottom w:val="0"/>
      <w:divBdr>
        <w:top w:val="none" w:sz="0" w:space="0" w:color="auto"/>
        <w:left w:val="none" w:sz="0" w:space="0" w:color="auto"/>
        <w:bottom w:val="none" w:sz="0" w:space="0" w:color="auto"/>
        <w:right w:val="none" w:sz="0" w:space="0" w:color="auto"/>
      </w:divBdr>
    </w:div>
    <w:div w:id="912465909">
      <w:bodyDiv w:val="1"/>
      <w:marLeft w:val="0"/>
      <w:marRight w:val="0"/>
      <w:marTop w:val="0"/>
      <w:marBottom w:val="0"/>
      <w:divBdr>
        <w:top w:val="none" w:sz="0" w:space="0" w:color="auto"/>
        <w:left w:val="none" w:sz="0" w:space="0" w:color="auto"/>
        <w:bottom w:val="none" w:sz="0" w:space="0" w:color="auto"/>
        <w:right w:val="none" w:sz="0" w:space="0" w:color="auto"/>
      </w:divBdr>
    </w:div>
    <w:div w:id="920798452">
      <w:bodyDiv w:val="1"/>
      <w:marLeft w:val="0"/>
      <w:marRight w:val="0"/>
      <w:marTop w:val="0"/>
      <w:marBottom w:val="0"/>
      <w:divBdr>
        <w:top w:val="none" w:sz="0" w:space="0" w:color="auto"/>
        <w:left w:val="none" w:sz="0" w:space="0" w:color="auto"/>
        <w:bottom w:val="none" w:sz="0" w:space="0" w:color="auto"/>
        <w:right w:val="none" w:sz="0" w:space="0" w:color="auto"/>
      </w:divBdr>
    </w:div>
    <w:div w:id="933904091">
      <w:bodyDiv w:val="1"/>
      <w:marLeft w:val="0"/>
      <w:marRight w:val="0"/>
      <w:marTop w:val="0"/>
      <w:marBottom w:val="0"/>
      <w:divBdr>
        <w:top w:val="none" w:sz="0" w:space="0" w:color="auto"/>
        <w:left w:val="none" w:sz="0" w:space="0" w:color="auto"/>
        <w:bottom w:val="none" w:sz="0" w:space="0" w:color="auto"/>
        <w:right w:val="none" w:sz="0" w:space="0" w:color="auto"/>
      </w:divBdr>
    </w:div>
    <w:div w:id="951278387">
      <w:bodyDiv w:val="1"/>
      <w:marLeft w:val="0"/>
      <w:marRight w:val="0"/>
      <w:marTop w:val="0"/>
      <w:marBottom w:val="0"/>
      <w:divBdr>
        <w:top w:val="none" w:sz="0" w:space="0" w:color="auto"/>
        <w:left w:val="none" w:sz="0" w:space="0" w:color="auto"/>
        <w:bottom w:val="none" w:sz="0" w:space="0" w:color="auto"/>
        <w:right w:val="none" w:sz="0" w:space="0" w:color="auto"/>
      </w:divBdr>
    </w:div>
    <w:div w:id="954483870">
      <w:bodyDiv w:val="1"/>
      <w:marLeft w:val="0"/>
      <w:marRight w:val="0"/>
      <w:marTop w:val="0"/>
      <w:marBottom w:val="0"/>
      <w:divBdr>
        <w:top w:val="none" w:sz="0" w:space="0" w:color="auto"/>
        <w:left w:val="none" w:sz="0" w:space="0" w:color="auto"/>
        <w:bottom w:val="none" w:sz="0" w:space="0" w:color="auto"/>
        <w:right w:val="none" w:sz="0" w:space="0" w:color="auto"/>
      </w:divBdr>
    </w:div>
    <w:div w:id="957561410">
      <w:bodyDiv w:val="1"/>
      <w:marLeft w:val="0"/>
      <w:marRight w:val="0"/>
      <w:marTop w:val="0"/>
      <w:marBottom w:val="0"/>
      <w:divBdr>
        <w:top w:val="none" w:sz="0" w:space="0" w:color="auto"/>
        <w:left w:val="none" w:sz="0" w:space="0" w:color="auto"/>
        <w:bottom w:val="none" w:sz="0" w:space="0" w:color="auto"/>
        <w:right w:val="none" w:sz="0" w:space="0" w:color="auto"/>
      </w:divBdr>
    </w:div>
    <w:div w:id="994797580">
      <w:bodyDiv w:val="1"/>
      <w:marLeft w:val="0"/>
      <w:marRight w:val="0"/>
      <w:marTop w:val="0"/>
      <w:marBottom w:val="0"/>
      <w:divBdr>
        <w:top w:val="none" w:sz="0" w:space="0" w:color="auto"/>
        <w:left w:val="none" w:sz="0" w:space="0" w:color="auto"/>
        <w:bottom w:val="none" w:sz="0" w:space="0" w:color="auto"/>
        <w:right w:val="none" w:sz="0" w:space="0" w:color="auto"/>
      </w:divBdr>
    </w:div>
    <w:div w:id="997222174">
      <w:bodyDiv w:val="1"/>
      <w:marLeft w:val="0"/>
      <w:marRight w:val="0"/>
      <w:marTop w:val="0"/>
      <w:marBottom w:val="0"/>
      <w:divBdr>
        <w:top w:val="none" w:sz="0" w:space="0" w:color="auto"/>
        <w:left w:val="none" w:sz="0" w:space="0" w:color="auto"/>
        <w:bottom w:val="none" w:sz="0" w:space="0" w:color="auto"/>
        <w:right w:val="none" w:sz="0" w:space="0" w:color="auto"/>
      </w:divBdr>
    </w:div>
    <w:div w:id="1017119291">
      <w:bodyDiv w:val="1"/>
      <w:marLeft w:val="0"/>
      <w:marRight w:val="0"/>
      <w:marTop w:val="0"/>
      <w:marBottom w:val="0"/>
      <w:divBdr>
        <w:top w:val="none" w:sz="0" w:space="0" w:color="auto"/>
        <w:left w:val="none" w:sz="0" w:space="0" w:color="auto"/>
        <w:bottom w:val="none" w:sz="0" w:space="0" w:color="auto"/>
        <w:right w:val="none" w:sz="0" w:space="0" w:color="auto"/>
      </w:divBdr>
    </w:div>
    <w:div w:id="1030716456">
      <w:bodyDiv w:val="1"/>
      <w:marLeft w:val="0"/>
      <w:marRight w:val="0"/>
      <w:marTop w:val="0"/>
      <w:marBottom w:val="0"/>
      <w:divBdr>
        <w:top w:val="none" w:sz="0" w:space="0" w:color="auto"/>
        <w:left w:val="none" w:sz="0" w:space="0" w:color="auto"/>
        <w:bottom w:val="none" w:sz="0" w:space="0" w:color="auto"/>
        <w:right w:val="none" w:sz="0" w:space="0" w:color="auto"/>
      </w:divBdr>
    </w:div>
    <w:div w:id="1109278470">
      <w:bodyDiv w:val="1"/>
      <w:marLeft w:val="0"/>
      <w:marRight w:val="0"/>
      <w:marTop w:val="0"/>
      <w:marBottom w:val="0"/>
      <w:divBdr>
        <w:top w:val="none" w:sz="0" w:space="0" w:color="auto"/>
        <w:left w:val="none" w:sz="0" w:space="0" w:color="auto"/>
        <w:bottom w:val="none" w:sz="0" w:space="0" w:color="auto"/>
        <w:right w:val="none" w:sz="0" w:space="0" w:color="auto"/>
      </w:divBdr>
      <w:divsChild>
        <w:div w:id="1039669213">
          <w:marLeft w:val="0"/>
          <w:marRight w:val="0"/>
          <w:marTop w:val="0"/>
          <w:marBottom w:val="0"/>
          <w:divBdr>
            <w:top w:val="none" w:sz="0" w:space="0" w:color="auto"/>
            <w:left w:val="none" w:sz="0" w:space="0" w:color="auto"/>
            <w:bottom w:val="none" w:sz="0" w:space="0" w:color="auto"/>
            <w:right w:val="none" w:sz="0" w:space="0" w:color="auto"/>
          </w:divBdr>
        </w:div>
        <w:div w:id="326635946">
          <w:marLeft w:val="0"/>
          <w:marRight w:val="0"/>
          <w:marTop w:val="0"/>
          <w:marBottom w:val="0"/>
          <w:divBdr>
            <w:top w:val="none" w:sz="0" w:space="0" w:color="auto"/>
            <w:left w:val="none" w:sz="0" w:space="0" w:color="auto"/>
            <w:bottom w:val="none" w:sz="0" w:space="0" w:color="auto"/>
            <w:right w:val="none" w:sz="0" w:space="0" w:color="auto"/>
          </w:divBdr>
        </w:div>
      </w:divsChild>
    </w:div>
    <w:div w:id="1184904224">
      <w:bodyDiv w:val="1"/>
      <w:marLeft w:val="0"/>
      <w:marRight w:val="0"/>
      <w:marTop w:val="0"/>
      <w:marBottom w:val="0"/>
      <w:divBdr>
        <w:top w:val="none" w:sz="0" w:space="0" w:color="auto"/>
        <w:left w:val="none" w:sz="0" w:space="0" w:color="auto"/>
        <w:bottom w:val="none" w:sz="0" w:space="0" w:color="auto"/>
        <w:right w:val="none" w:sz="0" w:space="0" w:color="auto"/>
      </w:divBdr>
    </w:div>
    <w:div w:id="1187906628">
      <w:bodyDiv w:val="1"/>
      <w:marLeft w:val="0"/>
      <w:marRight w:val="0"/>
      <w:marTop w:val="0"/>
      <w:marBottom w:val="0"/>
      <w:divBdr>
        <w:top w:val="none" w:sz="0" w:space="0" w:color="auto"/>
        <w:left w:val="none" w:sz="0" w:space="0" w:color="auto"/>
        <w:bottom w:val="none" w:sz="0" w:space="0" w:color="auto"/>
        <w:right w:val="none" w:sz="0" w:space="0" w:color="auto"/>
      </w:divBdr>
    </w:div>
    <w:div w:id="1188569061">
      <w:bodyDiv w:val="1"/>
      <w:marLeft w:val="0"/>
      <w:marRight w:val="0"/>
      <w:marTop w:val="0"/>
      <w:marBottom w:val="0"/>
      <w:divBdr>
        <w:top w:val="none" w:sz="0" w:space="0" w:color="auto"/>
        <w:left w:val="none" w:sz="0" w:space="0" w:color="auto"/>
        <w:bottom w:val="none" w:sz="0" w:space="0" w:color="auto"/>
        <w:right w:val="none" w:sz="0" w:space="0" w:color="auto"/>
      </w:divBdr>
    </w:div>
    <w:div w:id="1204100856">
      <w:bodyDiv w:val="1"/>
      <w:marLeft w:val="0"/>
      <w:marRight w:val="0"/>
      <w:marTop w:val="0"/>
      <w:marBottom w:val="0"/>
      <w:divBdr>
        <w:top w:val="none" w:sz="0" w:space="0" w:color="auto"/>
        <w:left w:val="none" w:sz="0" w:space="0" w:color="auto"/>
        <w:bottom w:val="none" w:sz="0" w:space="0" w:color="auto"/>
        <w:right w:val="none" w:sz="0" w:space="0" w:color="auto"/>
      </w:divBdr>
    </w:div>
    <w:div w:id="1208224224">
      <w:bodyDiv w:val="1"/>
      <w:marLeft w:val="0"/>
      <w:marRight w:val="0"/>
      <w:marTop w:val="0"/>
      <w:marBottom w:val="0"/>
      <w:divBdr>
        <w:top w:val="none" w:sz="0" w:space="0" w:color="auto"/>
        <w:left w:val="none" w:sz="0" w:space="0" w:color="auto"/>
        <w:bottom w:val="none" w:sz="0" w:space="0" w:color="auto"/>
        <w:right w:val="none" w:sz="0" w:space="0" w:color="auto"/>
      </w:divBdr>
    </w:div>
    <w:div w:id="1261379480">
      <w:bodyDiv w:val="1"/>
      <w:marLeft w:val="0"/>
      <w:marRight w:val="0"/>
      <w:marTop w:val="0"/>
      <w:marBottom w:val="0"/>
      <w:divBdr>
        <w:top w:val="none" w:sz="0" w:space="0" w:color="auto"/>
        <w:left w:val="none" w:sz="0" w:space="0" w:color="auto"/>
        <w:bottom w:val="none" w:sz="0" w:space="0" w:color="auto"/>
        <w:right w:val="none" w:sz="0" w:space="0" w:color="auto"/>
      </w:divBdr>
    </w:div>
    <w:div w:id="1317563739">
      <w:bodyDiv w:val="1"/>
      <w:marLeft w:val="0"/>
      <w:marRight w:val="0"/>
      <w:marTop w:val="0"/>
      <w:marBottom w:val="0"/>
      <w:divBdr>
        <w:top w:val="none" w:sz="0" w:space="0" w:color="auto"/>
        <w:left w:val="none" w:sz="0" w:space="0" w:color="auto"/>
        <w:bottom w:val="none" w:sz="0" w:space="0" w:color="auto"/>
        <w:right w:val="none" w:sz="0" w:space="0" w:color="auto"/>
      </w:divBdr>
    </w:div>
    <w:div w:id="1368482639">
      <w:bodyDiv w:val="1"/>
      <w:marLeft w:val="0"/>
      <w:marRight w:val="0"/>
      <w:marTop w:val="0"/>
      <w:marBottom w:val="0"/>
      <w:divBdr>
        <w:top w:val="none" w:sz="0" w:space="0" w:color="auto"/>
        <w:left w:val="none" w:sz="0" w:space="0" w:color="auto"/>
        <w:bottom w:val="none" w:sz="0" w:space="0" w:color="auto"/>
        <w:right w:val="none" w:sz="0" w:space="0" w:color="auto"/>
      </w:divBdr>
    </w:div>
    <w:div w:id="1419063539">
      <w:bodyDiv w:val="1"/>
      <w:marLeft w:val="0"/>
      <w:marRight w:val="0"/>
      <w:marTop w:val="0"/>
      <w:marBottom w:val="0"/>
      <w:divBdr>
        <w:top w:val="none" w:sz="0" w:space="0" w:color="auto"/>
        <w:left w:val="none" w:sz="0" w:space="0" w:color="auto"/>
        <w:bottom w:val="none" w:sz="0" w:space="0" w:color="auto"/>
        <w:right w:val="none" w:sz="0" w:space="0" w:color="auto"/>
      </w:divBdr>
    </w:div>
    <w:div w:id="1454010122">
      <w:bodyDiv w:val="1"/>
      <w:marLeft w:val="0"/>
      <w:marRight w:val="0"/>
      <w:marTop w:val="0"/>
      <w:marBottom w:val="0"/>
      <w:divBdr>
        <w:top w:val="none" w:sz="0" w:space="0" w:color="auto"/>
        <w:left w:val="none" w:sz="0" w:space="0" w:color="auto"/>
        <w:bottom w:val="none" w:sz="0" w:space="0" w:color="auto"/>
        <w:right w:val="none" w:sz="0" w:space="0" w:color="auto"/>
      </w:divBdr>
    </w:div>
    <w:div w:id="1470710838">
      <w:bodyDiv w:val="1"/>
      <w:marLeft w:val="0"/>
      <w:marRight w:val="0"/>
      <w:marTop w:val="0"/>
      <w:marBottom w:val="0"/>
      <w:divBdr>
        <w:top w:val="none" w:sz="0" w:space="0" w:color="auto"/>
        <w:left w:val="none" w:sz="0" w:space="0" w:color="auto"/>
        <w:bottom w:val="none" w:sz="0" w:space="0" w:color="auto"/>
        <w:right w:val="none" w:sz="0" w:space="0" w:color="auto"/>
      </w:divBdr>
    </w:div>
    <w:div w:id="1473450186">
      <w:bodyDiv w:val="1"/>
      <w:marLeft w:val="0"/>
      <w:marRight w:val="0"/>
      <w:marTop w:val="0"/>
      <w:marBottom w:val="0"/>
      <w:divBdr>
        <w:top w:val="none" w:sz="0" w:space="0" w:color="auto"/>
        <w:left w:val="none" w:sz="0" w:space="0" w:color="auto"/>
        <w:bottom w:val="none" w:sz="0" w:space="0" w:color="auto"/>
        <w:right w:val="none" w:sz="0" w:space="0" w:color="auto"/>
      </w:divBdr>
    </w:div>
    <w:div w:id="1501047683">
      <w:bodyDiv w:val="1"/>
      <w:marLeft w:val="0"/>
      <w:marRight w:val="0"/>
      <w:marTop w:val="0"/>
      <w:marBottom w:val="0"/>
      <w:divBdr>
        <w:top w:val="none" w:sz="0" w:space="0" w:color="auto"/>
        <w:left w:val="none" w:sz="0" w:space="0" w:color="auto"/>
        <w:bottom w:val="none" w:sz="0" w:space="0" w:color="auto"/>
        <w:right w:val="none" w:sz="0" w:space="0" w:color="auto"/>
      </w:divBdr>
    </w:div>
    <w:div w:id="1562016526">
      <w:bodyDiv w:val="1"/>
      <w:marLeft w:val="0"/>
      <w:marRight w:val="0"/>
      <w:marTop w:val="0"/>
      <w:marBottom w:val="0"/>
      <w:divBdr>
        <w:top w:val="none" w:sz="0" w:space="0" w:color="auto"/>
        <w:left w:val="none" w:sz="0" w:space="0" w:color="auto"/>
        <w:bottom w:val="none" w:sz="0" w:space="0" w:color="auto"/>
        <w:right w:val="none" w:sz="0" w:space="0" w:color="auto"/>
      </w:divBdr>
    </w:div>
    <w:div w:id="1577665095">
      <w:bodyDiv w:val="1"/>
      <w:marLeft w:val="0"/>
      <w:marRight w:val="0"/>
      <w:marTop w:val="0"/>
      <w:marBottom w:val="0"/>
      <w:divBdr>
        <w:top w:val="none" w:sz="0" w:space="0" w:color="auto"/>
        <w:left w:val="none" w:sz="0" w:space="0" w:color="auto"/>
        <w:bottom w:val="none" w:sz="0" w:space="0" w:color="auto"/>
        <w:right w:val="none" w:sz="0" w:space="0" w:color="auto"/>
      </w:divBdr>
    </w:div>
    <w:div w:id="1628928556">
      <w:bodyDiv w:val="1"/>
      <w:marLeft w:val="0"/>
      <w:marRight w:val="0"/>
      <w:marTop w:val="0"/>
      <w:marBottom w:val="0"/>
      <w:divBdr>
        <w:top w:val="none" w:sz="0" w:space="0" w:color="auto"/>
        <w:left w:val="none" w:sz="0" w:space="0" w:color="auto"/>
        <w:bottom w:val="none" w:sz="0" w:space="0" w:color="auto"/>
        <w:right w:val="none" w:sz="0" w:space="0" w:color="auto"/>
      </w:divBdr>
    </w:div>
    <w:div w:id="1767845778">
      <w:bodyDiv w:val="1"/>
      <w:marLeft w:val="0"/>
      <w:marRight w:val="0"/>
      <w:marTop w:val="0"/>
      <w:marBottom w:val="0"/>
      <w:divBdr>
        <w:top w:val="none" w:sz="0" w:space="0" w:color="auto"/>
        <w:left w:val="none" w:sz="0" w:space="0" w:color="auto"/>
        <w:bottom w:val="none" w:sz="0" w:space="0" w:color="auto"/>
        <w:right w:val="none" w:sz="0" w:space="0" w:color="auto"/>
      </w:divBdr>
    </w:div>
    <w:div w:id="1769277093">
      <w:bodyDiv w:val="1"/>
      <w:marLeft w:val="0"/>
      <w:marRight w:val="0"/>
      <w:marTop w:val="0"/>
      <w:marBottom w:val="0"/>
      <w:divBdr>
        <w:top w:val="none" w:sz="0" w:space="0" w:color="auto"/>
        <w:left w:val="none" w:sz="0" w:space="0" w:color="auto"/>
        <w:bottom w:val="none" w:sz="0" w:space="0" w:color="auto"/>
        <w:right w:val="none" w:sz="0" w:space="0" w:color="auto"/>
      </w:divBdr>
    </w:div>
    <w:div w:id="1792242325">
      <w:bodyDiv w:val="1"/>
      <w:marLeft w:val="0"/>
      <w:marRight w:val="0"/>
      <w:marTop w:val="0"/>
      <w:marBottom w:val="0"/>
      <w:divBdr>
        <w:top w:val="none" w:sz="0" w:space="0" w:color="auto"/>
        <w:left w:val="none" w:sz="0" w:space="0" w:color="auto"/>
        <w:bottom w:val="none" w:sz="0" w:space="0" w:color="auto"/>
        <w:right w:val="none" w:sz="0" w:space="0" w:color="auto"/>
      </w:divBdr>
    </w:div>
    <w:div w:id="1807968147">
      <w:bodyDiv w:val="1"/>
      <w:marLeft w:val="0"/>
      <w:marRight w:val="0"/>
      <w:marTop w:val="0"/>
      <w:marBottom w:val="0"/>
      <w:divBdr>
        <w:top w:val="none" w:sz="0" w:space="0" w:color="auto"/>
        <w:left w:val="none" w:sz="0" w:space="0" w:color="auto"/>
        <w:bottom w:val="none" w:sz="0" w:space="0" w:color="auto"/>
        <w:right w:val="none" w:sz="0" w:space="0" w:color="auto"/>
      </w:divBdr>
    </w:div>
    <w:div w:id="1820147816">
      <w:bodyDiv w:val="1"/>
      <w:marLeft w:val="0"/>
      <w:marRight w:val="0"/>
      <w:marTop w:val="0"/>
      <w:marBottom w:val="0"/>
      <w:divBdr>
        <w:top w:val="none" w:sz="0" w:space="0" w:color="auto"/>
        <w:left w:val="none" w:sz="0" w:space="0" w:color="auto"/>
        <w:bottom w:val="none" w:sz="0" w:space="0" w:color="auto"/>
        <w:right w:val="none" w:sz="0" w:space="0" w:color="auto"/>
      </w:divBdr>
    </w:div>
    <w:div w:id="1974823290">
      <w:bodyDiv w:val="1"/>
      <w:marLeft w:val="0"/>
      <w:marRight w:val="0"/>
      <w:marTop w:val="0"/>
      <w:marBottom w:val="0"/>
      <w:divBdr>
        <w:top w:val="none" w:sz="0" w:space="0" w:color="auto"/>
        <w:left w:val="none" w:sz="0" w:space="0" w:color="auto"/>
        <w:bottom w:val="none" w:sz="0" w:space="0" w:color="auto"/>
        <w:right w:val="none" w:sz="0" w:space="0" w:color="auto"/>
      </w:divBdr>
    </w:div>
    <w:div w:id="2082213706">
      <w:bodyDiv w:val="1"/>
      <w:marLeft w:val="0"/>
      <w:marRight w:val="0"/>
      <w:marTop w:val="0"/>
      <w:marBottom w:val="0"/>
      <w:divBdr>
        <w:top w:val="none" w:sz="0" w:space="0" w:color="auto"/>
        <w:left w:val="none" w:sz="0" w:space="0" w:color="auto"/>
        <w:bottom w:val="none" w:sz="0" w:space="0" w:color="auto"/>
        <w:right w:val="none" w:sz="0" w:space="0" w:color="auto"/>
      </w:divBdr>
    </w:div>
    <w:div w:id="21313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ubc.ca/teaching-applied-learning/seeds-sustainability-program" TargetMode="External"/><Relationship Id="rId13" Type="http://schemas.openxmlformats.org/officeDocument/2006/relationships/hyperlink" Target="file:///Users/emilykennedy/Downloads/&#8226;%09https:/www.nationalgeographic.com/environment/global-warming/global-warming-overview" TargetMode="External"/><Relationship Id="rId18" Type="http://schemas.openxmlformats.org/officeDocument/2006/relationships/hyperlink" Target="https://www.nytimes.com/2010/06/12/business/energy-environment/12sustain.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olicynote.ca/climate-justice-and-the-bc-carbon-tax-20th-anniversary-retrospective/" TargetMode="External"/><Relationship Id="rId7" Type="http://schemas.openxmlformats.org/officeDocument/2006/relationships/hyperlink" Target="mailto:emily.kennedy@ubc.ca" TargetMode="External"/><Relationship Id="rId12" Type="http://schemas.openxmlformats.org/officeDocument/2006/relationships/hyperlink" Target="https://onlinelibrary.wiley.com/doi/full/10.1002/wcc.554" TargetMode="External"/><Relationship Id="rId17" Type="http://schemas.openxmlformats.org/officeDocument/2006/relationships/hyperlink" Target="https://davidsuzuki.org/story/environmental-rights-are-human-righ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360.yale.edu/features/should-rivers-have-rights-a-growing-movement-says-its-about-time" TargetMode="External"/><Relationship Id="rId20" Type="http://schemas.openxmlformats.org/officeDocument/2006/relationships/hyperlink" Target="https://www.policyalternatives.ca/publications/reports/fair-and-effective-carbon-pric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ycounsel.ubc.ca/files/2010/08/policy65.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youtu.be/d9uTH0iprVQ" TargetMode="External"/><Relationship Id="rId23" Type="http://schemas.openxmlformats.org/officeDocument/2006/relationships/footer" Target="footer1.xml"/><Relationship Id="rId10" Type="http://schemas.openxmlformats.org/officeDocument/2006/relationships/hyperlink" Target="http://www.calendar.ubc.ca/vancouver/index.cfm?tree=3,48,0,0" TargetMode="External"/><Relationship Id="rId19" Type="http://schemas.openxmlformats.org/officeDocument/2006/relationships/hyperlink" Target="https://www.ted.com/talks/william_mcdonough_on_cradle_to_cradle_design?language=en" TargetMode="External"/><Relationship Id="rId4" Type="http://schemas.openxmlformats.org/officeDocument/2006/relationships/webSettings" Target="webSettings.xml"/><Relationship Id="rId9" Type="http://schemas.openxmlformats.org/officeDocument/2006/relationships/hyperlink" Target="https://students.ubc.ca/health/wellness-centre" TargetMode="External"/><Relationship Id="rId14" Type="http://schemas.openxmlformats.org/officeDocument/2006/relationships/hyperlink" Target="https://www.nytimes.com/2018/10/19/podcasts/the-daily/climate-change-un-report-carbon-tax.html?action=click&amp;module=audio-series-bar&amp;region=header&amp;pgtype=Article" TargetMode="External"/><Relationship Id="rId22" Type="http://schemas.openxmlformats.org/officeDocument/2006/relationships/hyperlink" Target="https://www.policynote.ca/carbon-pricing-prospects-and-pro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Huddart Kennedy</cp:lastModifiedBy>
  <cp:revision>13</cp:revision>
  <cp:lastPrinted>2019-03-20T20:38:00Z</cp:lastPrinted>
  <dcterms:created xsi:type="dcterms:W3CDTF">2019-05-23T23:07:00Z</dcterms:created>
  <dcterms:modified xsi:type="dcterms:W3CDTF">2019-12-10T17:27:00Z</dcterms:modified>
</cp:coreProperties>
</file>