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3C0D" w14:textId="304AE9A2" w:rsidR="00636080" w:rsidRPr="00636080" w:rsidRDefault="00636080" w:rsidP="004C5B8C">
      <w:pPr>
        <w:jc w:val="left"/>
        <w:rPr>
          <w:b/>
          <w:sz w:val="44"/>
          <w:szCs w:val="44"/>
        </w:rPr>
      </w:pPr>
    </w:p>
    <w:p w14:paraId="26AF5E13" w14:textId="5E9DD445" w:rsidR="00636080" w:rsidRDefault="004C5B8C" w:rsidP="003D6ACF">
      <w:pPr>
        <w:jc w:val="left"/>
        <w:outlineLvl w:val="0"/>
        <w:rPr>
          <w:b/>
          <w:sz w:val="44"/>
          <w:szCs w:val="44"/>
          <w:u w:val="single"/>
        </w:rPr>
      </w:pPr>
      <w:r w:rsidRPr="004C5B8C">
        <w:rPr>
          <w:b/>
          <w:sz w:val="44"/>
          <w:szCs w:val="44"/>
          <w:u w:val="single"/>
        </w:rPr>
        <w:t xml:space="preserve">SOC </w:t>
      </w:r>
      <w:r w:rsidR="00636080">
        <w:rPr>
          <w:b/>
          <w:sz w:val="44"/>
          <w:szCs w:val="44"/>
          <w:u w:val="single"/>
        </w:rPr>
        <w:t>1</w:t>
      </w:r>
      <w:r w:rsidR="00D00F17">
        <w:rPr>
          <w:b/>
          <w:sz w:val="44"/>
          <w:szCs w:val="44"/>
          <w:u w:val="single"/>
        </w:rPr>
        <w:t>0</w:t>
      </w:r>
      <w:r w:rsidR="009911AA">
        <w:rPr>
          <w:b/>
          <w:sz w:val="44"/>
          <w:szCs w:val="44"/>
          <w:u w:val="single"/>
        </w:rPr>
        <w:t>2</w:t>
      </w:r>
      <w:r w:rsidRPr="004C5B8C">
        <w:rPr>
          <w:b/>
          <w:sz w:val="44"/>
          <w:szCs w:val="44"/>
          <w:u w:val="single"/>
        </w:rPr>
        <w:t>:</w:t>
      </w:r>
    </w:p>
    <w:p w14:paraId="143158BD" w14:textId="626754B5" w:rsidR="005C4751" w:rsidRDefault="009911AA" w:rsidP="003D6ACF">
      <w:pPr>
        <w:jc w:val="left"/>
        <w:outlineLvl w:val="0"/>
        <w:rPr>
          <w:b/>
          <w:sz w:val="44"/>
          <w:szCs w:val="44"/>
          <w:u w:val="single"/>
        </w:rPr>
      </w:pPr>
      <w:r>
        <w:rPr>
          <w:b/>
          <w:sz w:val="44"/>
          <w:szCs w:val="44"/>
          <w:u w:val="single"/>
        </w:rPr>
        <w:t>Inequality and Social Change</w:t>
      </w:r>
    </w:p>
    <w:p w14:paraId="2B992A4F" w14:textId="77777777" w:rsidR="004C5B8C" w:rsidRDefault="004C5B8C" w:rsidP="00A7226B">
      <w:pPr>
        <w:jc w:val="both"/>
        <w:rPr>
          <w:b/>
          <w:u w:val="single"/>
        </w:rPr>
      </w:pPr>
    </w:p>
    <w:p w14:paraId="4B083A0E" w14:textId="77777777" w:rsidR="00D00F17" w:rsidRDefault="00D00F17" w:rsidP="00A7226B">
      <w:pPr>
        <w:jc w:val="both"/>
        <w:rPr>
          <w:b/>
          <w:u w:val="single"/>
        </w:rPr>
      </w:pPr>
    </w:p>
    <w:p w14:paraId="2DF8F1CA" w14:textId="77777777" w:rsidR="004C5B8C" w:rsidRDefault="004C5B8C" w:rsidP="003D6ACF">
      <w:pPr>
        <w:jc w:val="both"/>
        <w:outlineLvl w:val="0"/>
        <w:rPr>
          <w:b/>
        </w:rPr>
      </w:pPr>
      <w:r w:rsidRPr="004C5B8C">
        <w:rPr>
          <w:b/>
        </w:rPr>
        <w:t xml:space="preserve">Professor: Catherine </w:t>
      </w:r>
      <w:proofErr w:type="spellStart"/>
      <w:r w:rsidRPr="004C5B8C">
        <w:rPr>
          <w:b/>
        </w:rPr>
        <w:t>Corrigall</w:t>
      </w:r>
      <w:proofErr w:type="spellEnd"/>
      <w:r w:rsidRPr="004C5B8C">
        <w:rPr>
          <w:b/>
        </w:rPr>
        <w:t xml:space="preserve">-Brown, </w:t>
      </w:r>
      <w:proofErr w:type="spellStart"/>
      <w:r w:rsidRPr="004C5B8C">
        <w:rPr>
          <w:b/>
        </w:rPr>
        <w:t>Ph.D</w:t>
      </w:r>
      <w:proofErr w:type="spellEnd"/>
    </w:p>
    <w:p w14:paraId="412E793A" w14:textId="2EED8E5F" w:rsidR="007A2421" w:rsidRPr="004C5B8C" w:rsidRDefault="007A2421" w:rsidP="003D6ACF">
      <w:pPr>
        <w:jc w:val="both"/>
        <w:outlineLvl w:val="0"/>
        <w:rPr>
          <w:b/>
        </w:rPr>
      </w:pPr>
      <w:r>
        <w:rPr>
          <w:b/>
        </w:rPr>
        <w:t>ANSO 2118</w:t>
      </w:r>
    </w:p>
    <w:p w14:paraId="1190BA52" w14:textId="77EC453F" w:rsidR="004C5B8C" w:rsidRDefault="00722B86" w:rsidP="003D6ACF">
      <w:pPr>
        <w:jc w:val="both"/>
        <w:outlineLvl w:val="0"/>
        <w:rPr>
          <w:b/>
        </w:rPr>
      </w:pPr>
      <w:r>
        <w:rPr>
          <w:b/>
        </w:rPr>
        <w:t xml:space="preserve">Email: </w:t>
      </w:r>
      <w:hyperlink r:id="rId5" w:history="1">
        <w:r w:rsidR="007150BD" w:rsidRPr="00F61829">
          <w:rPr>
            <w:rStyle w:val="Hyperlink"/>
            <w:b/>
          </w:rPr>
          <w:t>corrigall.brown@ubc.ca</w:t>
        </w:r>
      </w:hyperlink>
    </w:p>
    <w:p w14:paraId="7A5CCB78" w14:textId="77777777" w:rsidR="007150BD" w:rsidRDefault="007150BD" w:rsidP="004C5B8C">
      <w:pPr>
        <w:jc w:val="both"/>
        <w:rPr>
          <w:b/>
        </w:rPr>
      </w:pPr>
    </w:p>
    <w:p w14:paraId="161F6DAD" w14:textId="3946E0CF" w:rsidR="007B6EB2" w:rsidRPr="007B6EB2" w:rsidRDefault="007B6EB2" w:rsidP="003D6ACF">
      <w:pPr>
        <w:jc w:val="both"/>
        <w:outlineLvl w:val="0"/>
        <w:rPr>
          <w:b/>
        </w:rPr>
      </w:pPr>
      <w:r w:rsidRPr="007B6EB2">
        <w:rPr>
          <w:b/>
        </w:rPr>
        <w:t xml:space="preserve">Class Time: </w:t>
      </w:r>
      <w:r w:rsidR="00F53D8A">
        <w:rPr>
          <w:b/>
        </w:rPr>
        <w:t>Tuesday and Thursday</w:t>
      </w:r>
      <w:r w:rsidR="00FF655C">
        <w:rPr>
          <w:b/>
        </w:rPr>
        <w:t xml:space="preserve"> </w:t>
      </w:r>
      <w:r w:rsidR="005F4DF2">
        <w:rPr>
          <w:b/>
        </w:rPr>
        <w:t>12:30-2:00</w:t>
      </w:r>
    </w:p>
    <w:p w14:paraId="4EBF39C6" w14:textId="1CD606FD" w:rsidR="007B6EB2" w:rsidRPr="007B6EB2" w:rsidRDefault="007B6EB2" w:rsidP="003D6ACF">
      <w:pPr>
        <w:jc w:val="both"/>
        <w:outlineLvl w:val="0"/>
        <w:rPr>
          <w:b/>
        </w:rPr>
      </w:pPr>
      <w:r w:rsidRPr="007150BD">
        <w:rPr>
          <w:b/>
        </w:rPr>
        <w:t xml:space="preserve">Class Room: </w:t>
      </w:r>
      <w:r w:rsidR="00F53D8A">
        <w:rPr>
          <w:b/>
        </w:rPr>
        <w:t xml:space="preserve"> </w:t>
      </w:r>
      <w:r w:rsidR="005F4DF2">
        <w:rPr>
          <w:b/>
        </w:rPr>
        <w:t>CIRS 1250</w:t>
      </w:r>
    </w:p>
    <w:p w14:paraId="1918360D" w14:textId="77777777" w:rsidR="00A7226B" w:rsidRDefault="00A7226B" w:rsidP="00A7226B">
      <w:pPr>
        <w:jc w:val="both"/>
        <w:rPr>
          <w:b/>
          <w:u w:val="single"/>
        </w:rPr>
      </w:pPr>
    </w:p>
    <w:p w14:paraId="50DE5163" w14:textId="77777777" w:rsidR="00D62AB1" w:rsidRDefault="00D62AB1" w:rsidP="003D6ACF">
      <w:pPr>
        <w:jc w:val="both"/>
        <w:outlineLvl w:val="0"/>
        <w:rPr>
          <w:b/>
          <w:u w:val="single"/>
        </w:rPr>
      </w:pPr>
      <w:r w:rsidRPr="00CA21D0">
        <w:rPr>
          <w:b/>
          <w:u w:val="single"/>
        </w:rPr>
        <w:t>Class Description:</w:t>
      </w:r>
    </w:p>
    <w:p w14:paraId="164D2490" w14:textId="77777777" w:rsidR="009C453B" w:rsidRDefault="009C453B" w:rsidP="009C453B">
      <w:pPr>
        <w:rPr>
          <w:sz w:val="28"/>
        </w:rPr>
      </w:pPr>
    </w:p>
    <w:p w14:paraId="6E86BC95" w14:textId="6B666530" w:rsidR="004F292B" w:rsidRDefault="004F292B" w:rsidP="004F292B">
      <w:pPr>
        <w:jc w:val="left"/>
        <w:rPr>
          <w:rFonts w:cs="Times New Roman"/>
          <w:iCs/>
          <w:szCs w:val="24"/>
        </w:rPr>
      </w:pPr>
      <w:r w:rsidRPr="004F292B">
        <w:rPr>
          <w:rFonts w:cs="Times New Roman"/>
          <w:iCs/>
          <w:szCs w:val="24"/>
        </w:rPr>
        <w:tab/>
        <w:t xml:space="preserve">In modern Canadian society, most people believe that individuals </w:t>
      </w:r>
      <w:r w:rsidR="00206F16">
        <w:rPr>
          <w:rFonts w:cs="Times New Roman"/>
          <w:iCs/>
          <w:szCs w:val="24"/>
        </w:rPr>
        <w:t>shape their own destiny.  T</w:t>
      </w:r>
      <w:r w:rsidRPr="004F292B">
        <w:rPr>
          <w:rFonts w:cs="Times New Roman"/>
          <w:iCs/>
          <w:szCs w:val="24"/>
        </w:rPr>
        <w:t>o a certain extent that is true – we, as individuals, make decisions ever</w:t>
      </w:r>
      <w:r w:rsidR="008A55FE">
        <w:rPr>
          <w:rFonts w:cs="Times New Roman"/>
          <w:iCs/>
          <w:szCs w:val="24"/>
        </w:rPr>
        <w:t>y day that shape the kind of liv</w:t>
      </w:r>
      <w:r w:rsidRPr="004F292B">
        <w:rPr>
          <w:rFonts w:cs="Times New Roman"/>
          <w:iCs/>
          <w:szCs w:val="24"/>
        </w:rPr>
        <w:t>e</w:t>
      </w:r>
      <w:r w:rsidR="008A55FE">
        <w:rPr>
          <w:rFonts w:cs="Times New Roman"/>
          <w:iCs/>
          <w:szCs w:val="24"/>
        </w:rPr>
        <w:t>s</w:t>
      </w:r>
      <w:r w:rsidRPr="004F292B">
        <w:rPr>
          <w:rFonts w:cs="Times New Roman"/>
          <w:iCs/>
          <w:szCs w:val="24"/>
        </w:rPr>
        <w:t xml:space="preserve"> we lead.  You made a decision about if you would attend university, how hard to work in your classes, where to live when attending school, and the type of summer job you want.  But, of course, you do not get to make those decisions just as you chose.  </w:t>
      </w:r>
      <w:r>
        <w:rPr>
          <w:rFonts w:cs="Times New Roman"/>
          <w:iCs/>
          <w:szCs w:val="24"/>
        </w:rPr>
        <w:t xml:space="preserve">In this class, we will learn about how </w:t>
      </w:r>
      <w:r w:rsidRPr="004F292B">
        <w:rPr>
          <w:rFonts w:cs="Times New Roman"/>
          <w:iCs/>
          <w:szCs w:val="24"/>
        </w:rPr>
        <w:t xml:space="preserve">individual choices (sometimes called agency) </w:t>
      </w:r>
      <w:r>
        <w:rPr>
          <w:rFonts w:cs="Times New Roman"/>
          <w:iCs/>
          <w:szCs w:val="24"/>
        </w:rPr>
        <w:t>are</w:t>
      </w:r>
      <w:r w:rsidRPr="004F292B">
        <w:rPr>
          <w:rFonts w:cs="Times New Roman"/>
          <w:iCs/>
          <w:szCs w:val="24"/>
        </w:rPr>
        <w:t xml:space="preserve"> structured in society.  We have the ability to make decisions, but our choices are often s</w:t>
      </w:r>
      <w:r>
        <w:rPr>
          <w:rFonts w:cs="Times New Roman"/>
          <w:iCs/>
          <w:szCs w:val="24"/>
        </w:rPr>
        <w:t>haped by larger social forces</w:t>
      </w:r>
      <w:r w:rsidR="003118A1">
        <w:rPr>
          <w:rFonts w:cs="Times New Roman"/>
          <w:iCs/>
          <w:szCs w:val="24"/>
        </w:rPr>
        <w:t xml:space="preserve"> such as the families in which we grow up, the schools we attend, and the neighbourhood in which we live</w:t>
      </w:r>
      <w:r>
        <w:rPr>
          <w:rFonts w:cs="Times New Roman"/>
          <w:iCs/>
          <w:szCs w:val="24"/>
        </w:rPr>
        <w:t xml:space="preserve">. </w:t>
      </w:r>
    </w:p>
    <w:p w14:paraId="359BA110" w14:textId="77777777" w:rsidR="004F292B" w:rsidRDefault="004F292B" w:rsidP="004F292B">
      <w:pPr>
        <w:jc w:val="left"/>
        <w:rPr>
          <w:rFonts w:cs="Times New Roman"/>
          <w:iCs/>
          <w:szCs w:val="24"/>
        </w:rPr>
      </w:pPr>
    </w:p>
    <w:p w14:paraId="39AFD3B7" w14:textId="4FAA81D7" w:rsidR="004F292B" w:rsidRPr="004F292B" w:rsidRDefault="004F292B" w:rsidP="004F292B">
      <w:pPr>
        <w:ind w:firstLine="720"/>
        <w:jc w:val="left"/>
        <w:rPr>
          <w:rFonts w:cs="Times New Roman"/>
          <w:bCs/>
          <w:color w:val="000000"/>
          <w:szCs w:val="24"/>
          <w:shd w:val="clear" w:color="auto" w:fill="FFFFFF"/>
        </w:rPr>
      </w:pPr>
      <w:r>
        <w:rPr>
          <w:iCs/>
        </w:rPr>
        <w:t>C. Wright Mills tried to tackle these complicated issues with what he called the Sociological Imagination.  Mills calls on us to see the connections between our individual lives and the larger society in which we live.  He argues that we can only really understand our own lives and biographies if we understand the larger history of society as a whole. Once we make these connections, we will be able to see the relationship between our own personal troubles, problems that we face as individuals, and larger public issues, social problems that arise in society</w:t>
      </w:r>
      <w:r w:rsidR="00206F16">
        <w:rPr>
          <w:iCs/>
        </w:rPr>
        <w:t xml:space="preserve"> as a whole</w:t>
      </w:r>
      <w:r>
        <w:rPr>
          <w:iCs/>
        </w:rPr>
        <w:t xml:space="preserve">.  In this class, we will develop our sociological imaginations and focus on three </w:t>
      </w:r>
      <w:r w:rsidR="00D00F17">
        <w:rPr>
          <w:iCs/>
        </w:rPr>
        <w:t>core parts of</w:t>
      </w:r>
      <w:r>
        <w:rPr>
          <w:iCs/>
        </w:rPr>
        <w:t xml:space="preserve"> sociology</w:t>
      </w:r>
      <w:r w:rsidR="00D00F17">
        <w:rPr>
          <w:iCs/>
        </w:rPr>
        <w:t>:</w:t>
      </w:r>
      <w:r>
        <w:rPr>
          <w:iCs/>
        </w:rPr>
        <w:t xml:space="preserve"> social inequality, social institutions, and social change.  </w:t>
      </w:r>
    </w:p>
    <w:p w14:paraId="6E4C8C5B" w14:textId="77777777" w:rsidR="00D62AB1" w:rsidRPr="004F292B" w:rsidRDefault="00D62AB1" w:rsidP="00D62AB1">
      <w:pPr>
        <w:rPr>
          <w:b/>
          <w:szCs w:val="24"/>
          <w:u w:val="single"/>
        </w:rPr>
      </w:pPr>
    </w:p>
    <w:p w14:paraId="7C4C6EBE" w14:textId="6B97A15A" w:rsidR="0082151E" w:rsidRPr="004F292B" w:rsidRDefault="00D62AB1" w:rsidP="004F292B">
      <w:pPr>
        <w:jc w:val="both"/>
        <w:rPr>
          <w:szCs w:val="24"/>
        </w:rPr>
      </w:pPr>
      <w:r w:rsidRPr="004F292B">
        <w:rPr>
          <w:szCs w:val="24"/>
        </w:rPr>
        <w:t xml:space="preserve">The class is divided into </w:t>
      </w:r>
      <w:r w:rsidR="004F292B">
        <w:rPr>
          <w:szCs w:val="24"/>
        </w:rPr>
        <w:t>four</w:t>
      </w:r>
      <w:r w:rsidRPr="004F292B">
        <w:rPr>
          <w:szCs w:val="24"/>
        </w:rPr>
        <w:t xml:space="preserve"> main sections</w:t>
      </w:r>
      <w:r w:rsidR="004F292B">
        <w:rPr>
          <w:szCs w:val="24"/>
        </w:rPr>
        <w:t>:</w:t>
      </w:r>
      <w:r w:rsidRPr="004F292B">
        <w:rPr>
          <w:szCs w:val="24"/>
        </w:rPr>
        <w:t xml:space="preserve">  </w:t>
      </w:r>
    </w:p>
    <w:p w14:paraId="1B4168A2" w14:textId="77777777" w:rsidR="0082151E" w:rsidRPr="004F292B" w:rsidRDefault="0082151E" w:rsidP="00D62AB1">
      <w:pPr>
        <w:jc w:val="left"/>
        <w:rPr>
          <w:szCs w:val="24"/>
        </w:rPr>
      </w:pPr>
    </w:p>
    <w:p w14:paraId="3757E133" w14:textId="31DED234" w:rsidR="0082151E" w:rsidRPr="004F292B" w:rsidRDefault="0082151E" w:rsidP="00D62AB1">
      <w:pPr>
        <w:pStyle w:val="ListParagraph"/>
        <w:numPr>
          <w:ilvl w:val="0"/>
          <w:numId w:val="4"/>
        </w:numPr>
        <w:jc w:val="left"/>
        <w:rPr>
          <w:szCs w:val="24"/>
        </w:rPr>
      </w:pPr>
      <w:r w:rsidRPr="004F292B">
        <w:rPr>
          <w:szCs w:val="24"/>
        </w:rPr>
        <w:t>The Sociological Imagination</w:t>
      </w:r>
      <w:r w:rsidR="00D45BD4">
        <w:rPr>
          <w:szCs w:val="24"/>
        </w:rPr>
        <w:t xml:space="preserve"> and the Discipline of Sociology</w:t>
      </w:r>
    </w:p>
    <w:p w14:paraId="56B4509B" w14:textId="41AC8C70" w:rsidR="004F292B" w:rsidRDefault="004F292B" w:rsidP="004F292B">
      <w:pPr>
        <w:pStyle w:val="ListParagraph"/>
        <w:numPr>
          <w:ilvl w:val="0"/>
          <w:numId w:val="4"/>
        </w:numPr>
        <w:jc w:val="left"/>
        <w:rPr>
          <w:szCs w:val="24"/>
        </w:rPr>
      </w:pPr>
      <w:r>
        <w:rPr>
          <w:szCs w:val="24"/>
        </w:rPr>
        <w:t>Dimensions of Inequality: Race, Class, Gender</w:t>
      </w:r>
      <w:r w:rsidR="003118A1">
        <w:rPr>
          <w:szCs w:val="24"/>
        </w:rPr>
        <w:t xml:space="preserve"> and Beyond</w:t>
      </w:r>
    </w:p>
    <w:p w14:paraId="6A8782D0" w14:textId="13948247" w:rsidR="004F292B" w:rsidRPr="004F292B" w:rsidRDefault="0082151E" w:rsidP="004F292B">
      <w:pPr>
        <w:pStyle w:val="ListParagraph"/>
        <w:numPr>
          <w:ilvl w:val="0"/>
          <w:numId w:val="4"/>
        </w:numPr>
        <w:jc w:val="left"/>
        <w:rPr>
          <w:szCs w:val="24"/>
        </w:rPr>
      </w:pPr>
      <w:r w:rsidRPr="004F292B">
        <w:rPr>
          <w:szCs w:val="24"/>
        </w:rPr>
        <w:t>Institutions of Society</w:t>
      </w:r>
      <w:r w:rsidR="004F292B">
        <w:rPr>
          <w:szCs w:val="24"/>
        </w:rPr>
        <w:t xml:space="preserve">: </w:t>
      </w:r>
      <w:r w:rsidR="003257EE">
        <w:rPr>
          <w:szCs w:val="24"/>
        </w:rPr>
        <w:t>Education, Work, The Family</w:t>
      </w:r>
      <w:r w:rsidR="004B7536">
        <w:rPr>
          <w:szCs w:val="24"/>
        </w:rPr>
        <w:t xml:space="preserve">, </w:t>
      </w:r>
      <w:r w:rsidR="003118A1">
        <w:rPr>
          <w:szCs w:val="24"/>
        </w:rPr>
        <w:t xml:space="preserve">and </w:t>
      </w:r>
      <w:r w:rsidR="004B7536">
        <w:rPr>
          <w:szCs w:val="24"/>
        </w:rPr>
        <w:t>Health</w:t>
      </w:r>
    </w:p>
    <w:p w14:paraId="3D149ED7" w14:textId="757B4D61" w:rsidR="004F292B" w:rsidRPr="004F292B" w:rsidRDefault="004F292B" w:rsidP="004F292B">
      <w:pPr>
        <w:pStyle w:val="ListParagraph"/>
        <w:numPr>
          <w:ilvl w:val="0"/>
          <w:numId w:val="4"/>
        </w:numPr>
        <w:jc w:val="left"/>
        <w:rPr>
          <w:szCs w:val="24"/>
        </w:rPr>
        <w:sectPr w:rsidR="004F292B" w:rsidRPr="004F292B" w:rsidSect="00077D21">
          <w:pgSz w:w="12240" w:h="15840"/>
          <w:pgMar w:top="567" w:right="1440" w:bottom="1440" w:left="1440" w:header="709" w:footer="709" w:gutter="0"/>
          <w:cols w:space="708"/>
          <w:docGrid w:linePitch="360"/>
        </w:sectPr>
      </w:pPr>
      <w:r>
        <w:rPr>
          <w:szCs w:val="24"/>
        </w:rPr>
        <w:t xml:space="preserve">Social Change: The </w:t>
      </w:r>
      <w:r w:rsidR="003118A1">
        <w:rPr>
          <w:szCs w:val="24"/>
        </w:rPr>
        <w:t xml:space="preserve">State, Public </w:t>
      </w:r>
      <w:r>
        <w:rPr>
          <w:szCs w:val="24"/>
        </w:rPr>
        <w:t xml:space="preserve">Policy, </w:t>
      </w:r>
      <w:r w:rsidR="003118A1">
        <w:rPr>
          <w:szCs w:val="24"/>
        </w:rPr>
        <w:t>and Social Movements</w:t>
      </w:r>
    </w:p>
    <w:p w14:paraId="0EF5443E" w14:textId="77777777" w:rsidR="00867DA7" w:rsidRPr="00867DA7" w:rsidRDefault="00867DA7" w:rsidP="00867DA7">
      <w:pPr>
        <w:ind w:left="360"/>
        <w:jc w:val="left"/>
        <w:rPr>
          <w:szCs w:val="24"/>
        </w:rPr>
      </w:pPr>
    </w:p>
    <w:p w14:paraId="7247BD89" w14:textId="341F96A5" w:rsidR="00867DA7" w:rsidRPr="00D00F17" w:rsidRDefault="00867DA7" w:rsidP="003D6ACF">
      <w:pPr>
        <w:jc w:val="left"/>
        <w:outlineLvl w:val="0"/>
        <w:rPr>
          <w:b/>
          <w:bCs/>
          <w:szCs w:val="24"/>
          <w:u w:val="single"/>
        </w:rPr>
      </w:pPr>
      <w:r w:rsidRPr="00D00F17">
        <w:rPr>
          <w:b/>
          <w:bCs/>
          <w:szCs w:val="24"/>
          <w:u w:val="single"/>
        </w:rPr>
        <w:t xml:space="preserve">Learning </w:t>
      </w:r>
      <w:r w:rsidR="00871474" w:rsidRPr="00D00F17">
        <w:rPr>
          <w:b/>
          <w:bCs/>
          <w:szCs w:val="24"/>
          <w:u w:val="single"/>
        </w:rPr>
        <w:t xml:space="preserve">objectives </w:t>
      </w:r>
      <w:r w:rsidR="006157E3" w:rsidRPr="00D00F17">
        <w:rPr>
          <w:b/>
          <w:bCs/>
          <w:szCs w:val="24"/>
          <w:u w:val="single"/>
        </w:rPr>
        <w:t xml:space="preserve">and </w:t>
      </w:r>
      <w:r w:rsidRPr="00D00F17">
        <w:rPr>
          <w:b/>
          <w:bCs/>
          <w:szCs w:val="24"/>
          <w:u w:val="single"/>
        </w:rPr>
        <w:t>outcomes:</w:t>
      </w:r>
    </w:p>
    <w:p w14:paraId="05BDF17D" w14:textId="77777777" w:rsidR="00867DA7" w:rsidRDefault="00867DA7" w:rsidP="00212FA5">
      <w:pPr>
        <w:jc w:val="left"/>
        <w:rPr>
          <w:b/>
          <w:bCs/>
          <w:szCs w:val="24"/>
        </w:rPr>
      </w:pPr>
    </w:p>
    <w:p w14:paraId="7E08FF24" w14:textId="0448B8CE" w:rsidR="00212FA5" w:rsidRDefault="00212FA5" w:rsidP="003D6ACF">
      <w:pPr>
        <w:jc w:val="left"/>
        <w:outlineLvl w:val="0"/>
        <w:rPr>
          <w:b/>
          <w:bCs/>
          <w:szCs w:val="24"/>
        </w:rPr>
      </w:pPr>
      <w:r>
        <w:rPr>
          <w:b/>
          <w:bCs/>
          <w:szCs w:val="24"/>
        </w:rPr>
        <w:t>At the end of this course, the student will be able to:</w:t>
      </w:r>
    </w:p>
    <w:p w14:paraId="3A30FC38" w14:textId="77777777" w:rsidR="00212FA5" w:rsidRPr="00867DA7" w:rsidRDefault="00212FA5" w:rsidP="00212FA5">
      <w:pPr>
        <w:jc w:val="left"/>
        <w:rPr>
          <w:b/>
          <w:bCs/>
          <w:szCs w:val="24"/>
        </w:rPr>
      </w:pPr>
    </w:p>
    <w:p w14:paraId="576BE5C6" w14:textId="44810824" w:rsidR="00871474" w:rsidRPr="00871474" w:rsidRDefault="00212FA5" w:rsidP="00871474">
      <w:pPr>
        <w:pStyle w:val="ListParagraph"/>
        <w:numPr>
          <w:ilvl w:val="0"/>
          <w:numId w:val="5"/>
        </w:numPr>
        <w:ind w:left="567"/>
        <w:jc w:val="left"/>
        <w:rPr>
          <w:szCs w:val="24"/>
        </w:rPr>
      </w:pPr>
      <w:r>
        <w:rPr>
          <w:szCs w:val="24"/>
        </w:rPr>
        <w:t>E</w:t>
      </w:r>
      <w:r w:rsidR="006157E3">
        <w:rPr>
          <w:szCs w:val="24"/>
        </w:rPr>
        <w:t>xplain</w:t>
      </w:r>
      <w:r w:rsidR="00871474" w:rsidRPr="00871474">
        <w:rPr>
          <w:szCs w:val="24"/>
        </w:rPr>
        <w:t xml:space="preserve"> and apply the main sociological theories </w:t>
      </w:r>
      <w:r w:rsidR="006157E3">
        <w:rPr>
          <w:szCs w:val="24"/>
        </w:rPr>
        <w:t xml:space="preserve">and concepts </w:t>
      </w:r>
      <w:r w:rsidR="00871474" w:rsidRPr="00871474">
        <w:rPr>
          <w:szCs w:val="24"/>
        </w:rPr>
        <w:t>used in class</w:t>
      </w:r>
      <w:r w:rsidR="00D00F17">
        <w:rPr>
          <w:szCs w:val="24"/>
        </w:rPr>
        <w:t>.</w:t>
      </w:r>
    </w:p>
    <w:p w14:paraId="6C1DE1EF" w14:textId="2CB9FA56" w:rsidR="00871474" w:rsidRDefault="00212FA5" w:rsidP="00871474">
      <w:pPr>
        <w:pStyle w:val="ListParagraph"/>
        <w:numPr>
          <w:ilvl w:val="0"/>
          <w:numId w:val="5"/>
        </w:numPr>
        <w:ind w:left="567"/>
        <w:jc w:val="left"/>
        <w:rPr>
          <w:szCs w:val="24"/>
        </w:rPr>
      </w:pPr>
      <w:r>
        <w:rPr>
          <w:szCs w:val="24"/>
        </w:rPr>
        <w:t>U</w:t>
      </w:r>
      <w:r w:rsidR="00D00F17">
        <w:rPr>
          <w:szCs w:val="24"/>
        </w:rPr>
        <w:t>se their sociological i</w:t>
      </w:r>
      <w:r w:rsidR="006157E3">
        <w:rPr>
          <w:szCs w:val="24"/>
        </w:rPr>
        <w:t xml:space="preserve">magination and </w:t>
      </w:r>
      <w:r w:rsidR="00871474">
        <w:rPr>
          <w:szCs w:val="24"/>
        </w:rPr>
        <w:t xml:space="preserve">demonstrate </w:t>
      </w:r>
      <w:r w:rsidR="006157E3">
        <w:rPr>
          <w:szCs w:val="24"/>
        </w:rPr>
        <w:t>an understanding</w:t>
      </w:r>
      <w:r w:rsidR="00871474">
        <w:rPr>
          <w:szCs w:val="24"/>
        </w:rPr>
        <w:t xml:space="preserve"> of the </w:t>
      </w:r>
      <w:r w:rsidR="006157E3">
        <w:rPr>
          <w:szCs w:val="24"/>
        </w:rPr>
        <w:t>relationship between social structure and individual agency</w:t>
      </w:r>
      <w:r w:rsidR="00871474">
        <w:rPr>
          <w:szCs w:val="24"/>
        </w:rPr>
        <w:t>.</w:t>
      </w:r>
    </w:p>
    <w:p w14:paraId="1F7CF3D8" w14:textId="321E2335" w:rsidR="00D00F17" w:rsidRDefault="00212FA5" w:rsidP="00D00F17">
      <w:pPr>
        <w:pStyle w:val="ListParagraph"/>
        <w:numPr>
          <w:ilvl w:val="0"/>
          <w:numId w:val="5"/>
        </w:numPr>
        <w:ind w:left="567"/>
        <w:jc w:val="left"/>
        <w:rPr>
          <w:szCs w:val="24"/>
        </w:rPr>
      </w:pPr>
      <w:r>
        <w:rPr>
          <w:szCs w:val="24"/>
        </w:rPr>
        <w:t>U</w:t>
      </w:r>
      <w:r w:rsidR="00D00F17">
        <w:rPr>
          <w:szCs w:val="24"/>
        </w:rPr>
        <w:t>nderstand the main dimensions of social inequality and their origins in society.</w:t>
      </w:r>
    </w:p>
    <w:p w14:paraId="16547B07" w14:textId="54F342FB" w:rsidR="003118A1" w:rsidRDefault="003118A1" w:rsidP="00D00F17">
      <w:pPr>
        <w:pStyle w:val="ListParagraph"/>
        <w:numPr>
          <w:ilvl w:val="0"/>
          <w:numId w:val="5"/>
        </w:numPr>
        <w:ind w:left="567"/>
        <w:jc w:val="left"/>
        <w:rPr>
          <w:szCs w:val="24"/>
        </w:rPr>
      </w:pPr>
      <w:r>
        <w:rPr>
          <w:szCs w:val="24"/>
        </w:rPr>
        <w:t>Critically examine the role of institutions in society and their relationship to social inequality.</w:t>
      </w:r>
    </w:p>
    <w:p w14:paraId="46648944" w14:textId="39FC5589" w:rsidR="00D00F17" w:rsidRPr="00D00F17" w:rsidRDefault="00212FA5" w:rsidP="00D00F17">
      <w:pPr>
        <w:pStyle w:val="ListParagraph"/>
        <w:numPr>
          <w:ilvl w:val="0"/>
          <w:numId w:val="5"/>
        </w:numPr>
        <w:ind w:left="567"/>
        <w:jc w:val="left"/>
        <w:rPr>
          <w:szCs w:val="24"/>
        </w:rPr>
      </w:pPr>
      <w:r>
        <w:rPr>
          <w:szCs w:val="24"/>
        </w:rPr>
        <w:t>D</w:t>
      </w:r>
      <w:r w:rsidR="00D00F17">
        <w:rPr>
          <w:szCs w:val="24"/>
        </w:rPr>
        <w:t xml:space="preserve">escribe the major routes of social change and apply these ideas to specific changes that have occurred in Canadian society.    </w:t>
      </w:r>
    </w:p>
    <w:p w14:paraId="453F27C1" w14:textId="641FE717" w:rsidR="00867DA7" w:rsidRDefault="00212FA5" w:rsidP="00871474">
      <w:pPr>
        <w:pStyle w:val="ListParagraph"/>
        <w:numPr>
          <w:ilvl w:val="0"/>
          <w:numId w:val="5"/>
        </w:numPr>
        <w:ind w:left="567"/>
        <w:jc w:val="left"/>
        <w:rPr>
          <w:szCs w:val="24"/>
        </w:rPr>
      </w:pPr>
      <w:r>
        <w:rPr>
          <w:szCs w:val="24"/>
        </w:rPr>
        <w:t>D</w:t>
      </w:r>
      <w:r w:rsidR="00867DA7" w:rsidRPr="00871474">
        <w:rPr>
          <w:szCs w:val="24"/>
        </w:rPr>
        <w:t>evelop</w:t>
      </w:r>
      <w:r w:rsidR="00871474">
        <w:rPr>
          <w:szCs w:val="24"/>
        </w:rPr>
        <w:t xml:space="preserve"> </w:t>
      </w:r>
      <w:r w:rsidR="00867DA7" w:rsidRPr="00871474">
        <w:rPr>
          <w:szCs w:val="24"/>
        </w:rPr>
        <w:t>clear critical reading,</w:t>
      </w:r>
      <w:r w:rsidR="00D00F17">
        <w:rPr>
          <w:szCs w:val="24"/>
        </w:rPr>
        <w:t xml:space="preserve"> thinking</w:t>
      </w:r>
      <w:r w:rsidR="005D0491">
        <w:rPr>
          <w:szCs w:val="24"/>
        </w:rPr>
        <w:t>,</w:t>
      </w:r>
      <w:r w:rsidR="00D00F17">
        <w:rPr>
          <w:szCs w:val="24"/>
        </w:rPr>
        <w:t xml:space="preserve"> and analytical skills.</w:t>
      </w:r>
    </w:p>
    <w:p w14:paraId="18C5D4F8" w14:textId="77777777" w:rsidR="00E52B75" w:rsidRDefault="00E52B75" w:rsidP="00D62AB1">
      <w:pPr>
        <w:jc w:val="left"/>
        <w:rPr>
          <w:b/>
          <w:u w:val="single"/>
        </w:rPr>
      </w:pPr>
    </w:p>
    <w:p w14:paraId="414C30ED" w14:textId="77777777" w:rsidR="00D00F17" w:rsidRDefault="00D00F17" w:rsidP="00D62AB1">
      <w:pPr>
        <w:jc w:val="left"/>
        <w:rPr>
          <w:b/>
          <w:u w:val="single"/>
        </w:rPr>
      </w:pPr>
    </w:p>
    <w:p w14:paraId="03F625E1" w14:textId="1C3A2AAC" w:rsidR="00D62AB1" w:rsidRDefault="00D62AB1" w:rsidP="003D6ACF">
      <w:pPr>
        <w:jc w:val="left"/>
        <w:outlineLvl w:val="0"/>
        <w:rPr>
          <w:b/>
          <w:u w:val="single"/>
        </w:rPr>
      </w:pPr>
      <w:r>
        <w:rPr>
          <w:b/>
          <w:u w:val="single"/>
        </w:rPr>
        <w:t>Course Evaluation:</w:t>
      </w:r>
    </w:p>
    <w:p w14:paraId="1517E3EF" w14:textId="77777777" w:rsidR="00D62AB1" w:rsidRDefault="00D62AB1" w:rsidP="00D62AB1">
      <w:pPr>
        <w:jc w:val="left"/>
        <w:rPr>
          <w:b/>
          <w:u w:val="single"/>
        </w:rPr>
      </w:pPr>
    </w:p>
    <w:p w14:paraId="50900E55" w14:textId="07208331" w:rsidR="00D62AB1" w:rsidRPr="000642C6" w:rsidRDefault="00636080" w:rsidP="00D62AB1">
      <w:pPr>
        <w:jc w:val="left"/>
      </w:pPr>
      <w:r>
        <w:t xml:space="preserve">Midterm </w:t>
      </w:r>
      <w:r>
        <w:tab/>
      </w:r>
      <w:r>
        <w:tab/>
      </w:r>
      <w:r>
        <w:tab/>
      </w:r>
      <w:r>
        <w:tab/>
      </w:r>
      <w:r w:rsidR="00D62AB1" w:rsidRPr="000642C6">
        <w:t xml:space="preserve"> </w:t>
      </w:r>
      <w:r w:rsidR="00D62AB1">
        <w:tab/>
      </w:r>
      <w:r w:rsidR="001856D5">
        <w:tab/>
      </w:r>
      <w:r w:rsidR="001856D5">
        <w:tab/>
      </w:r>
      <w:r>
        <w:t>30</w:t>
      </w:r>
      <w:r w:rsidR="00D62AB1" w:rsidRPr="000642C6">
        <w:t>%</w:t>
      </w:r>
    </w:p>
    <w:p w14:paraId="4182A9CC" w14:textId="06410319" w:rsidR="00D62AB1" w:rsidRPr="000642C6" w:rsidRDefault="00636080" w:rsidP="00D62AB1">
      <w:pPr>
        <w:jc w:val="left"/>
      </w:pPr>
      <w:r>
        <w:t>Final Exam</w:t>
      </w:r>
      <w:r w:rsidR="00D62AB1" w:rsidRPr="000642C6">
        <w:t xml:space="preserve"> </w:t>
      </w:r>
      <w:r>
        <w:tab/>
      </w:r>
      <w:r>
        <w:tab/>
      </w:r>
      <w:r w:rsidR="00D62AB1" w:rsidRPr="000642C6">
        <w:tab/>
      </w:r>
      <w:r w:rsidR="00D62AB1" w:rsidRPr="000642C6">
        <w:tab/>
        <w:t xml:space="preserve"> </w:t>
      </w:r>
      <w:r w:rsidR="00D62AB1">
        <w:tab/>
      </w:r>
      <w:r w:rsidR="001856D5">
        <w:tab/>
      </w:r>
      <w:r w:rsidR="001856D5">
        <w:tab/>
      </w:r>
      <w:r>
        <w:t>40</w:t>
      </w:r>
      <w:r w:rsidR="00D62AB1" w:rsidRPr="000642C6">
        <w:t>%</w:t>
      </w:r>
    </w:p>
    <w:p w14:paraId="4CB8C58F" w14:textId="7E738C9F" w:rsidR="00D62AB1" w:rsidRPr="000642C6" w:rsidRDefault="00636080" w:rsidP="00D62AB1">
      <w:pPr>
        <w:jc w:val="left"/>
      </w:pPr>
      <w:r>
        <w:t>Discussion Section Participation</w:t>
      </w:r>
      <w:r w:rsidR="001856D5">
        <w:t xml:space="preserve"> and </w:t>
      </w:r>
      <w:r w:rsidR="00755707">
        <w:t>Assignments</w:t>
      </w:r>
      <w:r w:rsidR="00755707">
        <w:tab/>
      </w:r>
      <w:r>
        <w:tab/>
      </w:r>
      <w:r w:rsidR="001856D5">
        <w:t>30%</w:t>
      </w:r>
    </w:p>
    <w:p w14:paraId="677FDF9B" w14:textId="433EF872" w:rsidR="00D62AB1" w:rsidRDefault="00D62AB1" w:rsidP="00D62AB1">
      <w:pPr>
        <w:jc w:val="left"/>
      </w:pPr>
    </w:p>
    <w:p w14:paraId="60008986" w14:textId="61CE0228" w:rsidR="00D62AB1" w:rsidRDefault="00D62AB1" w:rsidP="00D62AB1">
      <w:pPr>
        <w:jc w:val="left"/>
      </w:pPr>
      <w:r>
        <w:tab/>
      </w:r>
      <w:r>
        <w:tab/>
      </w:r>
      <w:r w:rsidR="001856D5">
        <w:tab/>
      </w:r>
      <w:r w:rsidR="001856D5">
        <w:tab/>
      </w:r>
      <w:r>
        <w:tab/>
      </w:r>
      <w:r>
        <w:tab/>
      </w:r>
      <w:r w:rsidR="00C178AF">
        <w:t xml:space="preserve">     </w:t>
      </w:r>
      <w:r>
        <w:t>TOTAL</w:t>
      </w:r>
      <w:r>
        <w:tab/>
        <w:t>100%</w:t>
      </w:r>
    </w:p>
    <w:p w14:paraId="22FDC3E6" w14:textId="77777777" w:rsidR="00D00F17" w:rsidRDefault="00D00F17" w:rsidP="00D62AB1">
      <w:pPr>
        <w:jc w:val="left"/>
      </w:pPr>
    </w:p>
    <w:p w14:paraId="0FA8CA00" w14:textId="178A0A9B" w:rsidR="007B6EB2" w:rsidRDefault="00D62AB1" w:rsidP="003D6ACF">
      <w:pPr>
        <w:jc w:val="left"/>
        <w:outlineLvl w:val="0"/>
      </w:pPr>
      <w:r>
        <w:t>Examination</w:t>
      </w:r>
      <w:r w:rsidR="001856D5">
        <w:t>s will include multiple choice</w:t>
      </w:r>
      <w:r w:rsidR="003D6ACF">
        <w:t>, fill in the blank,</w:t>
      </w:r>
      <w:r w:rsidR="001856D5">
        <w:t xml:space="preserve"> and short answer </w:t>
      </w:r>
      <w:r>
        <w:t xml:space="preserve">questions.  </w:t>
      </w:r>
    </w:p>
    <w:p w14:paraId="595A2030" w14:textId="77777777" w:rsidR="00D62AB1" w:rsidRDefault="00D62AB1" w:rsidP="00D62AB1">
      <w:pPr>
        <w:jc w:val="left"/>
        <w:rPr>
          <w:b/>
          <w:u w:val="single"/>
        </w:rPr>
      </w:pPr>
    </w:p>
    <w:p w14:paraId="7C511330" w14:textId="77777777" w:rsidR="00D00F17" w:rsidRDefault="00D00F17" w:rsidP="00D62AB1">
      <w:pPr>
        <w:jc w:val="left"/>
        <w:rPr>
          <w:b/>
          <w:u w:val="single"/>
        </w:rPr>
      </w:pPr>
    </w:p>
    <w:p w14:paraId="4D5A00F6" w14:textId="77777777" w:rsidR="00D00F17" w:rsidRDefault="00D00F17" w:rsidP="00D62AB1">
      <w:pPr>
        <w:jc w:val="left"/>
        <w:rPr>
          <w:b/>
          <w:u w:val="single"/>
        </w:rPr>
      </w:pPr>
    </w:p>
    <w:p w14:paraId="7191C87F" w14:textId="77777777" w:rsidR="00D62AB1" w:rsidRPr="00EA4290" w:rsidRDefault="00D62AB1" w:rsidP="003D6ACF">
      <w:pPr>
        <w:jc w:val="left"/>
        <w:outlineLvl w:val="0"/>
        <w:rPr>
          <w:b/>
          <w:u w:val="single"/>
        </w:rPr>
      </w:pPr>
      <w:r w:rsidRPr="00EA4290">
        <w:rPr>
          <w:b/>
          <w:u w:val="single"/>
        </w:rPr>
        <w:t>Course Readings:</w:t>
      </w:r>
    </w:p>
    <w:p w14:paraId="00C5A208" w14:textId="77777777" w:rsidR="00D62AB1" w:rsidRDefault="00D62AB1" w:rsidP="00D62AB1">
      <w:pPr>
        <w:jc w:val="left"/>
      </w:pPr>
    </w:p>
    <w:p w14:paraId="38E5C3FB" w14:textId="7032D99A" w:rsidR="00D62AB1" w:rsidRDefault="00460452" w:rsidP="003D6ACF">
      <w:pPr>
        <w:jc w:val="left"/>
        <w:outlineLvl w:val="0"/>
      </w:pPr>
      <w:r>
        <w:t>The readings come from the course textbook, available in the bookstore.</w:t>
      </w:r>
      <w:r w:rsidR="000C0A9F">
        <w:t xml:space="preserve"> This is the second edition of this book.  It has a new chapter on health, 1/3 new readings, new data and examples, and is re-organized.  I encourage students to buy this second edition.  </w:t>
      </w:r>
    </w:p>
    <w:p w14:paraId="23D00435" w14:textId="77777777" w:rsidR="00460452" w:rsidRDefault="00460452" w:rsidP="00D62AB1">
      <w:pPr>
        <w:jc w:val="left"/>
      </w:pPr>
    </w:p>
    <w:p w14:paraId="335540EB" w14:textId="2B338325" w:rsidR="00460452" w:rsidRDefault="00460452" w:rsidP="00D62AB1">
      <w:pPr>
        <w:jc w:val="left"/>
      </w:pPr>
      <w:proofErr w:type="spellStart"/>
      <w:r>
        <w:t>Co</w:t>
      </w:r>
      <w:proofErr w:type="spellEnd"/>
      <w:r>
        <w:t xml:space="preserve">rrigall-Brown, Catherine.  </w:t>
      </w:r>
      <w:r w:rsidRPr="00F715CB">
        <w:t>20</w:t>
      </w:r>
      <w:r w:rsidR="00F715CB" w:rsidRPr="00F715CB">
        <w:t>20</w:t>
      </w:r>
      <w:r w:rsidRPr="00F715CB">
        <w:t>.</w:t>
      </w:r>
      <w:r>
        <w:t xml:space="preserve">  </w:t>
      </w:r>
      <w:r w:rsidRPr="00460452">
        <w:rPr>
          <w:i/>
        </w:rPr>
        <w:t>Imagining Sociology: An Introduction with Readings</w:t>
      </w:r>
      <w:r w:rsidR="000C0A9F">
        <w:rPr>
          <w:i/>
        </w:rPr>
        <w:t>, 2</w:t>
      </w:r>
      <w:r w:rsidR="000C0A9F" w:rsidRPr="000C0A9F">
        <w:rPr>
          <w:i/>
          <w:vertAlign w:val="superscript"/>
        </w:rPr>
        <w:t>nd</w:t>
      </w:r>
      <w:r w:rsidR="000C0A9F">
        <w:rPr>
          <w:i/>
        </w:rPr>
        <w:t xml:space="preserve"> edition</w:t>
      </w:r>
      <w:r>
        <w:t xml:space="preserve">.  Oxford University Press.  </w:t>
      </w:r>
    </w:p>
    <w:p w14:paraId="5FC5928D" w14:textId="12A79069" w:rsidR="00D00F17" w:rsidRDefault="00D00F17" w:rsidP="00BF585E">
      <w:pPr>
        <w:jc w:val="both"/>
        <w:rPr>
          <w:rFonts w:cs="Times New Roman"/>
          <w:b/>
          <w:bCs/>
          <w:color w:val="000000"/>
          <w:szCs w:val="24"/>
          <w:u w:val="single"/>
        </w:rPr>
      </w:pPr>
      <w:r>
        <w:rPr>
          <w:b/>
          <w:bCs/>
          <w:u w:val="single"/>
        </w:rPr>
        <w:br w:type="page"/>
      </w:r>
    </w:p>
    <w:p w14:paraId="31F9C77D" w14:textId="77777777" w:rsidR="00857DCB" w:rsidRPr="00667FA5" w:rsidRDefault="00857DCB" w:rsidP="003D6ACF">
      <w:pPr>
        <w:jc w:val="left"/>
        <w:outlineLvl w:val="0"/>
        <w:rPr>
          <w:rFonts w:cs="Times New Roman"/>
          <w:b/>
          <w:color w:val="000000"/>
          <w:szCs w:val="24"/>
        </w:rPr>
      </w:pPr>
      <w:r w:rsidRPr="00667FA5">
        <w:rPr>
          <w:rFonts w:cs="Times New Roman"/>
          <w:b/>
          <w:color w:val="000000"/>
          <w:szCs w:val="24"/>
        </w:rPr>
        <w:lastRenderedPageBreak/>
        <w:t>Accommodation</w:t>
      </w:r>
    </w:p>
    <w:p w14:paraId="5666CA4B" w14:textId="77777777" w:rsidR="00857DCB" w:rsidRPr="00857DCB" w:rsidRDefault="00857DCB" w:rsidP="00857DCB">
      <w:pPr>
        <w:jc w:val="left"/>
        <w:rPr>
          <w:rFonts w:cs="Times New Roman"/>
          <w:color w:val="000000"/>
          <w:szCs w:val="24"/>
        </w:rPr>
      </w:pPr>
    </w:p>
    <w:p w14:paraId="406B8ED1" w14:textId="153CE637" w:rsidR="00857DCB" w:rsidRPr="00667FA5" w:rsidRDefault="00857DCB" w:rsidP="003D6ACF">
      <w:pPr>
        <w:ind w:firstLine="720"/>
        <w:jc w:val="left"/>
        <w:outlineLvl w:val="0"/>
        <w:rPr>
          <w:rFonts w:cs="Times New Roman"/>
          <w:color w:val="000000"/>
          <w:szCs w:val="24"/>
        </w:rPr>
      </w:pPr>
      <w:r w:rsidRPr="00667FA5">
        <w:rPr>
          <w:rFonts w:cs="Times New Roman"/>
          <w:color w:val="000000"/>
          <w:szCs w:val="24"/>
        </w:rPr>
        <w:t xml:space="preserve">The University accommodates students with disabilities who have registered with </w:t>
      </w:r>
    </w:p>
    <w:p w14:paraId="4A523AD9" w14:textId="28DD7889" w:rsidR="005D0491" w:rsidRPr="00667FA5" w:rsidRDefault="005D0491" w:rsidP="00667FA5">
      <w:pPr>
        <w:jc w:val="left"/>
        <w:rPr>
          <w:rFonts w:cs="Times New Roman"/>
          <w:color w:val="000000"/>
          <w:szCs w:val="24"/>
        </w:rPr>
      </w:pPr>
      <w:r>
        <w:rPr>
          <w:rFonts w:cs="Times New Roman"/>
          <w:color w:val="000000"/>
          <w:szCs w:val="24"/>
        </w:rPr>
        <w:t>Access and Diversity at Student Services</w:t>
      </w:r>
      <w:r w:rsidR="00857DCB" w:rsidRPr="00667FA5">
        <w:rPr>
          <w:rFonts w:cs="Times New Roman"/>
          <w:color w:val="000000"/>
          <w:szCs w:val="24"/>
        </w:rPr>
        <w:t>. The University accommodates students whose religious obligations conflict with attendance, submitting assignments, or completi</w:t>
      </w:r>
      <w:r>
        <w:rPr>
          <w:rFonts w:cs="Times New Roman"/>
          <w:color w:val="000000"/>
          <w:szCs w:val="24"/>
        </w:rPr>
        <w:t xml:space="preserve">ng scheduled </w:t>
      </w:r>
      <w:r w:rsidR="00857DCB" w:rsidRPr="00667FA5">
        <w:rPr>
          <w:rFonts w:cs="Times New Roman"/>
          <w:color w:val="000000"/>
          <w:szCs w:val="24"/>
        </w:rPr>
        <w:t xml:space="preserve">tests and examinations. Please let me know in advance, preferably in the first week of class, if you will require any accommodation on these grounds. </w:t>
      </w:r>
    </w:p>
    <w:p w14:paraId="3F68296C" w14:textId="77777777" w:rsidR="00857DCB" w:rsidRPr="00667FA5" w:rsidRDefault="00857DCB" w:rsidP="00667FA5">
      <w:pPr>
        <w:jc w:val="left"/>
        <w:rPr>
          <w:rFonts w:cs="Times New Roman"/>
          <w:color w:val="000000"/>
          <w:szCs w:val="24"/>
        </w:rPr>
      </w:pPr>
    </w:p>
    <w:p w14:paraId="1A09F798" w14:textId="77777777" w:rsidR="00857DCB" w:rsidRPr="00667FA5" w:rsidRDefault="00857DCB" w:rsidP="003D6ACF">
      <w:pPr>
        <w:jc w:val="left"/>
        <w:outlineLvl w:val="0"/>
        <w:rPr>
          <w:rFonts w:cs="Times New Roman"/>
          <w:b/>
          <w:color w:val="000000"/>
          <w:szCs w:val="24"/>
        </w:rPr>
      </w:pPr>
      <w:r w:rsidRPr="00667FA5">
        <w:rPr>
          <w:rFonts w:cs="Times New Roman"/>
          <w:b/>
          <w:color w:val="000000"/>
          <w:szCs w:val="24"/>
        </w:rPr>
        <w:t>Plagiarism and Academic Dishonesty</w:t>
      </w:r>
    </w:p>
    <w:p w14:paraId="0B6C3027" w14:textId="77777777" w:rsidR="00857DCB" w:rsidRPr="00667FA5" w:rsidRDefault="00857DCB" w:rsidP="00667FA5">
      <w:pPr>
        <w:jc w:val="left"/>
        <w:rPr>
          <w:rFonts w:cs="Times New Roman"/>
          <w:color w:val="000000"/>
          <w:szCs w:val="24"/>
        </w:rPr>
      </w:pPr>
    </w:p>
    <w:p w14:paraId="2B650BB8" w14:textId="4D24A050" w:rsidR="00857DCB" w:rsidRPr="00667FA5" w:rsidRDefault="00857DCB" w:rsidP="00667FA5">
      <w:pPr>
        <w:ind w:firstLine="720"/>
        <w:jc w:val="left"/>
        <w:rPr>
          <w:rFonts w:cs="Times New Roman"/>
          <w:color w:val="000000"/>
          <w:szCs w:val="24"/>
        </w:rPr>
      </w:pPr>
      <w:r w:rsidRPr="00667FA5">
        <w:rPr>
          <w:rFonts w:cs="Times New Roman"/>
          <w:color w:val="000000"/>
          <w:szCs w:val="24"/>
        </w:rPr>
        <w:t xml:space="preserve">Plagiarism is a serious offense and will be treated as such. If you cheat or plagiarize, </w:t>
      </w:r>
      <w:r w:rsidR="00667FA5">
        <w:rPr>
          <w:rFonts w:cs="Times New Roman"/>
          <w:color w:val="000000"/>
          <w:szCs w:val="24"/>
        </w:rPr>
        <w:t xml:space="preserve">you will be formally reported </w:t>
      </w:r>
      <w:r w:rsidRPr="00667FA5">
        <w:rPr>
          <w:rFonts w:cs="Times New Roman"/>
          <w:color w:val="000000"/>
          <w:szCs w:val="24"/>
        </w:rPr>
        <w:t xml:space="preserve">to the Academic Integrity Program. It is your responsibility to know what constitutes plagiarism. If you are unsure, please consult the following site: </w:t>
      </w:r>
    </w:p>
    <w:p w14:paraId="1857E3F1" w14:textId="56DA86B2" w:rsidR="00D62AB1" w:rsidRPr="00667FA5" w:rsidRDefault="00857DCB" w:rsidP="00667FA5">
      <w:pPr>
        <w:ind w:firstLine="720"/>
        <w:jc w:val="left"/>
        <w:rPr>
          <w:rFonts w:cs="Times New Roman"/>
          <w:color w:val="000000"/>
          <w:szCs w:val="24"/>
        </w:rPr>
      </w:pPr>
      <w:r w:rsidRPr="00667FA5">
        <w:rPr>
          <w:rFonts w:cs="Times New Roman"/>
          <w:color w:val="000000"/>
          <w:szCs w:val="24"/>
        </w:rPr>
        <w:t>http://learningcommons.ubc.ca/resource-guides/avoiding-plagiarism/</w:t>
      </w:r>
    </w:p>
    <w:p w14:paraId="7ED0495F" w14:textId="77777777" w:rsidR="007B6EB2" w:rsidRPr="00667FA5" w:rsidRDefault="007B6EB2" w:rsidP="00667FA5">
      <w:pPr>
        <w:jc w:val="left"/>
        <w:rPr>
          <w:rFonts w:cs="Times New Roman"/>
          <w:szCs w:val="24"/>
        </w:rPr>
      </w:pPr>
    </w:p>
    <w:p w14:paraId="0DD89A5C" w14:textId="77777777" w:rsidR="00857DCB" w:rsidRPr="00667FA5" w:rsidRDefault="00857DCB" w:rsidP="003D6ACF">
      <w:pPr>
        <w:pStyle w:val="Default"/>
        <w:outlineLvl w:val="0"/>
        <w:rPr>
          <w:b/>
          <w:bCs/>
        </w:rPr>
      </w:pPr>
      <w:r w:rsidRPr="00667FA5">
        <w:rPr>
          <w:b/>
          <w:bCs/>
        </w:rPr>
        <w:t xml:space="preserve">Missed Exams and Late Assignments </w:t>
      </w:r>
    </w:p>
    <w:p w14:paraId="5477AA99" w14:textId="77777777" w:rsidR="00857DCB" w:rsidRPr="00667FA5" w:rsidRDefault="00857DCB" w:rsidP="00667FA5">
      <w:pPr>
        <w:jc w:val="left"/>
        <w:rPr>
          <w:rFonts w:cs="Times New Roman"/>
          <w:szCs w:val="24"/>
        </w:rPr>
      </w:pPr>
    </w:p>
    <w:p w14:paraId="130DD6B4" w14:textId="53BC6FE3" w:rsidR="00857DCB" w:rsidRPr="00667FA5" w:rsidRDefault="00857DCB" w:rsidP="00667FA5">
      <w:pPr>
        <w:widowControl w:val="0"/>
        <w:autoSpaceDE w:val="0"/>
        <w:autoSpaceDN w:val="0"/>
        <w:adjustRightInd w:val="0"/>
        <w:ind w:right="-421" w:firstLine="720"/>
        <w:jc w:val="left"/>
        <w:rPr>
          <w:rFonts w:cs="Times New Roman"/>
          <w:szCs w:val="24"/>
          <w:lang w:val="en-US"/>
        </w:rPr>
      </w:pPr>
      <w:r w:rsidRPr="00667FA5">
        <w:rPr>
          <w:rFonts w:cs="Times New Roman"/>
          <w:bCs/>
          <w:szCs w:val="24"/>
          <w:lang w:val="en-US"/>
        </w:rPr>
        <w:t xml:space="preserve">Make-up exams will be granted with approved documentation only. If you have a conflict with one of the exam dates, it is your responsibility to discuss it with </w:t>
      </w:r>
      <w:r w:rsidR="005D0491">
        <w:rPr>
          <w:rFonts w:cs="Times New Roman"/>
          <w:bCs/>
          <w:szCs w:val="24"/>
          <w:lang w:val="en-US"/>
        </w:rPr>
        <w:t>me</w:t>
      </w:r>
      <w:r w:rsidRPr="00667FA5">
        <w:rPr>
          <w:rFonts w:cs="Times New Roman"/>
          <w:bCs/>
          <w:szCs w:val="24"/>
          <w:lang w:val="en-US"/>
        </w:rPr>
        <w:t xml:space="preserve"> at least one week before the regularly scheduled exam and provide documentation of the conflict. If approved</w:t>
      </w:r>
      <w:r w:rsidR="005D0491">
        <w:rPr>
          <w:rFonts w:cs="Times New Roman"/>
          <w:bCs/>
          <w:szCs w:val="24"/>
          <w:lang w:val="en-US"/>
        </w:rPr>
        <w:t xml:space="preserve"> by myself and Student Services</w:t>
      </w:r>
      <w:r w:rsidRPr="00667FA5">
        <w:rPr>
          <w:rFonts w:cs="Times New Roman"/>
          <w:bCs/>
          <w:szCs w:val="24"/>
          <w:lang w:val="en-US"/>
        </w:rPr>
        <w:t>, you will be allowed to schedule a make-up exam.</w:t>
      </w:r>
    </w:p>
    <w:p w14:paraId="20000067" w14:textId="77777777" w:rsidR="00667FA5" w:rsidRDefault="00667FA5" w:rsidP="00667FA5">
      <w:pPr>
        <w:widowControl w:val="0"/>
        <w:autoSpaceDE w:val="0"/>
        <w:autoSpaceDN w:val="0"/>
        <w:adjustRightInd w:val="0"/>
        <w:ind w:right="-421"/>
        <w:jc w:val="left"/>
        <w:rPr>
          <w:rFonts w:cs="Times New Roman"/>
          <w:bCs/>
          <w:szCs w:val="24"/>
          <w:lang w:val="en-US"/>
        </w:rPr>
      </w:pPr>
    </w:p>
    <w:p w14:paraId="10E849A3" w14:textId="2F92B51D" w:rsidR="005D0491" w:rsidRPr="005D0491" w:rsidRDefault="00857DCB" w:rsidP="005D0491">
      <w:pPr>
        <w:ind w:firstLine="720"/>
        <w:jc w:val="left"/>
        <w:rPr>
          <w:rFonts w:eastAsia="Times New Roman" w:cs="Times New Roman"/>
        </w:rPr>
      </w:pPr>
      <w:r w:rsidRPr="005D0491">
        <w:rPr>
          <w:rFonts w:cs="Times New Roman"/>
          <w:bCs/>
          <w:szCs w:val="24"/>
          <w:lang w:val="en-US"/>
        </w:rPr>
        <w:t>If you miss an exam date or the due date for an assignment due to illness or for any other unforeseen reason, you must provide notification of and documentation for the reasons for your circumstances within 48 hours. If your problem is medical in nat</w:t>
      </w:r>
      <w:r w:rsidR="005D0491">
        <w:rPr>
          <w:rFonts w:cs="Times New Roman"/>
          <w:bCs/>
          <w:szCs w:val="24"/>
          <w:lang w:val="en-US"/>
        </w:rPr>
        <w:t xml:space="preserve">ure, you should be seen by your </w:t>
      </w:r>
      <w:r w:rsidRPr="005D0491">
        <w:rPr>
          <w:rFonts w:cs="Times New Roman"/>
          <w:bCs/>
          <w:szCs w:val="24"/>
          <w:lang w:val="en-US"/>
        </w:rPr>
        <w:t xml:space="preserve">doctor </w:t>
      </w:r>
      <w:r w:rsidR="005D0491">
        <w:rPr>
          <w:rFonts w:cs="Times New Roman"/>
          <w:bCs/>
          <w:szCs w:val="24"/>
          <w:lang w:val="en-US"/>
        </w:rPr>
        <w:t xml:space="preserve">or Student Health </w:t>
      </w:r>
      <w:r w:rsidRPr="005D0491">
        <w:rPr>
          <w:rFonts w:cs="Times New Roman"/>
          <w:bCs/>
          <w:szCs w:val="24"/>
          <w:lang w:val="en-US"/>
        </w:rPr>
        <w:t xml:space="preserve">on the date of the exam or on the date the assignment is due. </w:t>
      </w:r>
      <w:r w:rsidR="005D0491" w:rsidRPr="005D0491">
        <w:rPr>
          <w:rFonts w:eastAsia="Times New Roman" w:cs="Times New Roman"/>
          <w:color w:val="21272A"/>
          <w:szCs w:val="24"/>
          <w:shd w:val="clear" w:color="auto" w:fill="FFFFFF"/>
        </w:rPr>
        <w:t>Academic concessions are granted only by the dean or director (or their delegate) and are a privilege, not a right. If you request an academic concession, you may be asked to provide additional information. For more information, see the </w:t>
      </w:r>
      <w:r w:rsidR="005D0491" w:rsidRPr="005D0491">
        <w:rPr>
          <w:rFonts w:eastAsia="Times New Roman" w:cs="Times New Roman"/>
          <w:szCs w:val="24"/>
          <w:shd w:val="clear" w:color="auto" w:fill="FFFFFF"/>
        </w:rPr>
        <w:t>Academic Concession</w:t>
      </w:r>
      <w:r w:rsidR="005D0491" w:rsidRPr="005D0491">
        <w:rPr>
          <w:rFonts w:eastAsia="Times New Roman" w:cs="Times New Roman"/>
          <w:color w:val="21272A"/>
          <w:szCs w:val="24"/>
          <w:shd w:val="clear" w:color="auto" w:fill="FFFFFF"/>
        </w:rPr>
        <w:t> section of the Academic Calendar.</w:t>
      </w:r>
    </w:p>
    <w:p w14:paraId="100AA9F7" w14:textId="77777777" w:rsidR="00857DCB" w:rsidRPr="00667FA5" w:rsidRDefault="00857DCB" w:rsidP="00667FA5">
      <w:pPr>
        <w:jc w:val="left"/>
        <w:rPr>
          <w:rFonts w:cs="Times New Roman"/>
          <w:szCs w:val="24"/>
        </w:rPr>
      </w:pPr>
    </w:p>
    <w:p w14:paraId="7AEF56A9" w14:textId="77777777" w:rsidR="00857DCB" w:rsidRPr="00667FA5" w:rsidRDefault="00857DCB" w:rsidP="003D6ACF">
      <w:pPr>
        <w:jc w:val="left"/>
        <w:outlineLvl w:val="0"/>
        <w:rPr>
          <w:rFonts w:cs="Times New Roman"/>
          <w:b/>
          <w:szCs w:val="24"/>
        </w:rPr>
      </w:pPr>
      <w:r w:rsidRPr="00667FA5">
        <w:rPr>
          <w:rFonts w:cs="Times New Roman"/>
          <w:b/>
          <w:szCs w:val="24"/>
        </w:rPr>
        <w:t>Grade Appeals</w:t>
      </w:r>
    </w:p>
    <w:p w14:paraId="4ADC88C1" w14:textId="77777777" w:rsidR="00857DCB" w:rsidRPr="00667FA5" w:rsidRDefault="00857DCB" w:rsidP="00667FA5">
      <w:pPr>
        <w:jc w:val="left"/>
        <w:rPr>
          <w:rFonts w:cs="Times New Roman"/>
          <w:szCs w:val="24"/>
        </w:rPr>
      </w:pPr>
    </w:p>
    <w:p w14:paraId="3E51612F" w14:textId="733E73BC" w:rsidR="00857DCB" w:rsidRPr="00667FA5" w:rsidRDefault="00857DCB" w:rsidP="00667FA5">
      <w:pPr>
        <w:ind w:firstLine="720"/>
        <w:jc w:val="left"/>
        <w:rPr>
          <w:rFonts w:cs="Times New Roman"/>
          <w:szCs w:val="24"/>
        </w:rPr>
      </w:pPr>
      <w:r w:rsidRPr="00667FA5">
        <w:rPr>
          <w:rFonts w:cs="Times New Roman"/>
          <w:szCs w:val="24"/>
        </w:rPr>
        <w:t>Students should retain a copy of all submitt</w:t>
      </w:r>
      <w:r w:rsidR="00206F16">
        <w:rPr>
          <w:rFonts w:cs="Times New Roman"/>
          <w:szCs w:val="24"/>
        </w:rPr>
        <w:t>ed assignments</w:t>
      </w:r>
      <w:r w:rsidRPr="00667FA5">
        <w:rPr>
          <w:rFonts w:cs="Times New Roman"/>
          <w:szCs w:val="24"/>
        </w:rPr>
        <w:t xml:space="preserve"> and should also retain all their marked exams in case they wish to apply for a Review of Assigned Standing. Students have the right to review their exams </w:t>
      </w:r>
      <w:r w:rsidR="00667FA5">
        <w:rPr>
          <w:rFonts w:cs="Times New Roman"/>
          <w:szCs w:val="24"/>
        </w:rPr>
        <w:t>and other materials</w:t>
      </w:r>
      <w:r w:rsidRPr="00667FA5">
        <w:rPr>
          <w:rFonts w:cs="Times New Roman"/>
          <w:szCs w:val="24"/>
        </w:rPr>
        <w:t xml:space="preserve"> with me, providing they apply to do so within a month of receiving their final grades. </w:t>
      </w:r>
    </w:p>
    <w:p w14:paraId="530A2E6D" w14:textId="77777777" w:rsidR="00857DCB" w:rsidRPr="00667FA5" w:rsidRDefault="00857DCB" w:rsidP="00667FA5">
      <w:pPr>
        <w:jc w:val="left"/>
        <w:rPr>
          <w:rFonts w:cs="Times New Roman"/>
          <w:szCs w:val="24"/>
        </w:rPr>
      </w:pPr>
    </w:p>
    <w:p w14:paraId="31B23645" w14:textId="75451898" w:rsidR="00857DCB" w:rsidRPr="00667FA5" w:rsidRDefault="00857DCB" w:rsidP="00667FA5">
      <w:pPr>
        <w:ind w:firstLine="720"/>
        <w:jc w:val="left"/>
        <w:rPr>
          <w:rFonts w:cs="Times New Roman"/>
          <w:szCs w:val="24"/>
        </w:rPr>
      </w:pPr>
      <w:r w:rsidRPr="00667FA5">
        <w:rPr>
          <w:rFonts w:cs="Times New Roman"/>
          <w:szCs w:val="24"/>
        </w:rPr>
        <w:t xml:space="preserve">Please understand that I take grading very seriously, and make every effort to provide you with a grade that honestly reflects the quality of your work. If you believe the grade does not adequately reflect the quality of your work, return the assignment to me with short, specific, written comments </w:t>
      </w:r>
      <w:r w:rsidR="00206F16">
        <w:rPr>
          <w:rFonts w:cs="Times New Roman"/>
          <w:szCs w:val="24"/>
        </w:rPr>
        <w:t xml:space="preserve">explaining </w:t>
      </w:r>
      <w:r w:rsidRPr="00667FA5">
        <w:rPr>
          <w:rFonts w:cs="Times New Roman"/>
          <w:szCs w:val="24"/>
        </w:rPr>
        <w:t>why you think you deserve a higher grade. It is best to do this within a week of the time the test/assignment is returned.</w:t>
      </w:r>
      <w:r w:rsidRPr="00857DCB">
        <w:rPr>
          <w:b/>
          <w:u w:val="single"/>
        </w:rPr>
        <w:t xml:space="preserve"> </w:t>
      </w:r>
    </w:p>
    <w:p w14:paraId="2AA164EF" w14:textId="77777777" w:rsidR="009337F1" w:rsidRDefault="009337F1">
      <w:pPr>
        <w:rPr>
          <w:b/>
          <w:u w:val="single"/>
        </w:rPr>
        <w:sectPr w:rsidR="009337F1" w:rsidSect="009337F1">
          <w:pgSz w:w="12242" w:h="15842"/>
          <w:pgMar w:top="1134" w:right="1440" w:bottom="1440" w:left="1440" w:header="709" w:footer="709" w:gutter="0"/>
          <w:cols w:space="708"/>
          <w:docGrid w:linePitch="360"/>
        </w:sectPr>
      </w:pPr>
    </w:p>
    <w:p w14:paraId="41B5F7BD" w14:textId="7462826E" w:rsidR="003257EE" w:rsidRPr="001127E1" w:rsidRDefault="003257EE" w:rsidP="003D6ACF">
      <w:pPr>
        <w:outlineLvl w:val="0"/>
        <w:rPr>
          <w:b/>
          <w:u w:val="single"/>
        </w:rPr>
      </w:pPr>
      <w:r>
        <w:rPr>
          <w:b/>
          <w:u w:val="single"/>
        </w:rPr>
        <w:lastRenderedPageBreak/>
        <w:t>Readings and Class Schedule</w:t>
      </w:r>
    </w:p>
    <w:p w14:paraId="023C1E54" w14:textId="1135381A" w:rsidR="00D00F17" w:rsidRDefault="00D00F17" w:rsidP="00DD679D">
      <w:pPr>
        <w:jc w:val="left"/>
        <w:rPr>
          <w:b/>
          <w:u w:val="single"/>
        </w:rPr>
      </w:pPr>
    </w:p>
    <w:tbl>
      <w:tblPr>
        <w:tblStyle w:val="TableGrid"/>
        <w:tblpPr w:leftFromText="180" w:rightFromText="180" w:vertAnchor="page" w:horzAnchor="page" w:tblpX="1009" w:tblpY="2209"/>
        <w:tblW w:w="13484" w:type="dxa"/>
        <w:tblLook w:val="04A0" w:firstRow="1" w:lastRow="0" w:firstColumn="1" w:lastColumn="0" w:noHBand="0" w:noVBand="1"/>
      </w:tblPr>
      <w:tblGrid>
        <w:gridCol w:w="1779"/>
        <w:gridCol w:w="2184"/>
        <w:gridCol w:w="2524"/>
        <w:gridCol w:w="6997"/>
      </w:tblGrid>
      <w:tr w:rsidR="003F68D8" w14:paraId="1E7944D9" w14:textId="77777777" w:rsidTr="003B3CB5">
        <w:tc>
          <w:tcPr>
            <w:tcW w:w="1779" w:type="dxa"/>
            <w:tcBorders>
              <w:bottom w:val="single" w:sz="4" w:space="0" w:color="auto"/>
            </w:tcBorders>
          </w:tcPr>
          <w:p w14:paraId="4DB188D8" w14:textId="77777777" w:rsidR="003F68D8" w:rsidRPr="0022455D" w:rsidRDefault="003F68D8" w:rsidP="003257EE">
            <w:pPr>
              <w:rPr>
                <w:b/>
              </w:rPr>
            </w:pPr>
            <w:r w:rsidRPr="0022455D">
              <w:rPr>
                <w:b/>
              </w:rPr>
              <w:t>Date</w:t>
            </w:r>
          </w:p>
        </w:tc>
        <w:tc>
          <w:tcPr>
            <w:tcW w:w="2184" w:type="dxa"/>
            <w:tcBorders>
              <w:bottom w:val="single" w:sz="4" w:space="0" w:color="auto"/>
            </w:tcBorders>
          </w:tcPr>
          <w:p w14:paraId="1CD580F2" w14:textId="77777777" w:rsidR="003F68D8" w:rsidRDefault="003F68D8" w:rsidP="003257EE">
            <w:pPr>
              <w:rPr>
                <w:b/>
              </w:rPr>
            </w:pPr>
          </w:p>
        </w:tc>
        <w:tc>
          <w:tcPr>
            <w:tcW w:w="2524" w:type="dxa"/>
            <w:tcBorders>
              <w:bottom w:val="single" w:sz="4" w:space="0" w:color="auto"/>
            </w:tcBorders>
          </w:tcPr>
          <w:p w14:paraId="2EDBABFF" w14:textId="7145C64E" w:rsidR="003F68D8" w:rsidRPr="0022455D" w:rsidRDefault="003F68D8" w:rsidP="003257EE">
            <w:pPr>
              <w:rPr>
                <w:b/>
              </w:rPr>
            </w:pPr>
            <w:r>
              <w:rPr>
                <w:b/>
              </w:rPr>
              <w:t>Topic</w:t>
            </w:r>
          </w:p>
        </w:tc>
        <w:tc>
          <w:tcPr>
            <w:tcW w:w="6997" w:type="dxa"/>
            <w:tcBorders>
              <w:bottom w:val="single" w:sz="4" w:space="0" w:color="auto"/>
            </w:tcBorders>
          </w:tcPr>
          <w:p w14:paraId="3C623432" w14:textId="77777777" w:rsidR="003F68D8" w:rsidRPr="0022455D" w:rsidRDefault="003F68D8" w:rsidP="003257EE">
            <w:pPr>
              <w:rPr>
                <w:b/>
              </w:rPr>
            </w:pPr>
            <w:r w:rsidRPr="0022455D">
              <w:rPr>
                <w:b/>
              </w:rPr>
              <w:t>Reading</w:t>
            </w:r>
          </w:p>
        </w:tc>
      </w:tr>
      <w:tr w:rsidR="003F68D8" w14:paraId="5A804691" w14:textId="77777777" w:rsidTr="003B3CB5">
        <w:tc>
          <w:tcPr>
            <w:tcW w:w="1779" w:type="dxa"/>
            <w:shd w:val="clear" w:color="auto" w:fill="FFFFFF"/>
          </w:tcPr>
          <w:p w14:paraId="2D52F4C7" w14:textId="201A7546" w:rsidR="003F68D8" w:rsidRDefault="005F4DF2" w:rsidP="003257EE">
            <w:r>
              <w:t>January 7</w:t>
            </w:r>
          </w:p>
        </w:tc>
        <w:tc>
          <w:tcPr>
            <w:tcW w:w="2184" w:type="dxa"/>
            <w:vMerge w:val="restart"/>
            <w:shd w:val="clear" w:color="auto" w:fill="FFFFFF"/>
          </w:tcPr>
          <w:p w14:paraId="03EA866B" w14:textId="69082B50" w:rsidR="003F68D8" w:rsidRDefault="003F68D8" w:rsidP="005A103E">
            <w:pPr>
              <w:jc w:val="left"/>
            </w:pPr>
            <w:r>
              <w:t xml:space="preserve">The Sociological Imagination </w:t>
            </w:r>
          </w:p>
        </w:tc>
        <w:tc>
          <w:tcPr>
            <w:tcW w:w="2524" w:type="dxa"/>
            <w:shd w:val="clear" w:color="auto" w:fill="FFFFFF"/>
          </w:tcPr>
          <w:p w14:paraId="3774351E" w14:textId="45C078E3" w:rsidR="003F68D8" w:rsidRDefault="003F68D8" w:rsidP="003257EE">
            <w:pPr>
              <w:jc w:val="left"/>
            </w:pPr>
            <w:r>
              <w:t>Introduction</w:t>
            </w:r>
          </w:p>
          <w:p w14:paraId="628535C1" w14:textId="19188A50" w:rsidR="003F68D8" w:rsidRDefault="003F68D8" w:rsidP="003257EE">
            <w:pPr>
              <w:jc w:val="left"/>
            </w:pPr>
          </w:p>
        </w:tc>
        <w:tc>
          <w:tcPr>
            <w:tcW w:w="6997" w:type="dxa"/>
            <w:shd w:val="clear" w:color="auto" w:fill="FFFFFF"/>
          </w:tcPr>
          <w:p w14:paraId="047A14E5" w14:textId="65AFFD93" w:rsidR="003F68D8" w:rsidRPr="00755707" w:rsidRDefault="003F68D8" w:rsidP="00BA0396">
            <w:pPr>
              <w:jc w:val="left"/>
              <w:rPr>
                <w:highlight w:val="yellow"/>
              </w:rPr>
            </w:pPr>
          </w:p>
        </w:tc>
      </w:tr>
      <w:tr w:rsidR="003F68D8" w14:paraId="4BF70C9F" w14:textId="77777777" w:rsidTr="003B3CB5">
        <w:trPr>
          <w:trHeight w:val="414"/>
        </w:trPr>
        <w:tc>
          <w:tcPr>
            <w:tcW w:w="1779" w:type="dxa"/>
            <w:shd w:val="clear" w:color="auto" w:fill="FFFFFF"/>
          </w:tcPr>
          <w:p w14:paraId="06201D6B" w14:textId="57A20168" w:rsidR="003F68D8" w:rsidRDefault="005F4DF2" w:rsidP="00F53D8A">
            <w:r>
              <w:t>January 9</w:t>
            </w:r>
          </w:p>
        </w:tc>
        <w:tc>
          <w:tcPr>
            <w:tcW w:w="2184" w:type="dxa"/>
            <w:vMerge/>
            <w:shd w:val="clear" w:color="auto" w:fill="FFFFFF"/>
          </w:tcPr>
          <w:p w14:paraId="6997F49B" w14:textId="77777777" w:rsidR="003F68D8" w:rsidRDefault="003F68D8" w:rsidP="003257EE">
            <w:pPr>
              <w:jc w:val="left"/>
            </w:pPr>
          </w:p>
        </w:tc>
        <w:tc>
          <w:tcPr>
            <w:tcW w:w="2524" w:type="dxa"/>
            <w:shd w:val="clear" w:color="auto" w:fill="FFFFFF"/>
          </w:tcPr>
          <w:p w14:paraId="600C7943" w14:textId="57336434" w:rsidR="003F68D8" w:rsidRPr="008F6841" w:rsidRDefault="003F68D8" w:rsidP="003257EE">
            <w:pPr>
              <w:jc w:val="left"/>
            </w:pPr>
            <w:r w:rsidRPr="008F6841">
              <w:t xml:space="preserve">The Sociological Imagination </w:t>
            </w:r>
          </w:p>
        </w:tc>
        <w:tc>
          <w:tcPr>
            <w:tcW w:w="6997" w:type="dxa"/>
            <w:shd w:val="clear" w:color="auto" w:fill="FFFFFF"/>
          </w:tcPr>
          <w:p w14:paraId="3F877DEF" w14:textId="7C33121E" w:rsidR="003F68D8" w:rsidRPr="008F6841" w:rsidRDefault="003F68D8" w:rsidP="003257EE">
            <w:pPr>
              <w:jc w:val="left"/>
            </w:pPr>
            <w:r w:rsidRPr="008F6841">
              <w:t xml:space="preserve">Chapter 1 </w:t>
            </w:r>
          </w:p>
        </w:tc>
      </w:tr>
      <w:tr w:rsidR="003F68D8" w14:paraId="54A18554" w14:textId="77777777" w:rsidTr="003B3CB5">
        <w:tc>
          <w:tcPr>
            <w:tcW w:w="1779" w:type="dxa"/>
            <w:shd w:val="clear" w:color="auto" w:fill="FFFFFF"/>
          </w:tcPr>
          <w:p w14:paraId="5FABFE96" w14:textId="6915F23C" w:rsidR="003F68D8" w:rsidRDefault="005F4DF2" w:rsidP="002E0833">
            <w:r>
              <w:t>January 14</w:t>
            </w:r>
          </w:p>
        </w:tc>
        <w:tc>
          <w:tcPr>
            <w:tcW w:w="2184" w:type="dxa"/>
            <w:vMerge/>
            <w:shd w:val="clear" w:color="auto" w:fill="FFFFFF"/>
          </w:tcPr>
          <w:p w14:paraId="7A2D26B5" w14:textId="77777777" w:rsidR="003F68D8" w:rsidRDefault="003F68D8" w:rsidP="002E0833">
            <w:pPr>
              <w:tabs>
                <w:tab w:val="right" w:pos="2477"/>
              </w:tabs>
              <w:jc w:val="left"/>
            </w:pPr>
          </w:p>
        </w:tc>
        <w:tc>
          <w:tcPr>
            <w:tcW w:w="2524" w:type="dxa"/>
            <w:shd w:val="clear" w:color="auto" w:fill="FFFFFF"/>
          </w:tcPr>
          <w:p w14:paraId="64529DA0" w14:textId="058FD6B9" w:rsidR="003F68D8" w:rsidRDefault="003F68D8" w:rsidP="002E0833">
            <w:pPr>
              <w:tabs>
                <w:tab w:val="right" w:pos="2477"/>
              </w:tabs>
              <w:jc w:val="left"/>
            </w:pPr>
            <w:r>
              <w:t>Becoming a Member of Society</w:t>
            </w:r>
          </w:p>
        </w:tc>
        <w:tc>
          <w:tcPr>
            <w:tcW w:w="6997" w:type="dxa"/>
            <w:shd w:val="clear" w:color="auto" w:fill="FFFFFF"/>
          </w:tcPr>
          <w:p w14:paraId="175B9BE4" w14:textId="4346879E" w:rsidR="003F68D8" w:rsidRPr="008F6841" w:rsidRDefault="003F68D8" w:rsidP="002E0833">
            <w:pPr>
              <w:jc w:val="left"/>
            </w:pPr>
            <w:r w:rsidRPr="008F6841">
              <w:t>Chapter 2</w:t>
            </w:r>
          </w:p>
          <w:p w14:paraId="1589702F" w14:textId="658F3915" w:rsidR="003F68D8" w:rsidRPr="008F6841" w:rsidRDefault="003F68D8" w:rsidP="002E0833">
            <w:pPr>
              <w:jc w:val="left"/>
            </w:pPr>
          </w:p>
        </w:tc>
      </w:tr>
      <w:tr w:rsidR="003B3CB5" w14:paraId="0D4E92F9" w14:textId="77777777" w:rsidTr="003B3CB5">
        <w:tc>
          <w:tcPr>
            <w:tcW w:w="1779" w:type="dxa"/>
            <w:shd w:val="clear" w:color="auto" w:fill="FFFFFF"/>
          </w:tcPr>
          <w:p w14:paraId="5384C194" w14:textId="20D9A418" w:rsidR="003B3CB5" w:rsidRDefault="005F4DF2" w:rsidP="002E0833">
            <w:r>
              <w:t>January 16</w:t>
            </w:r>
          </w:p>
        </w:tc>
        <w:tc>
          <w:tcPr>
            <w:tcW w:w="2184" w:type="dxa"/>
            <w:vMerge w:val="restart"/>
            <w:shd w:val="clear" w:color="auto" w:fill="FFFFFF"/>
          </w:tcPr>
          <w:p w14:paraId="0ACB5726" w14:textId="2437012B" w:rsidR="003B3CB5" w:rsidRDefault="003B3CB5" w:rsidP="002E0833">
            <w:pPr>
              <w:jc w:val="left"/>
            </w:pPr>
            <w:r>
              <w:t>Social Inequality</w:t>
            </w:r>
          </w:p>
        </w:tc>
        <w:tc>
          <w:tcPr>
            <w:tcW w:w="2524" w:type="dxa"/>
            <w:shd w:val="clear" w:color="auto" w:fill="FFFFFF"/>
          </w:tcPr>
          <w:p w14:paraId="27033158" w14:textId="3132F41A" w:rsidR="003B3CB5" w:rsidRDefault="003B3CB5" w:rsidP="002E0833">
            <w:pPr>
              <w:jc w:val="left"/>
            </w:pPr>
            <w:r>
              <w:t>Social Class</w:t>
            </w:r>
          </w:p>
        </w:tc>
        <w:tc>
          <w:tcPr>
            <w:tcW w:w="6997" w:type="dxa"/>
            <w:shd w:val="clear" w:color="auto" w:fill="FFFFFF"/>
          </w:tcPr>
          <w:p w14:paraId="25D4068E" w14:textId="0C8B0216" w:rsidR="003B3CB5" w:rsidRPr="008F6841" w:rsidRDefault="003B3CB5" w:rsidP="002E0833">
            <w:pPr>
              <w:jc w:val="left"/>
            </w:pPr>
            <w:r w:rsidRPr="008F6841">
              <w:t xml:space="preserve">Chapter </w:t>
            </w:r>
            <w:r w:rsidR="008F6841" w:rsidRPr="008F6841">
              <w:t>4</w:t>
            </w:r>
            <w:r w:rsidRPr="008F6841">
              <w:t xml:space="preserve"> (page </w:t>
            </w:r>
            <w:r w:rsidR="008F6841" w:rsidRPr="008F6841">
              <w:t>100-112</w:t>
            </w:r>
            <w:r w:rsidRPr="008F6841">
              <w:t>)</w:t>
            </w:r>
          </w:p>
          <w:p w14:paraId="2E444D19" w14:textId="58ED4D82" w:rsidR="003B3CB5" w:rsidRPr="008F6841" w:rsidRDefault="003B3CB5" w:rsidP="002E0833">
            <w:pPr>
              <w:jc w:val="left"/>
            </w:pPr>
          </w:p>
        </w:tc>
      </w:tr>
      <w:tr w:rsidR="003B3CB5" w14:paraId="69D06A53" w14:textId="77777777" w:rsidTr="003B3CB5">
        <w:tc>
          <w:tcPr>
            <w:tcW w:w="1779" w:type="dxa"/>
          </w:tcPr>
          <w:p w14:paraId="1A691A99" w14:textId="49448BC2" w:rsidR="003B3CB5" w:rsidRDefault="005F4DF2" w:rsidP="00F53D8A">
            <w:r>
              <w:t>January 21</w:t>
            </w:r>
          </w:p>
        </w:tc>
        <w:tc>
          <w:tcPr>
            <w:tcW w:w="2184" w:type="dxa"/>
            <w:vMerge/>
            <w:shd w:val="clear" w:color="auto" w:fill="FFFFFF"/>
          </w:tcPr>
          <w:p w14:paraId="2FBA63E7" w14:textId="77777777" w:rsidR="003B3CB5" w:rsidRDefault="003B3CB5" w:rsidP="002E0833">
            <w:pPr>
              <w:jc w:val="left"/>
            </w:pPr>
          </w:p>
        </w:tc>
        <w:tc>
          <w:tcPr>
            <w:tcW w:w="2524" w:type="dxa"/>
          </w:tcPr>
          <w:p w14:paraId="4D2E25A4" w14:textId="35DB0E25" w:rsidR="003B3CB5" w:rsidRDefault="003B3CB5" w:rsidP="002E0833">
            <w:pPr>
              <w:jc w:val="left"/>
            </w:pPr>
            <w:r>
              <w:t>Social Status</w:t>
            </w:r>
          </w:p>
        </w:tc>
        <w:tc>
          <w:tcPr>
            <w:tcW w:w="6997" w:type="dxa"/>
          </w:tcPr>
          <w:p w14:paraId="16C53020" w14:textId="599D0278" w:rsidR="003B3CB5" w:rsidRPr="008F6841" w:rsidRDefault="003B3CB5" w:rsidP="00E0627C">
            <w:pPr>
              <w:jc w:val="left"/>
            </w:pPr>
            <w:r w:rsidRPr="008F6841">
              <w:t xml:space="preserve">Chapter </w:t>
            </w:r>
            <w:r w:rsidR="000C0A9F">
              <w:t>4</w:t>
            </w:r>
            <w:r w:rsidRPr="008F6841">
              <w:t xml:space="preserve"> (page </w:t>
            </w:r>
            <w:r w:rsidR="008F6841" w:rsidRPr="008F6841">
              <w:t>113-123</w:t>
            </w:r>
            <w:r w:rsidRPr="008F6841">
              <w:t>)</w:t>
            </w:r>
          </w:p>
          <w:p w14:paraId="72420540" w14:textId="27BDDEA8" w:rsidR="003B3CB5" w:rsidRPr="008F6841" w:rsidRDefault="003B3CB5" w:rsidP="00E0627C">
            <w:pPr>
              <w:jc w:val="left"/>
            </w:pPr>
          </w:p>
        </w:tc>
      </w:tr>
      <w:tr w:rsidR="003B3CB5" w14:paraId="61624E76" w14:textId="77777777" w:rsidTr="003B3CB5">
        <w:trPr>
          <w:trHeight w:val="569"/>
        </w:trPr>
        <w:tc>
          <w:tcPr>
            <w:tcW w:w="1779" w:type="dxa"/>
          </w:tcPr>
          <w:p w14:paraId="74F52D74" w14:textId="06B1625C" w:rsidR="003B3CB5" w:rsidRDefault="005F4DF2" w:rsidP="002E0833">
            <w:r>
              <w:t>January 23</w:t>
            </w:r>
          </w:p>
        </w:tc>
        <w:tc>
          <w:tcPr>
            <w:tcW w:w="2184" w:type="dxa"/>
            <w:vMerge/>
            <w:shd w:val="clear" w:color="auto" w:fill="FFFFFF"/>
          </w:tcPr>
          <w:p w14:paraId="792A7284" w14:textId="77777777" w:rsidR="003B3CB5" w:rsidRDefault="003B3CB5" w:rsidP="002E0833">
            <w:pPr>
              <w:jc w:val="left"/>
            </w:pPr>
          </w:p>
        </w:tc>
        <w:tc>
          <w:tcPr>
            <w:tcW w:w="2524" w:type="dxa"/>
          </w:tcPr>
          <w:p w14:paraId="7CDD9EDE" w14:textId="1C97732E" w:rsidR="003B3CB5" w:rsidRDefault="003B3CB5" w:rsidP="002E0833">
            <w:pPr>
              <w:jc w:val="left"/>
            </w:pPr>
            <w:r>
              <w:t>Poverty and Homelessness</w:t>
            </w:r>
          </w:p>
        </w:tc>
        <w:tc>
          <w:tcPr>
            <w:tcW w:w="6997" w:type="dxa"/>
          </w:tcPr>
          <w:p w14:paraId="5D24A1DC" w14:textId="4E5BDF3C" w:rsidR="003B3CB5" w:rsidRPr="008F6841" w:rsidRDefault="003B3CB5" w:rsidP="002E0833">
            <w:pPr>
              <w:jc w:val="left"/>
            </w:pPr>
            <w:r w:rsidRPr="008F6841">
              <w:t xml:space="preserve">Chapter </w:t>
            </w:r>
            <w:r w:rsidR="000C0A9F">
              <w:t>4</w:t>
            </w:r>
            <w:r w:rsidRPr="008F6841">
              <w:t xml:space="preserve"> (page </w:t>
            </w:r>
            <w:r w:rsidR="008F6841" w:rsidRPr="008F6841">
              <w:t>124-129</w:t>
            </w:r>
            <w:r w:rsidRPr="008F6841">
              <w:t>)</w:t>
            </w:r>
          </w:p>
        </w:tc>
      </w:tr>
      <w:tr w:rsidR="003B3CB5" w14:paraId="2BBB095E" w14:textId="77777777" w:rsidTr="003B3CB5">
        <w:tc>
          <w:tcPr>
            <w:tcW w:w="1779" w:type="dxa"/>
          </w:tcPr>
          <w:p w14:paraId="7B8BD893" w14:textId="18E89E16" w:rsidR="003B3CB5" w:rsidRDefault="005F4DF2" w:rsidP="00F53D8A">
            <w:r>
              <w:t>January 28</w:t>
            </w:r>
          </w:p>
        </w:tc>
        <w:tc>
          <w:tcPr>
            <w:tcW w:w="2184" w:type="dxa"/>
            <w:vMerge/>
            <w:shd w:val="clear" w:color="auto" w:fill="FFFFFF"/>
          </w:tcPr>
          <w:p w14:paraId="5826715A" w14:textId="77777777" w:rsidR="003B3CB5" w:rsidRDefault="003B3CB5" w:rsidP="002E0833">
            <w:pPr>
              <w:jc w:val="left"/>
            </w:pPr>
          </w:p>
        </w:tc>
        <w:tc>
          <w:tcPr>
            <w:tcW w:w="2524" w:type="dxa"/>
          </w:tcPr>
          <w:p w14:paraId="3F008B38" w14:textId="6C7824BE" w:rsidR="003B3CB5" w:rsidRPr="007150BD" w:rsidRDefault="003B3CB5" w:rsidP="002E0833">
            <w:pPr>
              <w:jc w:val="left"/>
            </w:pPr>
            <w:r w:rsidRPr="007150BD">
              <w:t>Global Inequality</w:t>
            </w:r>
          </w:p>
        </w:tc>
        <w:tc>
          <w:tcPr>
            <w:tcW w:w="6997" w:type="dxa"/>
          </w:tcPr>
          <w:p w14:paraId="520C41A3" w14:textId="5A6A4CAF" w:rsidR="003B3CB5" w:rsidRPr="008F6841" w:rsidRDefault="003B3CB5" w:rsidP="002E0833">
            <w:pPr>
              <w:jc w:val="left"/>
            </w:pPr>
            <w:r w:rsidRPr="008F6841">
              <w:t xml:space="preserve">Chapter </w:t>
            </w:r>
            <w:r w:rsidR="008F6841" w:rsidRPr="008F6841">
              <w:t>12</w:t>
            </w:r>
          </w:p>
          <w:p w14:paraId="12E9BB16" w14:textId="524A3DB8" w:rsidR="003B3CB5" w:rsidRPr="008F6841" w:rsidRDefault="003B3CB5" w:rsidP="002E0833">
            <w:pPr>
              <w:jc w:val="left"/>
            </w:pPr>
          </w:p>
        </w:tc>
      </w:tr>
      <w:tr w:rsidR="003B3CB5" w14:paraId="03333D28" w14:textId="77777777" w:rsidTr="003B3CB5">
        <w:trPr>
          <w:trHeight w:val="354"/>
        </w:trPr>
        <w:tc>
          <w:tcPr>
            <w:tcW w:w="1779" w:type="dxa"/>
          </w:tcPr>
          <w:p w14:paraId="71474969" w14:textId="2AECA4BF" w:rsidR="003B3CB5" w:rsidRDefault="005F4DF2" w:rsidP="00F53D8A">
            <w:r>
              <w:t>January 30</w:t>
            </w:r>
          </w:p>
        </w:tc>
        <w:tc>
          <w:tcPr>
            <w:tcW w:w="2184" w:type="dxa"/>
            <w:vMerge/>
            <w:shd w:val="clear" w:color="auto" w:fill="FFFFFF"/>
          </w:tcPr>
          <w:p w14:paraId="445441F5" w14:textId="77777777" w:rsidR="003B3CB5" w:rsidRDefault="003B3CB5" w:rsidP="00F53D8A">
            <w:pPr>
              <w:jc w:val="left"/>
            </w:pPr>
          </w:p>
        </w:tc>
        <w:tc>
          <w:tcPr>
            <w:tcW w:w="2524" w:type="dxa"/>
          </w:tcPr>
          <w:p w14:paraId="6A7F169E" w14:textId="2733D256" w:rsidR="003B3CB5" w:rsidRDefault="003B3CB5" w:rsidP="00F53D8A">
            <w:pPr>
              <w:jc w:val="left"/>
            </w:pPr>
            <w:r>
              <w:t xml:space="preserve">Social Construction </w:t>
            </w:r>
          </w:p>
        </w:tc>
        <w:tc>
          <w:tcPr>
            <w:tcW w:w="6997" w:type="dxa"/>
          </w:tcPr>
          <w:p w14:paraId="0A1905F6" w14:textId="7EB25AF6" w:rsidR="003B3CB5" w:rsidRPr="008F6841" w:rsidRDefault="003B3CB5" w:rsidP="00F53D8A">
            <w:pPr>
              <w:jc w:val="left"/>
            </w:pPr>
            <w:r w:rsidRPr="008F6841">
              <w:t xml:space="preserve">Chapter 5 (page </w:t>
            </w:r>
            <w:r w:rsidR="008F6841" w:rsidRPr="008F6841">
              <w:t>130-143</w:t>
            </w:r>
            <w:r w:rsidRPr="008F6841">
              <w:t>)</w:t>
            </w:r>
          </w:p>
          <w:p w14:paraId="2062A3D1" w14:textId="535331CF" w:rsidR="003B3CB5" w:rsidRPr="008F6841" w:rsidRDefault="003B3CB5" w:rsidP="00F53D8A">
            <w:pPr>
              <w:jc w:val="left"/>
            </w:pPr>
          </w:p>
        </w:tc>
      </w:tr>
      <w:tr w:rsidR="003B3CB5" w14:paraId="5A2C8B58" w14:textId="77777777" w:rsidTr="003B3CB5">
        <w:trPr>
          <w:trHeight w:val="446"/>
        </w:trPr>
        <w:tc>
          <w:tcPr>
            <w:tcW w:w="1779" w:type="dxa"/>
          </w:tcPr>
          <w:p w14:paraId="65D8EF31" w14:textId="782DD8C5" w:rsidR="003B3CB5" w:rsidRDefault="005F4DF2" w:rsidP="00F53D8A">
            <w:r>
              <w:t>February 4</w:t>
            </w:r>
          </w:p>
        </w:tc>
        <w:tc>
          <w:tcPr>
            <w:tcW w:w="2184" w:type="dxa"/>
            <w:vMerge/>
            <w:shd w:val="clear" w:color="auto" w:fill="FFFFFF"/>
          </w:tcPr>
          <w:p w14:paraId="4E5D271B" w14:textId="77777777" w:rsidR="003B3CB5" w:rsidRDefault="003B3CB5" w:rsidP="00F53D8A">
            <w:pPr>
              <w:jc w:val="left"/>
            </w:pPr>
          </w:p>
        </w:tc>
        <w:tc>
          <w:tcPr>
            <w:tcW w:w="2524" w:type="dxa"/>
          </w:tcPr>
          <w:p w14:paraId="75B24AC4" w14:textId="14ABDCCC" w:rsidR="003B3CB5" w:rsidRPr="00377AF8" w:rsidRDefault="003B3CB5" w:rsidP="00F53D8A">
            <w:pPr>
              <w:jc w:val="left"/>
            </w:pPr>
            <w:r w:rsidRPr="007150BD">
              <w:t>Race and Ethnicity</w:t>
            </w:r>
          </w:p>
        </w:tc>
        <w:tc>
          <w:tcPr>
            <w:tcW w:w="6997" w:type="dxa"/>
          </w:tcPr>
          <w:p w14:paraId="204242BF" w14:textId="1F5278B0" w:rsidR="003B3CB5" w:rsidRPr="008F6841" w:rsidRDefault="003B3CB5" w:rsidP="00F53D8A">
            <w:pPr>
              <w:jc w:val="left"/>
            </w:pPr>
            <w:r w:rsidRPr="008F6841">
              <w:t xml:space="preserve">Chapter 5 (pages </w:t>
            </w:r>
            <w:r w:rsidR="008F6841" w:rsidRPr="008F6841">
              <w:t>144-155</w:t>
            </w:r>
            <w:r w:rsidRPr="008F6841">
              <w:t>)</w:t>
            </w:r>
          </w:p>
          <w:p w14:paraId="66B21DC2" w14:textId="354969A5" w:rsidR="003B3CB5" w:rsidRPr="008F6841" w:rsidRDefault="00E86747" w:rsidP="00E86747">
            <w:pPr>
              <w:pStyle w:val="ListParagraph"/>
              <w:numPr>
                <w:ilvl w:val="0"/>
                <w:numId w:val="10"/>
              </w:numPr>
              <w:jc w:val="left"/>
            </w:pPr>
            <w:r w:rsidRPr="00E86747">
              <w:rPr>
                <w:i/>
              </w:rPr>
              <w:t>First Reflection Due</w:t>
            </w:r>
          </w:p>
        </w:tc>
      </w:tr>
      <w:tr w:rsidR="003D6ACF" w14:paraId="29AD803F" w14:textId="77777777" w:rsidTr="003D6ACF">
        <w:trPr>
          <w:trHeight w:val="719"/>
        </w:trPr>
        <w:tc>
          <w:tcPr>
            <w:tcW w:w="1779" w:type="dxa"/>
          </w:tcPr>
          <w:p w14:paraId="1B27DAC0" w14:textId="643A99DB" w:rsidR="003D6ACF" w:rsidRDefault="005F4DF2" w:rsidP="003D6ACF">
            <w:r>
              <w:t>February 6</w:t>
            </w:r>
          </w:p>
          <w:p w14:paraId="4B2E309F" w14:textId="557009E8" w:rsidR="003D6ACF" w:rsidRDefault="003D6ACF" w:rsidP="003D6ACF"/>
        </w:tc>
        <w:tc>
          <w:tcPr>
            <w:tcW w:w="2184" w:type="dxa"/>
            <w:vMerge/>
            <w:shd w:val="clear" w:color="auto" w:fill="FFFFFF"/>
          </w:tcPr>
          <w:p w14:paraId="460C2791" w14:textId="77777777" w:rsidR="003D6ACF" w:rsidRDefault="003D6ACF" w:rsidP="003D6ACF">
            <w:pPr>
              <w:jc w:val="left"/>
            </w:pPr>
          </w:p>
        </w:tc>
        <w:tc>
          <w:tcPr>
            <w:tcW w:w="2524" w:type="dxa"/>
          </w:tcPr>
          <w:p w14:paraId="7E11A4A4" w14:textId="140C2DA8" w:rsidR="003D6ACF" w:rsidRPr="00377AF8" w:rsidRDefault="003D6ACF" w:rsidP="003D6ACF">
            <w:pPr>
              <w:jc w:val="left"/>
            </w:pPr>
            <w:r>
              <w:t>Immigration and the Vertical Mosaic</w:t>
            </w:r>
          </w:p>
        </w:tc>
        <w:tc>
          <w:tcPr>
            <w:tcW w:w="6997" w:type="dxa"/>
          </w:tcPr>
          <w:p w14:paraId="5B56BD6A" w14:textId="72549BA6" w:rsidR="00A46BF3" w:rsidRPr="008F6841" w:rsidRDefault="003D6ACF" w:rsidP="00E86747">
            <w:pPr>
              <w:jc w:val="left"/>
            </w:pPr>
            <w:r w:rsidRPr="008F6841">
              <w:t xml:space="preserve">Chapter 5 (pages </w:t>
            </w:r>
            <w:r w:rsidR="008F6841" w:rsidRPr="008F6841">
              <w:t>156-164</w:t>
            </w:r>
            <w:r w:rsidRPr="008F6841">
              <w:t>)</w:t>
            </w:r>
          </w:p>
        </w:tc>
      </w:tr>
      <w:tr w:rsidR="003B3CB5" w14:paraId="1B02603E" w14:textId="77777777" w:rsidTr="003B3CB5">
        <w:trPr>
          <w:trHeight w:val="421"/>
        </w:trPr>
        <w:tc>
          <w:tcPr>
            <w:tcW w:w="1779" w:type="dxa"/>
          </w:tcPr>
          <w:p w14:paraId="613CA311" w14:textId="210AD12C" w:rsidR="003B3CB5" w:rsidRDefault="005F4DF2" w:rsidP="001856D5">
            <w:r>
              <w:t>February 11</w:t>
            </w:r>
          </w:p>
        </w:tc>
        <w:tc>
          <w:tcPr>
            <w:tcW w:w="2184" w:type="dxa"/>
            <w:vMerge/>
            <w:shd w:val="clear" w:color="auto" w:fill="FFFFFF"/>
          </w:tcPr>
          <w:p w14:paraId="59F87030" w14:textId="77777777" w:rsidR="003B3CB5" w:rsidRDefault="003B3CB5" w:rsidP="001856D5">
            <w:pPr>
              <w:jc w:val="left"/>
            </w:pPr>
          </w:p>
        </w:tc>
        <w:tc>
          <w:tcPr>
            <w:tcW w:w="9521" w:type="dxa"/>
            <w:gridSpan w:val="2"/>
          </w:tcPr>
          <w:p w14:paraId="08D9687C" w14:textId="77777777" w:rsidR="003B3CB5" w:rsidRPr="008F6841" w:rsidRDefault="003D6ACF" w:rsidP="001856D5">
            <w:pPr>
              <w:jc w:val="left"/>
            </w:pPr>
            <w:r w:rsidRPr="008F6841">
              <w:t>REVIEW</w:t>
            </w:r>
          </w:p>
          <w:p w14:paraId="74DE9B8D" w14:textId="77E9E346" w:rsidR="003D6ACF" w:rsidRPr="00A46BF3" w:rsidRDefault="003D6ACF" w:rsidP="00A46BF3">
            <w:pPr>
              <w:pStyle w:val="ListParagraph"/>
              <w:ind w:left="3018"/>
              <w:jc w:val="left"/>
              <w:rPr>
                <w:i/>
              </w:rPr>
            </w:pPr>
          </w:p>
        </w:tc>
      </w:tr>
      <w:tr w:rsidR="003B3CB5" w14:paraId="3D3B6B9A" w14:textId="77777777" w:rsidTr="003B3CB5">
        <w:trPr>
          <w:trHeight w:val="248"/>
        </w:trPr>
        <w:tc>
          <w:tcPr>
            <w:tcW w:w="1779" w:type="dxa"/>
          </w:tcPr>
          <w:p w14:paraId="63D56D82" w14:textId="2D5C7C5A" w:rsidR="003B3CB5" w:rsidRDefault="005F4DF2" w:rsidP="00F53D8A">
            <w:r>
              <w:t>February 13</w:t>
            </w:r>
          </w:p>
        </w:tc>
        <w:tc>
          <w:tcPr>
            <w:tcW w:w="2184" w:type="dxa"/>
            <w:vMerge/>
            <w:shd w:val="clear" w:color="auto" w:fill="FFFFFF"/>
          </w:tcPr>
          <w:p w14:paraId="0DD6F4AA" w14:textId="77777777" w:rsidR="003B3CB5" w:rsidRDefault="003B3CB5" w:rsidP="00F53D8A">
            <w:pPr>
              <w:jc w:val="left"/>
            </w:pPr>
          </w:p>
        </w:tc>
        <w:tc>
          <w:tcPr>
            <w:tcW w:w="9521" w:type="dxa"/>
            <w:gridSpan w:val="2"/>
          </w:tcPr>
          <w:p w14:paraId="0792A7DC" w14:textId="3A8445EB" w:rsidR="003B3CB5" w:rsidRPr="008F6841" w:rsidRDefault="008A7DCF" w:rsidP="00F53D8A">
            <w:pPr>
              <w:jc w:val="left"/>
            </w:pPr>
            <w:r w:rsidRPr="008F6841">
              <w:t xml:space="preserve">MIDTERM </w:t>
            </w:r>
            <w:r w:rsidR="00F27EEC" w:rsidRPr="008F6841">
              <w:t>EXAM</w:t>
            </w:r>
          </w:p>
          <w:p w14:paraId="0A74C878" w14:textId="307E3174" w:rsidR="003B3CB5" w:rsidRPr="008F6841" w:rsidRDefault="003B3CB5" w:rsidP="00F53D8A">
            <w:pPr>
              <w:jc w:val="left"/>
            </w:pPr>
          </w:p>
        </w:tc>
      </w:tr>
      <w:tr w:rsidR="00F27EEC" w14:paraId="68955CF8" w14:textId="77777777" w:rsidTr="008E1180">
        <w:trPr>
          <w:trHeight w:val="311"/>
        </w:trPr>
        <w:tc>
          <w:tcPr>
            <w:tcW w:w="1779" w:type="dxa"/>
          </w:tcPr>
          <w:p w14:paraId="55E97F4C" w14:textId="7AEB00D1" w:rsidR="00F27EEC" w:rsidRDefault="005F4DF2" w:rsidP="003B3CB5">
            <w:r>
              <w:t>February 18-20</w:t>
            </w:r>
          </w:p>
        </w:tc>
        <w:tc>
          <w:tcPr>
            <w:tcW w:w="2184" w:type="dxa"/>
            <w:vMerge/>
            <w:shd w:val="clear" w:color="auto" w:fill="FFFFFF"/>
          </w:tcPr>
          <w:p w14:paraId="724409F4" w14:textId="77777777" w:rsidR="00F27EEC" w:rsidRDefault="00F27EEC" w:rsidP="003B3CB5">
            <w:pPr>
              <w:jc w:val="left"/>
            </w:pPr>
          </w:p>
        </w:tc>
        <w:tc>
          <w:tcPr>
            <w:tcW w:w="9521" w:type="dxa"/>
            <w:gridSpan w:val="2"/>
          </w:tcPr>
          <w:p w14:paraId="54F652F5" w14:textId="772561C4" w:rsidR="00F27EEC" w:rsidRPr="008F6841" w:rsidRDefault="00BF563E" w:rsidP="003B3CB5">
            <w:pPr>
              <w:jc w:val="left"/>
            </w:pPr>
            <w:r>
              <w:t>NO CLASS</w:t>
            </w:r>
            <w:r w:rsidR="005F4DF2" w:rsidRPr="008F6841">
              <w:t xml:space="preserve"> – Spring Break</w:t>
            </w:r>
          </w:p>
          <w:p w14:paraId="4B3C6FAF" w14:textId="6D90EC05" w:rsidR="003D6ACF" w:rsidRPr="008F6841" w:rsidRDefault="003D6ACF" w:rsidP="003B3CB5">
            <w:pPr>
              <w:jc w:val="left"/>
            </w:pPr>
          </w:p>
        </w:tc>
      </w:tr>
      <w:tr w:rsidR="003D6ACF" w14:paraId="6030FEC8" w14:textId="77777777" w:rsidTr="003B3CB5">
        <w:trPr>
          <w:trHeight w:val="224"/>
        </w:trPr>
        <w:tc>
          <w:tcPr>
            <w:tcW w:w="1779" w:type="dxa"/>
          </w:tcPr>
          <w:p w14:paraId="73A86AD5" w14:textId="23708FC1" w:rsidR="003D6ACF" w:rsidRDefault="005F4DF2" w:rsidP="003D6ACF">
            <w:r>
              <w:t>February 25</w:t>
            </w:r>
          </w:p>
        </w:tc>
        <w:tc>
          <w:tcPr>
            <w:tcW w:w="2184" w:type="dxa"/>
            <w:vMerge/>
            <w:shd w:val="clear" w:color="auto" w:fill="FFFFFF"/>
          </w:tcPr>
          <w:p w14:paraId="78B0C69E" w14:textId="77777777" w:rsidR="003D6ACF" w:rsidRDefault="003D6ACF" w:rsidP="003D6ACF">
            <w:pPr>
              <w:jc w:val="left"/>
            </w:pPr>
          </w:p>
        </w:tc>
        <w:tc>
          <w:tcPr>
            <w:tcW w:w="2524" w:type="dxa"/>
          </w:tcPr>
          <w:p w14:paraId="32C033AE" w14:textId="77777777" w:rsidR="003D6ACF" w:rsidRDefault="003D6ACF" w:rsidP="003D6ACF">
            <w:pPr>
              <w:jc w:val="left"/>
            </w:pPr>
            <w:r>
              <w:t>Gender</w:t>
            </w:r>
          </w:p>
          <w:p w14:paraId="4AA1A3F8" w14:textId="2F33E148" w:rsidR="003D6ACF" w:rsidRDefault="003D6ACF" w:rsidP="003D6ACF">
            <w:pPr>
              <w:jc w:val="left"/>
            </w:pPr>
          </w:p>
        </w:tc>
        <w:tc>
          <w:tcPr>
            <w:tcW w:w="6997" w:type="dxa"/>
          </w:tcPr>
          <w:p w14:paraId="5DA3639A" w14:textId="5DF3B5DD" w:rsidR="003D6ACF" w:rsidRPr="008F6841" w:rsidRDefault="003D6ACF" w:rsidP="003D6ACF">
            <w:pPr>
              <w:jc w:val="left"/>
            </w:pPr>
            <w:r w:rsidRPr="008F6841">
              <w:t xml:space="preserve">Chapter 6 (page </w:t>
            </w:r>
            <w:r w:rsidR="008F6841" w:rsidRPr="008F6841">
              <w:t>165-184</w:t>
            </w:r>
            <w:r w:rsidRPr="008F6841">
              <w:t>)</w:t>
            </w:r>
          </w:p>
        </w:tc>
      </w:tr>
      <w:tr w:rsidR="003D6ACF" w14:paraId="2469C8FF" w14:textId="77777777" w:rsidTr="003B3CB5">
        <w:trPr>
          <w:trHeight w:val="224"/>
        </w:trPr>
        <w:tc>
          <w:tcPr>
            <w:tcW w:w="1779" w:type="dxa"/>
          </w:tcPr>
          <w:p w14:paraId="4B76B0D5" w14:textId="4A69F209" w:rsidR="003D6ACF" w:rsidRDefault="005F4DF2" w:rsidP="003D6ACF">
            <w:r>
              <w:lastRenderedPageBreak/>
              <w:t>February 27</w:t>
            </w:r>
          </w:p>
        </w:tc>
        <w:tc>
          <w:tcPr>
            <w:tcW w:w="2184" w:type="dxa"/>
            <w:shd w:val="clear" w:color="auto" w:fill="FFFFFF"/>
          </w:tcPr>
          <w:p w14:paraId="236AC82D" w14:textId="77777777" w:rsidR="003D6ACF" w:rsidRDefault="003D6ACF" w:rsidP="003D6ACF">
            <w:pPr>
              <w:jc w:val="left"/>
            </w:pPr>
          </w:p>
        </w:tc>
        <w:tc>
          <w:tcPr>
            <w:tcW w:w="2524" w:type="dxa"/>
          </w:tcPr>
          <w:p w14:paraId="528E364C" w14:textId="12C6C95B" w:rsidR="003D6ACF" w:rsidRDefault="003D6ACF" w:rsidP="003D6ACF">
            <w:pPr>
              <w:jc w:val="left"/>
            </w:pPr>
            <w:r>
              <w:t>Sexuality</w:t>
            </w:r>
          </w:p>
        </w:tc>
        <w:tc>
          <w:tcPr>
            <w:tcW w:w="6997" w:type="dxa"/>
          </w:tcPr>
          <w:p w14:paraId="6F2775E8" w14:textId="5E97CEE0" w:rsidR="003D6ACF" w:rsidRPr="008F6841" w:rsidRDefault="003D6ACF" w:rsidP="003D6ACF">
            <w:pPr>
              <w:jc w:val="left"/>
            </w:pPr>
            <w:r w:rsidRPr="008F6841">
              <w:t xml:space="preserve">Chapter 6 (page </w:t>
            </w:r>
            <w:r w:rsidR="008F6841" w:rsidRPr="008F6841">
              <w:t>185-193</w:t>
            </w:r>
            <w:r w:rsidRPr="008F6841">
              <w:t>)</w:t>
            </w:r>
          </w:p>
          <w:p w14:paraId="34C5D42E" w14:textId="1402472E" w:rsidR="003D6ACF" w:rsidRPr="008F6841" w:rsidRDefault="003D6ACF" w:rsidP="003D6ACF">
            <w:pPr>
              <w:jc w:val="left"/>
            </w:pPr>
          </w:p>
        </w:tc>
      </w:tr>
      <w:tr w:rsidR="003D6ACF" w14:paraId="5F4B7D7C" w14:textId="77777777" w:rsidTr="003B3CB5">
        <w:trPr>
          <w:trHeight w:val="224"/>
        </w:trPr>
        <w:tc>
          <w:tcPr>
            <w:tcW w:w="1779" w:type="dxa"/>
          </w:tcPr>
          <w:p w14:paraId="1E8E3E91" w14:textId="767D7ADC" w:rsidR="003D6ACF" w:rsidRDefault="005F4DF2" w:rsidP="003D6ACF">
            <w:r>
              <w:t>March 3</w:t>
            </w:r>
          </w:p>
        </w:tc>
        <w:tc>
          <w:tcPr>
            <w:tcW w:w="2184" w:type="dxa"/>
            <w:vMerge w:val="restart"/>
            <w:shd w:val="clear" w:color="auto" w:fill="FFFFFF"/>
          </w:tcPr>
          <w:p w14:paraId="5202F310" w14:textId="3D8DC7EB" w:rsidR="003D6ACF" w:rsidRDefault="003D6ACF" w:rsidP="003D6ACF">
            <w:pPr>
              <w:jc w:val="left"/>
            </w:pPr>
            <w:r>
              <w:t>Social Institutions</w:t>
            </w:r>
          </w:p>
        </w:tc>
        <w:tc>
          <w:tcPr>
            <w:tcW w:w="2524" w:type="dxa"/>
          </w:tcPr>
          <w:p w14:paraId="56339FB7" w14:textId="712099FF" w:rsidR="003D6ACF" w:rsidRDefault="003D6ACF" w:rsidP="003D6ACF">
            <w:pPr>
              <w:jc w:val="left"/>
            </w:pPr>
            <w:r>
              <w:t>The Family</w:t>
            </w:r>
          </w:p>
        </w:tc>
        <w:tc>
          <w:tcPr>
            <w:tcW w:w="6997" w:type="dxa"/>
          </w:tcPr>
          <w:p w14:paraId="0AC0C493" w14:textId="7ADFC205" w:rsidR="003D6ACF" w:rsidRPr="008F6841" w:rsidRDefault="003D6ACF" w:rsidP="003D6ACF">
            <w:pPr>
              <w:jc w:val="left"/>
            </w:pPr>
            <w:r w:rsidRPr="008F6841">
              <w:t xml:space="preserve">Chapter </w:t>
            </w:r>
            <w:r w:rsidR="008F6841" w:rsidRPr="008F6841">
              <w:t>8</w:t>
            </w:r>
          </w:p>
          <w:p w14:paraId="15830B0C" w14:textId="77777777" w:rsidR="003D6ACF" w:rsidRPr="008F6841" w:rsidRDefault="003D6ACF" w:rsidP="003D6ACF">
            <w:pPr>
              <w:jc w:val="left"/>
            </w:pPr>
          </w:p>
        </w:tc>
      </w:tr>
      <w:tr w:rsidR="003D6ACF" w14:paraId="32FF144F" w14:textId="77777777" w:rsidTr="003B3CB5">
        <w:trPr>
          <w:trHeight w:val="420"/>
        </w:trPr>
        <w:tc>
          <w:tcPr>
            <w:tcW w:w="1779" w:type="dxa"/>
          </w:tcPr>
          <w:p w14:paraId="708FE111" w14:textId="46C7B90E" w:rsidR="003D6ACF" w:rsidRDefault="005F4DF2" w:rsidP="003D6ACF">
            <w:r>
              <w:t>March 5</w:t>
            </w:r>
          </w:p>
        </w:tc>
        <w:tc>
          <w:tcPr>
            <w:tcW w:w="2184" w:type="dxa"/>
            <w:vMerge/>
          </w:tcPr>
          <w:p w14:paraId="655DF473" w14:textId="4AC9DF71" w:rsidR="003D6ACF" w:rsidRDefault="003D6ACF" w:rsidP="003D6ACF">
            <w:pPr>
              <w:jc w:val="left"/>
            </w:pPr>
          </w:p>
        </w:tc>
        <w:tc>
          <w:tcPr>
            <w:tcW w:w="2524" w:type="dxa"/>
          </w:tcPr>
          <w:p w14:paraId="2041F579" w14:textId="77777777" w:rsidR="003D6ACF" w:rsidRDefault="003D6ACF" w:rsidP="003D6ACF">
            <w:pPr>
              <w:jc w:val="left"/>
            </w:pPr>
            <w:r>
              <w:t xml:space="preserve">Education </w:t>
            </w:r>
          </w:p>
          <w:p w14:paraId="5ABA42EF" w14:textId="24D62BEC" w:rsidR="003D6ACF" w:rsidRDefault="003D6ACF" w:rsidP="003D6ACF">
            <w:pPr>
              <w:jc w:val="left"/>
            </w:pPr>
          </w:p>
        </w:tc>
        <w:tc>
          <w:tcPr>
            <w:tcW w:w="6997" w:type="dxa"/>
          </w:tcPr>
          <w:p w14:paraId="1D72F408" w14:textId="77777777" w:rsidR="003D6ACF" w:rsidRPr="008F6841" w:rsidRDefault="003D6ACF" w:rsidP="003D6ACF">
            <w:pPr>
              <w:jc w:val="left"/>
            </w:pPr>
            <w:r w:rsidRPr="008F6841">
              <w:t>Chapter 9</w:t>
            </w:r>
          </w:p>
          <w:p w14:paraId="36A6AB1C" w14:textId="3B99B6C7" w:rsidR="003D6ACF" w:rsidRPr="008F6841" w:rsidRDefault="003D6ACF" w:rsidP="003D6ACF">
            <w:pPr>
              <w:jc w:val="left"/>
            </w:pPr>
          </w:p>
        </w:tc>
      </w:tr>
      <w:tr w:rsidR="003D6ACF" w14:paraId="7958A4B0" w14:textId="77777777" w:rsidTr="003B3CB5">
        <w:trPr>
          <w:trHeight w:val="574"/>
        </w:trPr>
        <w:tc>
          <w:tcPr>
            <w:tcW w:w="1779" w:type="dxa"/>
          </w:tcPr>
          <w:p w14:paraId="3E7B7815" w14:textId="525D4550" w:rsidR="003D6ACF" w:rsidRDefault="005F4DF2" w:rsidP="003D6ACF">
            <w:r>
              <w:t>March 10</w:t>
            </w:r>
          </w:p>
        </w:tc>
        <w:tc>
          <w:tcPr>
            <w:tcW w:w="2184" w:type="dxa"/>
            <w:vMerge/>
          </w:tcPr>
          <w:p w14:paraId="6FF2A7B5" w14:textId="77777777" w:rsidR="003D6ACF" w:rsidRDefault="003D6ACF" w:rsidP="003D6ACF">
            <w:pPr>
              <w:jc w:val="left"/>
            </w:pPr>
          </w:p>
        </w:tc>
        <w:tc>
          <w:tcPr>
            <w:tcW w:w="2524" w:type="dxa"/>
          </w:tcPr>
          <w:p w14:paraId="21BA9DEA" w14:textId="5E089EE9" w:rsidR="003D6ACF" w:rsidRDefault="003D6ACF" w:rsidP="003D6ACF">
            <w:pPr>
              <w:jc w:val="left"/>
            </w:pPr>
            <w:r w:rsidRPr="007150BD">
              <w:t>The Economy and Work</w:t>
            </w:r>
          </w:p>
        </w:tc>
        <w:tc>
          <w:tcPr>
            <w:tcW w:w="6997" w:type="dxa"/>
          </w:tcPr>
          <w:p w14:paraId="0F48DD26" w14:textId="0BC53FD7" w:rsidR="003D6ACF" w:rsidRPr="008F6841" w:rsidRDefault="003D6ACF" w:rsidP="003D6ACF">
            <w:pPr>
              <w:jc w:val="left"/>
            </w:pPr>
            <w:r w:rsidRPr="008F6841">
              <w:t>Chapter 10</w:t>
            </w:r>
          </w:p>
        </w:tc>
      </w:tr>
      <w:tr w:rsidR="003D6ACF" w14:paraId="60F4C0F7" w14:textId="77777777" w:rsidTr="003B3CB5">
        <w:trPr>
          <w:trHeight w:val="692"/>
        </w:trPr>
        <w:tc>
          <w:tcPr>
            <w:tcW w:w="1779" w:type="dxa"/>
          </w:tcPr>
          <w:p w14:paraId="18FAB408" w14:textId="74BA745B" w:rsidR="003D6ACF" w:rsidRDefault="005F4DF2" w:rsidP="003D6ACF">
            <w:r>
              <w:t>March 12</w:t>
            </w:r>
          </w:p>
        </w:tc>
        <w:tc>
          <w:tcPr>
            <w:tcW w:w="2184" w:type="dxa"/>
            <w:vMerge/>
          </w:tcPr>
          <w:p w14:paraId="1200C13D" w14:textId="77777777" w:rsidR="003D6ACF" w:rsidRDefault="003D6ACF" w:rsidP="003D6ACF">
            <w:pPr>
              <w:jc w:val="left"/>
            </w:pPr>
          </w:p>
        </w:tc>
        <w:tc>
          <w:tcPr>
            <w:tcW w:w="2524" w:type="dxa"/>
          </w:tcPr>
          <w:p w14:paraId="292EE3DD" w14:textId="77777777" w:rsidR="003D6ACF" w:rsidRDefault="003D6ACF" w:rsidP="003D6ACF">
            <w:pPr>
              <w:jc w:val="left"/>
            </w:pPr>
            <w:r>
              <w:t>Health</w:t>
            </w:r>
          </w:p>
          <w:p w14:paraId="64D95A0A" w14:textId="412DC8CB" w:rsidR="003D6ACF" w:rsidRPr="007150BD" w:rsidRDefault="003D6ACF" w:rsidP="003D6ACF">
            <w:pPr>
              <w:jc w:val="left"/>
            </w:pPr>
          </w:p>
        </w:tc>
        <w:tc>
          <w:tcPr>
            <w:tcW w:w="6997" w:type="dxa"/>
          </w:tcPr>
          <w:p w14:paraId="01602840" w14:textId="45F731E1" w:rsidR="003D6ACF" w:rsidRPr="008F6841" w:rsidRDefault="008F6841" w:rsidP="003D6ACF">
            <w:pPr>
              <w:jc w:val="left"/>
            </w:pPr>
            <w:r w:rsidRPr="008F6841">
              <w:t>Chapter 11</w:t>
            </w:r>
          </w:p>
        </w:tc>
      </w:tr>
      <w:tr w:rsidR="003D6ACF" w14:paraId="146E5768" w14:textId="77777777" w:rsidTr="003B3CB5">
        <w:tc>
          <w:tcPr>
            <w:tcW w:w="1779" w:type="dxa"/>
          </w:tcPr>
          <w:p w14:paraId="28877052" w14:textId="2BDA19D2" w:rsidR="003D6ACF" w:rsidRPr="00561793" w:rsidRDefault="00A46BF3" w:rsidP="00A46BF3">
            <w:r w:rsidRPr="00561793">
              <w:t>March 17</w:t>
            </w:r>
          </w:p>
        </w:tc>
        <w:tc>
          <w:tcPr>
            <w:tcW w:w="2184" w:type="dxa"/>
            <w:vMerge/>
          </w:tcPr>
          <w:p w14:paraId="6EECC876" w14:textId="77777777" w:rsidR="003D6ACF" w:rsidRDefault="003D6ACF" w:rsidP="003D6ACF">
            <w:pPr>
              <w:jc w:val="left"/>
            </w:pPr>
          </w:p>
        </w:tc>
        <w:tc>
          <w:tcPr>
            <w:tcW w:w="2524" w:type="dxa"/>
          </w:tcPr>
          <w:p w14:paraId="6417140E" w14:textId="77777777" w:rsidR="003D6ACF" w:rsidRPr="00561793" w:rsidRDefault="003D6ACF" w:rsidP="003D6ACF">
            <w:pPr>
              <w:jc w:val="left"/>
            </w:pPr>
            <w:r w:rsidRPr="00561793">
              <w:t>The State</w:t>
            </w:r>
          </w:p>
          <w:p w14:paraId="74F46563" w14:textId="77777777" w:rsidR="003D6ACF" w:rsidRPr="00561793" w:rsidRDefault="003D6ACF" w:rsidP="003D6ACF">
            <w:pPr>
              <w:jc w:val="left"/>
            </w:pPr>
          </w:p>
        </w:tc>
        <w:tc>
          <w:tcPr>
            <w:tcW w:w="6997" w:type="dxa"/>
          </w:tcPr>
          <w:p w14:paraId="2127F1A7" w14:textId="0F3F0EA1" w:rsidR="003D6ACF" w:rsidRPr="008F6841" w:rsidRDefault="003D6ACF" w:rsidP="003D6ACF">
            <w:pPr>
              <w:jc w:val="left"/>
            </w:pPr>
            <w:r w:rsidRPr="008F6841">
              <w:t>Chapter 1</w:t>
            </w:r>
            <w:r w:rsidR="008F6841" w:rsidRPr="008F6841">
              <w:t>3</w:t>
            </w:r>
            <w:r w:rsidRPr="008F6841">
              <w:t xml:space="preserve"> (page </w:t>
            </w:r>
            <w:r w:rsidR="008F6841" w:rsidRPr="008F6841">
              <w:t>356-362</w:t>
            </w:r>
            <w:r w:rsidRPr="008F6841">
              <w:t>)</w:t>
            </w:r>
          </w:p>
        </w:tc>
      </w:tr>
      <w:tr w:rsidR="003D6ACF" w14:paraId="49A7C293" w14:textId="77777777" w:rsidTr="004D7B25">
        <w:tc>
          <w:tcPr>
            <w:tcW w:w="1779" w:type="dxa"/>
          </w:tcPr>
          <w:p w14:paraId="326B155F" w14:textId="1DE0A530" w:rsidR="003D6ACF" w:rsidRPr="00561793" w:rsidRDefault="00A46BF3" w:rsidP="00A46BF3">
            <w:r w:rsidRPr="00561793">
              <w:t>March 19</w:t>
            </w:r>
          </w:p>
        </w:tc>
        <w:tc>
          <w:tcPr>
            <w:tcW w:w="2184" w:type="dxa"/>
            <w:vMerge/>
          </w:tcPr>
          <w:p w14:paraId="60EA7930" w14:textId="77777777" w:rsidR="003D6ACF" w:rsidRDefault="003D6ACF" w:rsidP="003D6ACF">
            <w:pPr>
              <w:jc w:val="left"/>
            </w:pPr>
          </w:p>
        </w:tc>
        <w:tc>
          <w:tcPr>
            <w:tcW w:w="9521" w:type="dxa"/>
            <w:gridSpan w:val="2"/>
          </w:tcPr>
          <w:p w14:paraId="11F5A942" w14:textId="6E04F114" w:rsidR="003D6ACF" w:rsidRDefault="00561793" w:rsidP="00DA08AF">
            <w:pPr>
              <w:jc w:val="left"/>
            </w:pPr>
            <w:r w:rsidRPr="00561793">
              <w:t>NO C</w:t>
            </w:r>
            <w:r w:rsidR="0095486F">
              <w:t>LASS</w:t>
            </w:r>
            <w:r w:rsidRPr="00561793">
              <w:t xml:space="preserve"> – Class Cancelled</w:t>
            </w:r>
          </w:p>
          <w:p w14:paraId="457F8F42" w14:textId="1941F235" w:rsidR="0095486F" w:rsidRPr="00561793" w:rsidRDefault="0095486F" w:rsidP="00DA08AF">
            <w:pPr>
              <w:jc w:val="left"/>
            </w:pPr>
          </w:p>
        </w:tc>
      </w:tr>
      <w:tr w:rsidR="003D6ACF" w14:paraId="565C19DA" w14:textId="77777777" w:rsidTr="003B3CB5">
        <w:tc>
          <w:tcPr>
            <w:tcW w:w="1779" w:type="dxa"/>
          </w:tcPr>
          <w:p w14:paraId="6F2CF1AB" w14:textId="5A09B3E9" w:rsidR="003D6ACF" w:rsidRPr="00561793" w:rsidRDefault="00A46BF3" w:rsidP="00A46BF3">
            <w:r w:rsidRPr="00561793">
              <w:t>March 24</w:t>
            </w:r>
          </w:p>
        </w:tc>
        <w:tc>
          <w:tcPr>
            <w:tcW w:w="2184" w:type="dxa"/>
            <w:vMerge w:val="restart"/>
          </w:tcPr>
          <w:p w14:paraId="650AD9FD" w14:textId="57193E40" w:rsidR="003D6ACF" w:rsidRDefault="003D6ACF" w:rsidP="003D6ACF">
            <w:pPr>
              <w:jc w:val="left"/>
            </w:pPr>
            <w:r>
              <w:t>Social Change</w:t>
            </w:r>
          </w:p>
        </w:tc>
        <w:tc>
          <w:tcPr>
            <w:tcW w:w="2524" w:type="dxa"/>
          </w:tcPr>
          <w:p w14:paraId="2A400DEE" w14:textId="1E37FDA8" w:rsidR="003D6ACF" w:rsidRPr="00561793" w:rsidRDefault="003D6ACF" w:rsidP="003D6ACF">
            <w:pPr>
              <w:jc w:val="left"/>
            </w:pPr>
            <w:r w:rsidRPr="00561793">
              <w:t>Social Policy</w:t>
            </w:r>
          </w:p>
        </w:tc>
        <w:tc>
          <w:tcPr>
            <w:tcW w:w="6997" w:type="dxa"/>
          </w:tcPr>
          <w:p w14:paraId="1E61FAEA" w14:textId="7F308DDD" w:rsidR="003D6ACF" w:rsidRPr="008F6841" w:rsidRDefault="003D6ACF" w:rsidP="003D6ACF">
            <w:pPr>
              <w:jc w:val="left"/>
            </w:pPr>
            <w:r w:rsidRPr="008F6841">
              <w:t>Chapter 1</w:t>
            </w:r>
            <w:r w:rsidR="008F6841" w:rsidRPr="008F6841">
              <w:t>3</w:t>
            </w:r>
            <w:r w:rsidRPr="008F6841">
              <w:t xml:space="preserve"> (page 3</w:t>
            </w:r>
            <w:r w:rsidR="008F6841" w:rsidRPr="008F6841">
              <w:t>62-389</w:t>
            </w:r>
            <w:r w:rsidRPr="008F6841">
              <w:t>)</w:t>
            </w:r>
          </w:p>
          <w:p w14:paraId="76633102" w14:textId="6C2FE07E" w:rsidR="003D6ACF" w:rsidRPr="008F6841" w:rsidRDefault="00A46BF3" w:rsidP="00A46BF3">
            <w:pPr>
              <w:pStyle w:val="ListParagraph"/>
              <w:numPr>
                <w:ilvl w:val="0"/>
                <w:numId w:val="9"/>
              </w:numPr>
              <w:jc w:val="left"/>
            </w:pPr>
            <w:r w:rsidRPr="00A46BF3">
              <w:rPr>
                <w:i/>
              </w:rPr>
              <w:t xml:space="preserve">Second </w:t>
            </w:r>
            <w:r>
              <w:rPr>
                <w:i/>
              </w:rPr>
              <w:t>Reflection</w:t>
            </w:r>
            <w:r w:rsidRPr="00A46BF3">
              <w:rPr>
                <w:i/>
              </w:rPr>
              <w:t xml:space="preserve"> Due</w:t>
            </w:r>
          </w:p>
        </w:tc>
      </w:tr>
      <w:tr w:rsidR="007A418F" w14:paraId="606427BE" w14:textId="77777777" w:rsidTr="003B3CB5">
        <w:tc>
          <w:tcPr>
            <w:tcW w:w="1779" w:type="dxa"/>
          </w:tcPr>
          <w:p w14:paraId="27F350F3" w14:textId="0862C063" w:rsidR="007A418F" w:rsidRPr="00561793" w:rsidRDefault="007A418F" w:rsidP="007A418F">
            <w:r w:rsidRPr="00561793">
              <w:t>March 26</w:t>
            </w:r>
          </w:p>
        </w:tc>
        <w:tc>
          <w:tcPr>
            <w:tcW w:w="2184" w:type="dxa"/>
            <w:vMerge/>
          </w:tcPr>
          <w:p w14:paraId="3C7550F8" w14:textId="77777777" w:rsidR="007A418F" w:rsidRDefault="007A418F" w:rsidP="007A418F">
            <w:pPr>
              <w:jc w:val="left"/>
            </w:pPr>
          </w:p>
        </w:tc>
        <w:tc>
          <w:tcPr>
            <w:tcW w:w="2524" w:type="dxa"/>
          </w:tcPr>
          <w:p w14:paraId="7BB01A00" w14:textId="0389DF99" w:rsidR="007A418F" w:rsidRPr="00755707" w:rsidRDefault="007A418F" w:rsidP="007A418F">
            <w:pPr>
              <w:jc w:val="left"/>
              <w:rPr>
                <w:highlight w:val="yellow"/>
              </w:rPr>
            </w:pPr>
            <w:r>
              <w:t>Social Movements I</w:t>
            </w:r>
          </w:p>
        </w:tc>
        <w:tc>
          <w:tcPr>
            <w:tcW w:w="6997" w:type="dxa"/>
          </w:tcPr>
          <w:p w14:paraId="5B539512" w14:textId="77777777" w:rsidR="007A418F" w:rsidRPr="008F6841" w:rsidRDefault="007A418F" w:rsidP="007A418F">
            <w:pPr>
              <w:jc w:val="left"/>
            </w:pPr>
            <w:r w:rsidRPr="008F6841">
              <w:t>Chapter 13 (pages 390-408)</w:t>
            </w:r>
          </w:p>
          <w:p w14:paraId="2DE25F06" w14:textId="5E4CB725" w:rsidR="007A418F" w:rsidRPr="008F6841" w:rsidRDefault="007A418F" w:rsidP="00561793">
            <w:pPr>
              <w:jc w:val="left"/>
            </w:pPr>
          </w:p>
        </w:tc>
      </w:tr>
      <w:tr w:rsidR="007A418F" w14:paraId="1910B7EF" w14:textId="77777777" w:rsidTr="003B3CB5">
        <w:trPr>
          <w:trHeight w:val="593"/>
        </w:trPr>
        <w:tc>
          <w:tcPr>
            <w:tcW w:w="1779" w:type="dxa"/>
          </w:tcPr>
          <w:p w14:paraId="5C1D7D71" w14:textId="3D2A087B" w:rsidR="007A418F" w:rsidRDefault="007A418F" w:rsidP="007A418F">
            <w:r>
              <w:t>March 31</w:t>
            </w:r>
          </w:p>
        </w:tc>
        <w:tc>
          <w:tcPr>
            <w:tcW w:w="2184" w:type="dxa"/>
            <w:vMerge/>
          </w:tcPr>
          <w:p w14:paraId="48B214E1" w14:textId="77777777" w:rsidR="007A418F" w:rsidRDefault="007A418F" w:rsidP="007A418F">
            <w:pPr>
              <w:jc w:val="left"/>
            </w:pPr>
          </w:p>
        </w:tc>
        <w:tc>
          <w:tcPr>
            <w:tcW w:w="2524" w:type="dxa"/>
          </w:tcPr>
          <w:p w14:paraId="72624CA3" w14:textId="4D0FC145" w:rsidR="007A418F" w:rsidRDefault="00561793" w:rsidP="007A418F">
            <w:pPr>
              <w:jc w:val="left"/>
            </w:pPr>
            <w:r>
              <w:t>Social Movements II</w:t>
            </w:r>
          </w:p>
        </w:tc>
        <w:tc>
          <w:tcPr>
            <w:tcW w:w="6997" w:type="dxa"/>
          </w:tcPr>
          <w:p w14:paraId="133AB119" w14:textId="77777777" w:rsidR="00561793" w:rsidRPr="008F6841" w:rsidRDefault="00561793" w:rsidP="00561793">
            <w:pPr>
              <w:jc w:val="left"/>
            </w:pPr>
            <w:r w:rsidRPr="008F6841">
              <w:t>Chapter 13 (pages 409-417)</w:t>
            </w:r>
          </w:p>
          <w:p w14:paraId="4022FB55" w14:textId="401ADC16" w:rsidR="007A418F" w:rsidRPr="00561793" w:rsidRDefault="00561793" w:rsidP="00561793">
            <w:pPr>
              <w:pStyle w:val="ListParagraph"/>
              <w:numPr>
                <w:ilvl w:val="0"/>
                <w:numId w:val="9"/>
              </w:numPr>
              <w:jc w:val="left"/>
              <w:rPr>
                <w:i/>
              </w:rPr>
            </w:pPr>
            <w:r w:rsidRPr="00561793">
              <w:rPr>
                <w:i/>
              </w:rPr>
              <w:t>Class Journal Due</w:t>
            </w:r>
          </w:p>
        </w:tc>
      </w:tr>
      <w:tr w:rsidR="007A418F" w14:paraId="760FE3B8" w14:textId="77777777" w:rsidTr="003B3CB5">
        <w:tc>
          <w:tcPr>
            <w:tcW w:w="1779" w:type="dxa"/>
          </w:tcPr>
          <w:p w14:paraId="65F7F605" w14:textId="112FFF58" w:rsidR="007A418F" w:rsidRDefault="007A418F" w:rsidP="007A418F">
            <w:r>
              <w:t>April 2</w:t>
            </w:r>
          </w:p>
        </w:tc>
        <w:tc>
          <w:tcPr>
            <w:tcW w:w="2184" w:type="dxa"/>
            <w:vMerge/>
          </w:tcPr>
          <w:p w14:paraId="5F45C81F" w14:textId="77777777" w:rsidR="007A418F" w:rsidRDefault="007A418F" w:rsidP="007A418F">
            <w:pPr>
              <w:jc w:val="left"/>
            </w:pPr>
          </w:p>
        </w:tc>
        <w:tc>
          <w:tcPr>
            <w:tcW w:w="2524" w:type="dxa"/>
          </w:tcPr>
          <w:p w14:paraId="0D399814" w14:textId="77777777" w:rsidR="007A418F" w:rsidRDefault="00561793" w:rsidP="007A418F">
            <w:pPr>
              <w:jc w:val="left"/>
            </w:pPr>
            <w:r>
              <w:t>Public Sociology</w:t>
            </w:r>
          </w:p>
          <w:p w14:paraId="74A6098F" w14:textId="79CB744D" w:rsidR="00561793" w:rsidRDefault="00561793" w:rsidP="007A418F">
            <w:pPr>
              <w:jc w:val="left"/>
            </w:pPr>
          </w:p>
        </w:tc>
        <w:tc>
          <w:tcPr>
            <w:tcW w:w="6997" w:type="dxa"/>
          </w:tcPr>
          <w:p w14:paraId="20C9BACC" w14:textId="1F7C0FEE" w:rsidR="007A418F" w:rsidRPr="008F6841" w:rsidRDefault="007A418F" w:rsidP="00561793">
            <w:pPr>
              <w:jc w:val="left"/>
            </w:pPr>
          </w:p>
        </w:tc>
      </w:tr>
      <w:tr w:rsidR="007A418F" w14:paraId="64A0AFC6" w14:textId="77777777" w:rsidTr="007A2421">
        <w:trPr>
          <w:trHeight w:val="112"/>
        </w:trPr>
        <w:tc>
          <w:tcPr>
            <w:tcW w:w="1779" w:type="dxa"/>
          </w:tcPr>
          <w:p w14:paraId="7CD5F18A" w14:textId="4B8DC8C8" w:rsidR="007A418F" w:rsidRDefault="007A418F" w:rsidP="007A418F">
            <w:r>
              <w:t>April 7</w:t>
            </w:r>
          </w:p>
        </w:tc>
        <w:tc>
          <w:tcPr>
            <w:tcW w:w="2184" w:type="dxa"/>
            <w:vMerge/>
          </w:tcPr>
          <w:p w14:paraId="36A04753" w14:textId="77777777" w:rsidR="007A418F" w:rsidRDefault="007A418F" w:rsidP="007A418F">
            <w:pPr>
              <w:jc w:val="left"/>
            </w:pPr>
          </w:p>
        </w:tc>
        <w:tc>
          <w:tcPr>
            <w:tcW w:w="9521" w:type="dxa"/>
            <w:gridSpan w:val="2"/>
          </w:tcPr>
          <w:p w14:paraId="3AA74E01" w14:textId="77777777" w:rsidR="007A418F" w:rsidRDefault="007A418F" w:rsidP="007A418F">
            <w:pPr>
              <w:jc w:val="left"/>
              <w:rPr>
                <w:i/>
              </w:rPr>
            </w:pPr>
            <w:r>
              <w:t>REVIEW</w:t>
            </w:r>
          </w:p>
          <w:p w14:paraId="3DDD0F4C" w14:textId="65C7BCEA" w:rsidR="007A418F" w:rsidRPr="00A46BF3" w:rsidRDefault="007A418F" w:rsidP="007A418F">
            <w:pPr>
              <w:jc w:val="left"/>
              <w:rPr>
                <w:i/>
              </w:rPr>
            </w:pPr>
            <w:r w:rsidRPr="00A46BF3">
              <w:rPr>
                <w:i/>
              </w:rPr>
              <w:t xml:space="preserve"> </w:t>
            </w:r>
          </w:p>
        </w:tc>
      </w:tr>
      <w:tr w:rsidR="007A418F" w14:paraId="5BFD1A50" w14:textId="77777777" w:rsidTr="003F68D8">
        <w:trPr>
          <w:trHeight w:val="112"/>
        </w:trPr>
        <w:tc>
          <w:tcPr>
            <w:tcW w:w="1779" w:type="dxa"/>
          </w:tcPr>
          <w:p w14:paraId="2875C6F4" w14:textId="7CE3AA6A" w:rsidR="007A418F" w:rsidRDefault="007A418F" w:rsidP="007A418F">
            <w:r>
              <w:t>April</w:t>
            </w:r>
          </w:p>
        </w:tc>
        <w:tc>
          <w:tcPr>
            <w:tcW w:w="2184" w:type="dxa"/>
            <w:vMerge/>
          </w:tcPr>
          <w:p w14:paraId="495E497E" w14:textId="77777777" w:rsidR="007A418F" w:rsidRDefault="007A418F" w:rsidP="007A418F">
            <w:pPr>
              <w:jc w:val="left"/>
            </w:pPr>
          </w:p>
        </w:tc>
        <w:tc>
          <w:tcPr>
            <w:tcW w:w="9521" w:type="dxa"/>
            <w:gridSpan w:val="2"/>
          </w:tcPr>
          <w:p w14:paraId="203E5C52" w14:textId="77777777" w:rsidR="007A418F" w:rsidRDefault="007A418F" w:rsidP="007A418F">
            <w:pPr>
              <w:jc w:val="left"/>
            </w:pPr>
            <w:r>
              <w:t>Exam – in Exam Schedule</w:t>
            </w:r>
          </w:p>
          <w:p w14:paraId="41365239" w14:textId="28F769A4" w:rsidR="007A418F" w:rsidRDefault="007A418F" w:rsidP="007A418F">
            <w:pPr>
              <w:jc w:val="left"/>
            </w:pPr>
          </w:p>
        </w:tc>
      </w:tr>
    </w:tbl>
    <w:p w14:paraId="04FD4435" w14:textId="2D835B9D" w:rsidR="003B3CB5" w:rsidRDefault="003B3CB5" w:rsidP="0084099D">
      <w:pPr>
        <w:jc w:val="both"/>
        <w:rPr>
          <w:b/>
          <w:u w:val="single"/>
        </w:rPr>
      </w:pPr>
    </w:p>
    <w:p w14:paraId="235E5820" w14:textId="77777777" w:rsidR="003B3CB5" w:rsidRDefault="003B3CB5">
      <w:pPr>
        <w:rPr>
          <w:b/>
          <w:u w:val="single"/>
        </w:rPr>
      </w:pPr>
      <w:r>
        <w:rPr>
          <w:b/>
          <w:u w:val="single"/>
        </w:rPr>
        <w:br w:type="page"/>
      </w:r>
    </w:p>
    <w:p w14:paraId="28645E53" w14:textId="1942F916" w:rsidR="00F53D8A" w:rsidRPr="004B3051" w:rsidRDefault="004B3051" w:rsidP="0084099D">
      <w:pPr>
        <w:jc w:val="both"/>
        <w:rPr>
          <w:b/>
          <w:u w:val="single"/>
        </w:rPr>
      </w:pPr>
      <w:r w:rsidRPr="004B3051">
        <w:rPr>
          <w:b/>
          <w:u w:val="single"/>
        </w:rPr>
        <w:lastRenderedPageBreak/>
        <w:t>DISCUSSION SECTIONS</w:t>
      </w:r>
    </w:p>
    <w:p w14:paraId="5EBABFEE" w14:textId="77777777" w:rsidR="004B3051" w:rsidRDefault="004B3051" w:rsidP="0084099D">
      <w:pPr>
        <w:jc w:val="both"/>
      </w:pPr>
    </w:p>
    <w:p w14:paraId="4952BF05" w14:textId="2161E494" w:rsidR="004B3051" w:rsidRPr="00A46BF3" w:rsidRDefault="00755707" w:rsidP="0084099D">
      <w:pPr>
        <w:jc w:val="both"/>
        <w:rPr>
          <w:b/>
        </w:rPr>
      </w:pPr>
      <w:r w:rsidRPr="00A46BF3">
        <w:rPr>
          <w:b/>
        </w:rPr>
        <w:t xml:space="preserve">Discussion Section Attendance and Participation </w:t>
      </w:r>
      <w:r w:rsidR="00A46BF3" w:rsidRPr="00A46BF3">
        <w:rPr>
          <w:b/>
        </w:rPr>
        <w:t>(</w:t>
      </w:r>
      <w:r w:rsidRPr="00A46BF3">
        <w:rPr>
          <w:b/>
        </w:rPr>
        <w:t>10%</w:t>
      </w:r>
      <w:r w:rsidR="00A46BF3" w:rsidRPr="00A46BF3">
        <w:rPr>
          <w:b/>
        </w:rPr>
        <w:t>)</w:t>
      </w:r>
    </w:p>
    <w:p w14:paraId="4F95D161" w14:textId="418E6342" w:rsidR="00755707" w:rsidRPr="00A46BF3" w:rsidRDefault="00755707" w:rsidP="0084099D">
      <w:pPr>
        <w:jc w:val="both"/>
        <w:rPr>
          <w:b/>
        </w:rPr>
      </w:pPr>
    </w:p>
    <w:p w14:paraId="0E82BFD5" w14:textId="1C129789" w:rsidR="00755707" w:rsidRPr="00A46BF3" w:rsidRDefault="00755707" w:rsidP="0084099D">
      <w:pPr>
        <w:jc w:val="both"/>
        <w:rPr>
          <w:b/>
        </w:rPr>
      </w:pPr>
      <w:r w:rsidRPr="00A46BF3">
        <w:rPr>
          <w:b/>
        </w:rPr>
        <w:t>Assignments (20% total)</w:t>
      </w:r>
    </w:p>
    <w:p w14:paraId="104C26A8" w14:textId="77777777" w:rsidR="00A46BF3" w:rsidRDefault="00A46BF3" w:rsidP="0084099D">
      <w:pPr>
        <w:jc w:val="both"/>
      </w:pPr>
    </w:p>
    <w:p w14:paraId="36B46E10" w14:textId="44FA588C" w:rsidR="00755707" w:rsidRDefault="00A46BF3" w:rsidP="00755707">
      <w:pPr>
        <w:pStyle w:val="ListParagraph"/>
        <w:numPr>
          <w:ilvl w:val="0"/>
          <w:numId w:val="7"/>
        </w:numPr>
        <w:jc w:val="both"/>
      </w:pPr>
      <w:r w:rsidRPr="00A46BF3">
        <w:rPr>
          <w:b/>
        </w:rPr>
        <w:t>Reflections</w:t>
      </w:r>
      <w:r>
        <w:t xml:space="preserve"> (</w:t>
      </w:r>
      <w:r w:rsidR="00755707">
        <w:t xml:space="preserve">10% </w:t>
      </w:r>
      <w:r w:rsidR="00864A6B">
        <w:t xml:space="preserve">total </w:t>
      </w:r>
      <w:r>
        <w:t xml:space="preserve">- </w:t>
      </w:r>
      <w:r w:rsidR="00755707">
        <w:t xml:space="preserve">5% each) Over the course of the term, you must complete 2 reflections (one </w:t>
      </w:r>
      <w:r>
        <w:t>in the first half of the term and one in the second half of the term</w:t>
      </w:r>
      <w:r w:rsidR="00755707">
        <w:t xml:space="preserve">).  </w:t>
      </w:r>
      <w:r w:rsidR="008F6841">
        <w:t xml:space="preserve">These </w:t>
      </w:r>
      <w:r>
        <w:t>assignments</w:t>
      </w:r>
      <w:r w:rsidR="008F6841">
        <w:t xml:space="preserve"> should be emailed directly to your teaching assistant.  Please submit the first assignment any time before </w:t>
      </w:r>
      <w:r>
        <w:t xml:space="preserve">noon on </w:t>
      </w:r>
      <w:r w:rsidR="008F6841" w:rsidRPr="00A46BF3">
        <w:rPr>
          <w:b/>
        </w:rPr>
        <w:t xml:space="preserve">February </w:t>
      </w:r>
      <w:r w:rsidR="00E86747">
        <w:rPr>
          <w:b/>
        </w:rPr>
        <w:t>4</w:t>
      </w:r>
      <w:r w:rsidR="008F6841" w:rsidRPr="00A46BF3">
        <w:rPr>
          <w:b/>
          <w:vertAlign w:val="superscript"/>
        </w:rPr>
        <w:t>th</w:t>
      </w:r>
      <w:r w:rsidR="008F6841">
        <w:t xml:space="preserve"> and </w:t>
      </w:r>
      <w:r>
        <w:t>the second one any</w:t>
      </w:r>
      <w:r w:rsidR="008F6841">
        <w:t xml:space="preserve"> time before </w:t>
      </w:r>
      <w:r>
        <w:t xml:space="preserve">noon on </w:t>
      </w:r>
      <w:r w:rsidRPr="00A46BF3">
        <w:rPr>
          <w:b/>
        </w:rPr>
        <w:t>March 24th</w:t>
      </w:r>
      <w:r w:rsidR="008F6841" w:rsidRPr="00A46BF3">
        <w:rPr>
          <w:b/>
        </w:rPr>
        <w:t>.</w:t>
      </w:r>
      <w:r w:rsidR="008F6841">
        <w:t xml:space="preserve">  </w:t>
      </w:r>
      <w:r w:rsidR="00755707">
        <w:t xml:space="preserve">Each assignment </w:t>
      </w:r>
      <w:r w:rsidR="00864A6B">
        <w:t>should be</w:t>
      </w:r>
      <w:r w:rsidR="00755707">
        <w:t xml:space="preserve"> two pages double spaced.  Please answer the following questions</w:t>
      </w:r>
      <w:r w:rsidR="008F6841">
        <w:t>:</w:t>
      </w:r>
    </w:p>
    <w:p w14:paraId="15C80FE5" w14:textId="77777777" w:rsidR="00A46BF3" w:rsidRDefault="00A46BF3" w:rsidP="00A46BF3">
      <w:pPr>
        <w:pStyle w:val="ListParagraph"/>
        <w:ind w:left="1445"/>
        <w:jc w:val="both"/>
      </w:pPr>
    </w:p>
    <w:p w14:paraId="3B1703C0" w14:textId="585DC1EC" w:rsidR="008F6841" w:rsidRDefault="008F6841" w:rsidP="008F6841">
      <w:pPr>
        <w:ind w:left="2410" w:hanging="250"/>
        <w:jc w:val="both"/>
      </w:pPr>
      <w:r>
        <w:t>1: Take a topic that you have read about in the newspaper, seen on social media, or experienced in your life.  How can we understand this as a personal trouble?  Explain various personal explanations for this issue.</w:t>
      </w:r>
      <w:r w:rsidR="00D2389C">
        <w:t xml:space="preserve"> (examples: obesity, drug addiction, unemployment, etc.)</w:t>
      </w:r>
    </w:p>
    <w:p w14:paraId="736CD321" w14:textId="77777777" w:rsidR="00A46BF3" w:rsidRDefault="00A46BF3" w:rsidP="008F6841">
      <w:pPr>
        <w:ind w:left="2410" w:hanging="250"/>
        <w:jc w:val="both"/>
      </w:pPr>
    </w:p>
    <w:p w14:paraId="308EC0B5" w14:textId="30EC7C7F" w:rsidR="008F6841" w:rsidRDefault="008F6841" w:rsidP="008F6841">
      <w:pPr>
        <w:ind w:left="2410" w:hanging="250"/>
        <w:jc w:val="both"/>
      </w:pPr>
      <w:r>
        <w:t xml:space="preserve">2: How can we understand this same issue as a public issue?  Explain various social explanations for this issue. </w:t>
      </w:r>
    </w:p>
    <w:p w14:paraId="7B70D000" w14:textId="77777777" w:rsidR="00A46BF3" w:rsidRDefault="00A46BF3" w:rsidP="008F6841">
      <w:pPr>
        <w:ind w:left="2410" w:hanging="250"/>
        <w:jc w:val="both"/>
      </w:pPr>
    </w:p>
    <w:p w14:paraId="4DC4B65A" w14:textId="53C7C41E" w:rsidR="008F6841" w:rsidRDefault="008F6841" w:rsidP="008F6841">
      <w:pPr>
        <w:ind w:left="2410" w:hanging="250"/>
        <w:jc w:val="both"/>
      </w:pPr>
      <w:r>
        <w:t xml:space="preserve">3: How would our solution to this problem differ if we saw it as a personal trouble or a public issue?  Please give </w:t>
      </w:r>
      <w:r w:rsidR="00D2389C">
        <w:t>1</w:t>
      </w:r>
      <w:r>
        <w:t>-</w:t>
      </w:r>
      <w:r w:rsidR="00D2389C">
        <w:t>2</w:t>
      </w:r>
      <w:r>
        <w:t xml:space="preserve"> solutions if we see it as a personal trouble and 2</w:t>
      </w:r>
      <w:r w:rsidR="00D2389C">
        <w:t>-3</w:t>
      </w:r>
      <w:bookmarkStart w:id="0" w:name="_GoBack"/>
      <w:bookmarkEnd w:id="0"/>
      <w:r>
        <w:t xml:space="preserve"> solutions if we see it as a public issue</w:t>
      </w:r>
      <w:r w:rsidR="00864A6B">
        <w:t>.</w:t>
      </w:r>
    </w:p>
    <w:p w14:paraId="44CDD9B2" w14:textId="3ECD5B25" w:rsidR="00755707" w:rsidRDefault="00755707" w:rsidP="00755707">
      <w:pPr>
        <w:ind w:left="1085"/>
        <w:jc w:val="both"/>
      </w:pPr>
    </w:p>
    <w:p w14:paraId="672E82BD" w14:textId="77777777" w:rsidR="00755707" w:rsidRDefault="00755707" w:rsidP="00755707">
      <w:pPr>
        <w:ind w:left="1085"/>
        <w:jc w:val="both"/>
      </w:pPr>
    </w:p>
    <w:p w14:paraId="20F449B4" w14:textId="4942FDC1" w:rsidR="00755707" w:rsidRDefault="008F6841" w:rsidP="00755707">
      <w:pPr>
        <w:pStyle w:val="ListParagraph"/>
        <w:numPr>
          <w:ilvl w:val="0"/>
          <w:numId w:val="7"/>
        </w:numPr>
        <w:jc w:val="both"/>
      </w:pPr>
      <w:r w:rsidRPr="00A46BF3">
        <w:rPr>
          <w:b/>
        </w:rPr>
        <w:t>Class journal</w:t>
      </w:r>
      <w:r w:rsidR="00A46BF3">
        <w:t xml:space="preserve"> (10%)</w:t>
      </w:r>
      <w:r>
        <w:t xml:space="preserve">.  </w:t>
      </w:r>
      <w:r w:rsidR="00A46BF3">
        <w:t xml:space="preserve">On </w:t>
      </w:r>
      <w:r w:rsidR="00A46BF3" w:rsidRPr="00A46BF3">
        <w:rPr>
          <w:b/>
        </w:rPr>
        <w:t>March 31</w:t>
      </w:r>
      <w:r w:rsidR="00A46BF3" w:rsidRPr="00A46BF3">
        <w:rPr>
          <w:b/>
          <w:vertAlign w:val="superscript"/>
        </w:rPr>
        <w:t>st</w:t>
      </w:r>
      <w:r w:rsidR="00A46BF3">
        <w:t xml:space="preserve"> by noon you will hand in a class journal. In this journal, you will complete 5 activities from the text book.  Activities are marked clearly with a large pink “Activity” box in the book.  You can select any activities you would like to complete.  When completing these activities, please be sure to answer all the questions in the book and reflect on what you have learned in the class.  </w:t>
      </w:r>
      <w:r>
        <w:t xml:space="preserve"> </w:t>
      </w:r>
    </w:p>
    <w:p w14:paraId="3A178C9A" w14:textId="3479CBE2" w:rsidR="00755707" w:rsidRDefault="00755707" w:rsidP="0084099D">
      <w:pPr>
        <w:jc w:val="both"/>
      </w:pPr>
    </w:p>
    <w:p w14:paraId="3F8F7212" w14:textId="77777777" w:rsidR="00755707" w:rsidRDefault="00755707" w:rsidP="0084099D">
      <w:pPr>
        <w:jc w:val="both"/>
      </w:pPr>
    </w:p>
    <w:p w14:paraId="56CB2A1D" w14:textId="276EBFA4" w:rsidR="003B3CB5" w:rsidRPr="00A46BF3" w:rsidRDefault="004B3051" w:rsidP="003D6ACF">
      <w:pPr>
        <w:jc w:val="both"/>
        <w:outlineLvl w:val="0"/>
        <w:rPr>
          <w:b/>
        </w:rPr>
      </w:pPr>
      <w:r w:rsidRPr="00A46BF3">
        <w:rPr>
          <w:b/>
        </w:rPr>
        <w:t>DISCUSSION SECTION TOTAL = 30%</w:t>
      </w:r>
      <w:r w:rsidR="003B3CB5" w:rsidRPr="00A46BF3">
        <w:rPr>
          <w:b/>
        </w:rPr>
        <w:t xml:space="preserve"> </w:t>
      </w:r>
    </w:p>
    <w:sectPr w:rsidR="003B3CB5" w:rsidRPr="00A46BF3" w:rsidSect="009337F1">
      <w:pgSz w:w="15842" w:h="12242" w:orient="landscape"/>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61EC3"/>
    <w:multiLevelType w:val="hybridMultilevel"/>
    <w:tmpl w:val="7B14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1C24"/>
    <w:multiLevelType w:val="hybridMultilevel"/>
    <w:tmpl w:val="95AA3E20"/>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1421618D"/>
    <w:multiLevelType w:val="hybridMultilevel"/>
    <w:tmpl w:val="85CE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7181D"/>
    <w:multiLevelType w:val="hybridMultilevel"/>
    <w:tmpl w:val="98987EF0"/>
    <w:lvl w:ilvl="0" w:tplc="10090001">
      <w:start w:val="1"/>
      <w:numFmt w:val="bullet"/>
      <w:lvlText w:val=""/>
      <w:lvlJc w:val="left"/>
      <w:pPr>
        <w:ind w:left="993" w:hanging="360"/>
      </w:pPr>
      <w:rPr>
        <w:rFonts w:ascii="Symbol" w:hAnsi="Symbol" w:hint="default"/>
      </w:rPr>
    </w:lvl>
    <w:lvl w:ilvl="1" w:tplc="10090003" w:tentative="1">
      <w:start w:val="1"/>
      <w:numFmt w:val="bullet"/>
      <w:lvlText w:val="o"/>
      <w:lvlJc w:val="left"/>
      <w:pPr>
        <w:ind w:left="1713" w:hanging="360"/>
      </w:pPr>
      <w:rPr>
        <w:rFonts w:ascii="Courier New" w:hAnsi="Courier New" w:cs="Courier New" w:hint="default"/>
      </w:rPr>
    </w:lvl>
    <w:lvl w:ilvl="2" w:tplc="10090005" w:tentative="1">
      <w:start w:val="1"/>
      <w:numFmt w:val="bullet"/>
      <w:lvlText w:val=""/>
      <w:lvlJc w:val="left"/>
      <w:pPr>
        <w:ind w:left="2433" w:hanging="360"/>
      </w:pPr>
      <w:rPr>
        <w:rFonts w:ascii="Wingdings" w:hAnsi="Wingdings" w:hint="default"/>
      </w:rPr>
    </w:lvl>
    <w:lvl w:ilvl="3" w:tplc="10090001" w:tentative="1">
      <w:start w:val="1"/>
      <w:numFmt w:val="bullet"/>
      <w:lvlText w:val=""/>
      <w:lvlJc w:val="left"/>
      <w:pPr>
        <w:ind w:left="3153" w:hanging="360"/>
      </w:pPr>
      <w:rPr>
        <w:rFonts w:ascii="Symbol" w:hAnsi="Symbol" w:hint="default"/>
      </w:rPr>
    </w:lvl>
    <w:lvl w:ilvl="4" w:tplc="10090003" w:tentative="1">
      <w:start w:val="1"/>
      <w:numFmt w:val="bullet"/>
      <w:lvlText w:val="o"/>
      <w:lvlJc w:val="left"/>
      <w:pPr>
        <w:ind w:left="3873" w:hanging="360"/>
      </w:pPr>
      <w:rPr>
        <w:rFonts w:ascii="Courier New" w:hAnsi="Courier New" w:cs="Courier New" w:hint="default"/>
      </w:rPr>
    </w:lvl>
    <w:lvl w:ilvl="5" w:tplc="10090005" w:tentative="1">
      <w:start w:val="1"/>
      <w:numFmt w:val="bullet"/>
      <w:lvlText w:val=""/>
      <w:lvlJc w:val="left"/>
      <w:pPr>
        <w:ind w:left="4593" w:hanging="360"/>
      </w:pPr>
      <w:rPr>
        <w:rFonts w:ascii="Wingdings" w:hAnsi="Wingdings" w:hint="default"/>
      </w:rPr>
    </w:lvl>
    <w:lvl w:ilvl="6" w:tplc="10090001" w:tentative="1">
      <w:start w:val="1"/>
      <w:numFmt w:val="bullet"/>
      <w:lvlText w:val=""/>
      <w:lvlJc w:val="left"/>
      <w:pPr>
        <w:ind w:left="5313" w:hanging="360"/>
      </w:pPr>
      <w:rPr>
        <w:rFonts w:ascii="Symbol" w:hAnsi="Symbol" w:hint="default"/>
      </w:rPr>
    </w:lvl>
    <w:lvl w:ilvl="7" w:tplc="10090003" w:tentative="1">
      <w:start w:val="1"/>
      <w:numFmt w:val="bullet"/>
      <w:lvlText w:val="o"/>
      <w:lvlJc w:val="left"/>
      <w:pPr>
        <w:ind w:left="6033" w:hanging="360"/>
      </w:pPr>
      <w:rPr>
        <w:rFonts w:ascii="Courier New" w:hAnsi="Courier New" w:cs="Courier New" w:hint="default"/>
      </w:rPr>
    </w:lvl>
    <w:lvl w:ilvl="8" w:tplc="10090005" w:tentative="1">
      <w:start w:val="1"/>
      <w:numFmt w:val="bullet"/>
      <w:lvlText w:val=""/>
      <w:lvlJc w:val="left"/>
      <w:pPr>
        <w:ind w:left="6753" w:hanging="360"/>
      </w:pPr>
      <w:rPr>
        <w:rFonts w:ascii="Wingdings" w:hAnsi="Wingdings" w:hint="default"/>
      </w:rPr>
    </w:lvl>
  </w:abstractNum>
  <w:abstractNum w:abstractNumId="5" w15:restartNumberingAfterBreak="0">
    <w:nsid w:val="30DB089E"/>
    <w:multiLevelType w:val="hybridMultilevel"/>
    <w:tmpl w:val="3152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376DB"/>
    <w:multiLevelType w:val="hybridMultilevel"/>
    <w:tmpl w:val="2588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867AC"/>
    <w:multiLevelType w:val="hybridMultilevel"/>
    <w:tmpl w:val="000ADBD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1F32CF8"/>
    <w:multiLevelType w:val="hybridMultilevel"/>
    <w:tmpl w:val="E18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01AAE"/>
    <w:multiLevelType w:val="hybridMultilevel"/>
    <w:tmpl w:val="22DEE82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3"/>
  </w:num>
  <w:num w:numId="6">
    <w:abstractNumId w:val="0"/>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3B"/>
    <w:rsid w:val="00007DF1"/>
    <w:rsid w:val="00017C2D"/>
    <w:rsid w:val="00040A5D"/>
    <w:rsid w:val="000642C6"/>
    <w:rsid w:val="000660E6"/>
    <w:rsid w:val="00077D21"/>
    <w:rsid w:val="000A0BF8"/>
    <w:rsid w:val="000C0A9F"/>
    <w:rsid w:val="001127E1"/>
    <w:rsid w:val="00151067"/>
    <w:rsid w:val="001856D5"/>
    <w:rsid w:val="001B4979"/>
    <w:rsid w:val="00206F16"/>
    <w:rsid w:val="00212FA5"/>
    <w:rsid w:val="0022455D"/>
    <w:rsid w:val="002740E7"/>
    <w:rsid w:val="002755B0"/>
    <w:rsid w:val="00275F4B"/>
    <w:rsid w:val="0029200E"/>
    <w:rsid w:val="002D0394"/>
    <w:rsid w:val="002E0833"/>
    <w:rsid w:val="003118A1"/>
    <w:rsid w:val="003257EE"/>
    <w:rsid w:val="0035741C"/>
    <w:rsid w:val="00396AC0"/>
    <w:rsid w:val="003B3CB5"/>
    <w:rsid w:val="003D24EE"/>
    <w:rsid w:val="003D6ACF"/>
    <w:rsid w:val="003F68D8"/>
    <w:rsid w:val="00445952"/>
    <w:rsid w:val="00460452"/>
    <w:rsid w:val="00481E70"/>
    <w:rsid w:val="00482B10"/>
    <w:rsid w:val="0048569F"/>
    <w:rsid w:val="004879C8"/>
    <w:rsid w:val="004B3051"/>
    <w:rsid w:val="004B7536"/>
    <w:rsid w:val="004C5B8C"/>
    <w:rsid w:val="004E7C3B"/>
    <w:rsid w:val="004F292B"/>
    <w:rsid w:val="005137F2"/>
    <w:rsid w:val="00522ED5"/>
    <w:rsid w:val="00561793"/>
    <w:rsid w:val="0058693B"/>
    <w:rsid w:val="00597DA6"/>
    <w:rsid w:val="005A103E"/>
    <w:rsid w:val="005C4751"/>
    <w:rsid w:val="005D0491"/>
    <w:rsid w:val="005D2221"/>
    <w:rsid w:val="005F4DF2"/>
    <w:rsid w:val="006157E3"/>
    <w:rsid w:val="00632DAC"/>
    <w:rsid w:val="00636080"/>
    <w:rsid w:val="00667FA5"/>
    <w:rsid w:val="00674EB5"/>
    <w:rsid w:val="006809AC"/>
    <w:rsid w:val="006B37BF"/>
    <w:rsid w:val="006F33CE"/>
    <w:rsid w:val="007150BD"/>
    <w:rsid w:val="00722B86"/>
    <w:rsid w:val="00725764"/>
    <w:rsid w:val="00732504"/>
    <w:rsid w:val="007346A6"/>
    <w:rsid w:val="00755707"/>
    <w:rsid w:val="00770277"/>
    <w:rsid w:val="007A2421"/>
    <w:rsid w:val="007A418F"/>
    <w:rsid w:val="007B6EB2"/>
    <w:rsid w:val="0080057D"/>
    <w:rsid w:val="00804BBE"/>
    <w:rsid w:val="0082151E"/>
    <w:rsid w:val="0084099D"/>
    <w:rsid w:val="00857DCB"/>
    <w:rsid w:val="00864A6B"/>
    <w:rsid w:val="00867DA7"/>
    <w:rsid w:val="00871474"/>
    <w:rsid w:val="00886C1C"/>
    <w:rsid w:val="00894390"/>
    <w:rsid w:val="008A407D"/>
    <w:rsid w:val="008A55FE"/>
    <w:rsid w:val="008A7DCF"/>
    <w:rsid w:val="008B4036"/>
    <w:rsid w:val="008F3847"/>
    <w:rsid w:val="008F6841"/>
    <w:rsid w:val="009337F1"/>
    <w:rsid w:val="00943127"/>
    <w:rsid w:val="0095486F"/>
    <w:rsid w:val="00976580"/>
    <w:rsid w:val="009863A2"/>
    <w:rsid w:val="009911AA"/>
    <w:rsid w:val="00993EC7"/>
    <w:rsid w:val="009A4A1D"/>
    <w:rsid w:val="009B1BBF"/>
    <w:rsid w:val="009C453B"/>
    <w:rsid w:val="009E2151"/>
    <w:rsid w:val="009F3DA8"/>
    <w:rsid w:val="009F429F"/>
    <w:rsid w:val="00A12099"/>
    <w:rsid w:val="00A27193"/>
    <w:rsid w:val="00A407C7"/>
    <w:rsid w:val="00A40B43"/>
    <w:rsid w:val="00A46BF3"/>
    <w:rsid w:val="00A629E5"/>
    <w:rsid w:val="00A7226B"/>
    <w:rsid w:val="00B1430D"/>
    <w:rsid w:val="00B63ACD"/>
    <w:rsid w:val="00B667F4"/>
    <w:rsid w:val="00BA0396"/>
    <w:rsid w:val="00BF563E"/>
    <w:rsid w:val="00BF585E"/>
    <w:rsid w:val="00C178AF"/>
    <w:rsid w:val="00C179C6"/>
    <w:rsid w:val="00CA7902"/>
    <w:rsid w:val="00CC1D6C"/>
    <w:rsid w:val="00CC4078"/>
    <w:rsid w:val="00CE1B14"/>
    <w:rsid w:val="00D00F17"/>
    <w:rsid w:val="00D2389C"/>
    <w:rsid w:val="00D40470"/>
    <w:rsid w:val="00D45BD4"/>
    <w:rsid w:val="00D511C5"/>
    <w:rsid w:val="00D51F10"/>
    <w:rsid w:val="00D57DD3"/>
    <w:rsid w:val="00D62AB1"/>
    <w:rsid w:val="00D76359"/>
    <w:rsid w:val="00D81EE6"/>
    <w:rsid w:val="00DA08AF"/>
    <w:rsid w:val="00DC0882"/>
    <w:rsid w:val="00DD1099"/>
    <w:rsid w:val="00DD679D"/>
    <w:rsid w:val="00E03E30"/>
    <w:rsid w:val="00E0627C"/>
    <w:rsid w:val="00E06B88"/>
    <w:rsid w:val="00E246B5"/>
    <w:rsid w:val="00E27574"/>
    <w:rsid w:val="00E52B75"/>
    <w:rsid w:val="00E55C5C"/>
    <w:rsid w:val="00E86747"/>
    <w:rsid w:val="00E91EEB"/>
    <w:rsid w:val="00E93612"/>
    <w:rsid w:val="00E9499D"/>
    <w:rsid w:val="00ED1901"/>
    <w:rsid w:val="00ED2106"/>
    <w:rsid w:val="00F1547A"/>
    <w:rsid w:val="00F25BB6"/>
    <w:rsid w:val="00F27EEC"/>
    <w:rsid w:val="00F51F31"/>
    <w:rsid w:val="00F53D8A"/>
    <w:rsid w:val="00F547DE"/>
    <w:rsid w:val="00F715CB"/>
    <w:rsid w:val="00FE352E"/>
    <w:rsid w:val="00FF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CB5A0"/>
  <w15:docId w15:val="{6EF49D6C-989D-2249-8414-96231A99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9E5"/>
    <w:pPr>
      <w:ind w:left="720"/>
      <w:contextualSpacing/>
    </w:pPr>
  </w:style>
  <w:style w:type="paragraph" w:styleId="BalloonText">
    <w:name w:val="Balloon Text"/>
    <w:basedOn w:val="Normal"/>
    <w:link w:val="BalloonTextChar"/>
    <w:uiPriority w:val="99"/>
    <w:semiHidden/>
    <w:unhideWhenUsed/>
    <w:rsid w:val="004C5B8C"/>
    <w:rPr>
      <w:rFonts w:ascii="Tahoma" w:hAnsi="Tahoma" w:cs="Tahoma"/>
      <w:sz w:val="16"/>
      <w:szCs w:val="16"/>
    </w:rPr>
  </w:style>
  <w:style w:type="character" w:customStyle="1" w:styleId="BalloonTextChar">
    <w:name w:val="Balloon Text Char"/>
    <w:basedOn w:val="DefaultParagraphFont"/>
    <w:link w:val="BalloonText"/>
    <w:uiPriority w:val="99"/>
    <w:semiHidden/>
    <w:rsid w:val="004C5B8C"/>
    <w:rPr>
      <w:rFonts w:ascii="Tahoma" w:hAnsi="Tahoma" w:cs="Tahoma"/>
      <w:sz w:val="16"/>
      <w:szCs w:val="16"/>
    </w:rPr>
  </w:style>
  <w:style w:type="character" w:styleId="Strong">
    <w:name w:val="Strong"/>
    <w:basedOn w:val="DefaultParagraphFont"/>
    <w:uiPriority w:val="22"/>
    <w:qFormat/>
    <w:rsid w:val="00E246B5"/>
    <w:rPr>
      <w:b/>
      <w:bCs/>
    </w:rPr>
  </w:style>
  <w:style w:type="paragraph" w:customStyle="1" w:styleId="Default">
    <w:name w:val="Default"/>
    <w:rsid w:val="00D62AB1"/>
    <w:pPr>
      <w:autoSpaceDE w:val="0"/>
      <w:autoSpaceDN w:val="0"/>
      <w:adjustRightInd w:val="0"/>
      <w:jc w:val="left"/>
    </w:pPr>
    <w:rPr>
      <w:rFonts w:cs="Times New Roman"/>
      <w:color w:val="000000"/>
      <w:szCs w:val="24"/>
    </w:rPr>
  </w:style>
  <w:style w:type="character" w:styleId="Hyperlink">
    <w:name w:val="Hyperlink"/>
    <w:basedOn w:val="DefaultParagraphFont"/>
    <w:uiPriority w:val="99"/>
    <w:unhideWhenUsed/>
    <w:rsid w:val="00A7226B"/>
    <w:rPr>
      <w:color w:val="0000FF" w:themeColor="hyperlink"/>
      <w:u w:val="single"/>
    </w:rPr>
  </w:style>
  <w:style w:type="character" w:customStyle="1" w:styleId="course-name">
    <w:name w:val="course-name"/>
    <w:basedOn w:val="DefaultParagraphFont"/>
    <w:rsid w:val="00BF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31210">
      <w:bodyDiv w:val="1"/>
      <w:marLeft w:val="0"/>
      <w:marRight w:val="0"/>
      <w:marTop w:val="0"/>
      <w:marBottom w:val="0"/>
      <w:divBdr>
        <w:top w:val="none" w:sz="0" w:space="0" w:color="auto"/>
        <w:left w:val="none" w:sz="0" w:space="0" w:color="auto"/>
        <w:bottom w:val="none" w:sz="0" w:space="0" w:color="auto"/>
        <w:right w:val="none" w:sz="0" w:space="0" w:color="auto"/>
      </w:divBdr>
    </w:div>
    <w:div w:id="1275097284">
      <w:bodyDiv w:val="1"/>
      <w:marLeft w:val="0"/>
      <w:marRight w:val="0"/>
      <w:marTop w:val="0"/>
      <w:marBottom w:val="0"/>
      <w:divBdr>
        <w:top w:val="none" w:sz="0" w:space="0" w:color="auto"/>
        <w:left w:val="none" w:sz="0" w:space="0" w:color="auto"/>
        <w:bottom w:val="none" w:sz="0" w:space="0" w:color="auto"/>
        <w:right w:val="none" w:sz="0" w:space="0" w:color="auto"/>
      </w:divBdr>
    </w:div>
    <w:div w:id="1911454167">
      <w:bodyDiv w:val="1"/>
      <w:marLeft w:val="0"/>
      <w:marRight w:val="0"/>
      <w:marTop w:val="0"/>
      <w:marBottom w:val="0"/>
      <w:divBdr>
        <w:top w:val="none" w:sz="0" w:space="0" w:color="auto"/>
        <w:left w:val="none" w:sz="0" w:space="0" w:color="auto"/>
        <w:bottom w:val="none" w:sz="0" w:space="0" w:color="auto"/>
        <w:right w:val="none" w:sz="0" w:space="0" w:color="auto"/>
      </w:divBdr>
      <w:divsChild>
        <w:div w:id="860125985">
          <w:marLeft w:val="0"/>
          <w:marRight w:val="0"/>
          <w:marTop w:val="0"/>
          <w:marBottom w:val="0"/>
          <w:divBdr>
            <w:top w:val="none" w:sz="0" w:space="0" w:color="auto"/>
            <w:left w:val="none" w:sz="0" w:space="0" w:color="auto"/>
            <w:bottom w:val="none" w:sz="0" w:space="0" w:color="auto"/>
            <w:right w:val="none" w:sz="0" w:space="0" w:color="auto"/>
          </w:divBdr>
          <w:divsChild>
            <w:div w:id="944457371">
              <w:marLeft w:val="0"/>
              <w:marRight w:val="0"/>
              <w:marTop w:val="0"/>
              <w:marBottom w:val="0"/>
              <w:divBdr>
                <w:top w:val="none" w:sz="0" w:space="0" w:color="auto"/>
                <w:left w:val="none" w:sz="0" w:space="0" w:color="auto"/>
                <w:bottom w:val="none" w:sz="0" w:space="0" w:color="auto"/>
                <w:right w:val="none" w:sz="0" w:space="0" w:color="auto"/>
              </w:divBdr>
            </w:div>
          </w:divsChild>
        </w:div>
        <w:div w:id="1342313721">
          <w:marLeft w:val="0"/>
          <w:marRight w:val="0"/>
          <w:marTop w:val="0"/>
          <w:marBottom w:val="0"/>
          <w:divBdr>
            <w:top w:val="none" w:sz="0" w:space="0" w:color="auto"/>
            <w:left w:val="none" w:sz="0" w:space="0" w:color="auto"/>
            <w:bottom w:val="none" w:sz="0" w:space="0" w:color="auto"/>
            <w:right w:val="none" w:sz="0" w:space="0" w:color="auto"/>
          </w:divBdr>
          <w:divsChild>
            <w:div w:id="1584559421">
              <w:marLeft w:val="0"/>
              <w:marRight w:val="0"/>
              <w:marTop w:val="0"/>
              <w:marBottom w:val="0"/>
              <w:divBdr>
                <w:top w:val="none" w:sz="0" w:space="0" w:color="auto"/>
                <w:left w:val="none" w:sz="0" w:space="0" w:color="auto"/>
                <w:bottom w:val="none" w:sz="0" w:space="0" w:color="auto"/>
                <w:right w:val="none" w:sz="0" w:space="0" w:color="auto"/>
              </w:divBdr>
            </w:div>
          </w:divsChild>
        </w:div>
        <w:div w:id="313920154">
          <w:marLeft w:val="0"/>
          <w:marRight w:val="0"/>
          <w:marTop w:val="0"/>
          <w:marBottom w:val="0"/>
          <w:divBdr>
            <w:top w:val="none" w:sz="0" w:space="0" w:color="auto"/>
            <w:left w:val="none" w:sz="0" w:space="0" w:color="auto"/>
            <w:bottom w:val="none" w:sz="0" w:space="0" w:color="auto"/>
            <w:right w:val="none" w:sz="0" w:space="0" w:color="auto"/>
          </w:divBdr>
        </w:div>
        <w:div w:id="1269435918">
          <w:blockQuote w:val="1"/>
          <w:marLeft w:val="0"/>
          <w:marRight w:val="0"/>
          <w:marTop w:val="240"/>
          <w:marBottom w:val="240"/>
          <w:divBdr>
            <w:top w:val="single" w:sz="6" w:space="18" w:color="D7E0E7"/>
            <w:left w:val="none" w:sz="0" w:space="0" w:color="auto"/>
            <w:bottom w:val="single" w:sz="6" w:space="18" w:color="D7E0E7"/>
            <w:right w:val="none" w:sz="0" w:space="0" w:color="auto"/>
          </w:divBdr>
        </w:div>
        <w:div w:id="826093410">
          <w:marLeft w:val="0"/>
          <w:marRight w:val="0"/>
          <w:marTop w:val="0"/>
          <w:marBottom w:val="0"/>
          <w:divBdr>
            <w:top w:val="none" w:sz="0" w:space="0" w:color="auto"/>
            <w:left w:val="none" w:sz="0" w:space="0" w:color="auto"/>
            <w:bottom w:val="none" w:sz="0" w:space="0" w:color="auto"/>
            <w:right w:val="none" w:sz="0" w:space="0" w:color="auto"/>
          </w:divBdr>
        </w:div>
        <w:div w:id="1345673703">
          <w:marLeft w:val="0"/>
          <w:marRight w:val="0"/>
          <w:marTop w:val="0"/>
          <w:marBottom w:val="0"/>
          <w:divBdr>
            <w:top w:val="none" w:sz="0" w:space="0" w:color="auto"/>
            <w:left w:val="none" w:sz="0" w:space="0" w:color="auto"/>
            <w:bottom w:val="none" w:sz="0" w:space="0" w:color="auto"/>
            <w:right w:val="none" w:sz="0" w:space="0" w:color="auto"/>
          </w:divBdr>
        </w:div>
        <w:div w:id="615596943">
          <w:marLeft w:val="0"/>
          <w:marRight w:val="0"/>
          <w:marTop w:val="0"/>
          <w:marBottom w:val="0"/>
          <w:divBdr>
            <w:top w:val="none" w:sz="0" w:space="0" w:color="auto"/>
            <w:left w:val="none" w:sz="0" w:space="0" w:color="auto"/>
            <w:bottom w:val="none" w:sz="0" w:space="0" w:color="auto"/>
            <w:right w:val="none" w:sz="0" w:space="0" w:color="auto"/>
          </w:divBdr>
        </w:div>
        <w:div w:id="1921981578">
          <w:blockQuote w:val="1"/>
          <w:marLeft w:val="0"/>
          <w:marRight w:val="0"/>
          <w:marTop w:val="240"/>
          <w:marBottom w:val="240"/>
          <w:divBdr>
            <w:top w:val="single" w:sz="6" w:space="18" w:color="D7E0E7"/>
            <w:left w:val="none" w:sz="0" w:space="0" w:color="auto"/>
            <w:bottom w:val="single" w:sz="6" w:space="18" w:color="D7E0E7"/>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rigall.brown@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Corrigall-Brown</dc:creator>
  <cp:keywords/>
  <dc:description/>
  <cp:lastModifiedBy>Microsoft Office User</cp:lastModifiedBy>
  <cp:revision>2</cp:revision>
  <cp:lastPrinted>2017-08-17T16:44:00Z</cp:lastPrinted>
  <dcterms:created xsi:type="dcterms:W3CDTF">2019-12-18T17:44:00Z</dcterms:created>
  <dcterms:modified xsi:type="dcterms:W3CDTF">2019-12-18T17:44:00Z</dcterms:modified>
</cp:coreProperties>
</file>