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29679" w14:textId="3F5CC603" w:rsidR="00435468" w:rsidRPr="003D7EBA" w:rsidRDefault="00176B9A" w:rsidP="00435468">
      <w:pPr>
        <w:ind w:left="4320" w:hanging="4320"/>
        <w:jc w:val="center"/>
        <w:rPr>
          <w:rFonts w:cs="Book Antiqua"/>
          <w:b/>
          <w:bCs/>
          <w:sz w:val="28"/>
          <w:szCs w:val="28"/>
          <w:lang w:val="en-GB"/>
        </w:rPr>
      </w:pPr>
      <w:r>
        <w:rPr>
          <w:rFonts w:cs="Book Antiqua"/>
          <w:b/>
          <w:bCs/>
          <w:i/>
          <w:sz w:val="28"/>
          <w:szCs w:val="28"/>
          <w:lang w:val="en-GB"/>
        </w:rPr>
        <w:t>U</w:t>
      </w:r>
      <w:r w:rsidR="00BD31E2" w:rsidRPr="00BD31E2">
        <w:rPr>
          <w:rFonts w:cs="Book Antiqua"/>
          <w:b/>
          <w:bCs/>
          <w:i/>
          <w:sz w:val="28"/>
          <w:szCs w:val="28"/>
          <w:lang w:val="en-GB"/>
        </w:rPr>
        <w:t xml:space="preserve">niversity </w:t>
      </w:r>
      <w:r w:rsidR="009050DB">
        <w:rPr>
          <w:rFonts w:cs="Book Antiqua"/>
          <w:b/>
          <w:bCs/>
          <w:i/>
          <w:sz w:val="28"/>
          <w:szCs w:val="28"/>
          <w:lang w:val="en-GB"/>
        </w:rPr>
        <w:t>of British Columbia</w:t>
      </w:r>
      <w:r w:rsidR="003D7EBA">
        <w:rPr>
          <w:rFonts w:cs="Book Antiqua"/>
          <w:b/>
          <w:bCs/>
          <w:i/>
          <w:sz w:val="28"/>
          <w:szCs w:val="28"/>
          <w:lang w:val="en-GB"/>
        </w:rPr>
        <w:t xml:space="preserve"> </w:t>
      </w:r>
    </w:p>
    <w:p w14:paraId="7ADEAD91" w14:textId="22E5BC30" w:rsidR="005A202D" w:rsidRDefault="001707AD" w:rsidP="00186230">
      <w:pPr>
        <w:ind w:left="4320" w:hanging="4320"/>
        <w:jc w:val="center"/>
        <w:rPr>
          <w:rFonts w:cs="Book Antiqua"/>
          <w:b/>
          <w:bCs/>
          <w:i/>
          <w:sz w:val="28"/>
          <w:szCs w:val="28"/>
          <w:lang w:val="en-GB"/>
        </w:rPr>
      </w:pPr>
      <w:r>
        <w:rPr>
          <w:rFonts w:cs="Book Antiqua"/>
          <w:b/>
          <w:bCs/>
          <w:i/>
          <w:sz w:val="28"/>
          <w:szCs w:val="28"/>
          <w:lang w:val="en-GB"/>
        </w:rPr>
        <w:t xml:space="preserve">DRAFT:     </w:t>
      </w:r>
      <w:proofErr w:type="spellStart"/>
      <w:r w:rsidR="009050DB">
        <w:rPr>
          <w:rFonts w:cs="Book Antiqua"/>
          <w:b/>
          <w:bCs/>
          <w:i/>
          <w:sz w:val="28"/>
          <w:szCs w:val="28"/>
          <w:lang w:val="en-GB"/>
        </w:rPr>
        <w:t>Soci</w:t>
      </w:r>
      <w:proofErr w:type="spellEnd"/>
      <w:r w:rsidR="009050DB">
        <w:rPr>
          <w:rFonts w:cs="Book Antiqua"/>
          <w:b/>
          <w:bCs/>
          <w:i/>
          <w:sz w:val="28"/>
          <w:szCs w:val="28"/>
          <w:lang w:val="en-GB"/>
        </w:rPr>
        <w:t xml:space="preserve"> 369: </w:t>
      </w:r>
      <w:r w:rsidR="00BD31E2" w:rsidRPr="00BD31E2">
        <w:rPr>
          <w:rFonts w:cs="Book Antiqua"/>
          <w:b/>
          <w:bCs/>
          <w:i/>
          <w:sz w:val="28"/>
          <w:szCs w:val="28"/>
          <w:lang w:val="en-GB"/>
        </w:rPr>
        <w:t>The Sociology of Sexualities</w:t>
      </w:r>
      <w:r w:rsidR="003A129D">
        <w:rPr>
          <w:rFonts w:cs="Book Antiqua"/>
          <w:b/>
          <w:bCs/>
          <w:i/>
          <w:sz w:val="28"/>
          <w:szCs w:val="28"/>
          <w:lang w:val="en-GB"/>
        </w:rPr>
        <w:t>,</w:t>
      </w:r>
      <w:r w:rsidR="00186230">
        <w:rPr>
          <w:rFonts w:cs="Book Antiqua"/>
          <w:b/>
          <w:bCs/>
          <w:i/>
          <w:sz w:val="28"/>
          <w:szCs w:val="28"/>
          <w:lang w:val="en-GB"/>
        </w:rPr>
        <w:t xml:space="preserve"> </w:t>
      </w:r>
      <w:r w:rsidR="000C7244">
        <w:rPr>
          <w:rFonts w:cs="Book Antiqua"/>
          <w:b/>
          <w:bCs/>
          <w:i/>
          <w:sz w:val="28"/>
          <w:szCs w:val="28"/>
          <w:lang w:val="en-GB"/>
        </w:rPr>
        <w:t>January – April 2020</w:t>
      </w:r>
    </w:p>
    <w:p w14:paraId="22F27298" w14:textId="77777777" w:rsidR="00186230" w:rsidRDefault="00186230" w:rsidP="00186230">
      <w:pPr>
        <w:ind w:left="4320" w:hanging="4320"/>
        <w:jc w:val="center"/>
        <w:rPr>
          <w:lang w:val="en-GB"/>
        </w:rPr>
      </w:pPr>
    </w:p>
    <w:p w14:paraId="1D8312DD" w14:textId="38650D4B" w:rsidR="00412049" w:rsidRDefault="00E439D4">
      <w:pPr>
        <w:rPr>
          <w:b/>
          <w:bCs/>
          <w:sz w:val="22"/>
          <w:szCs w:val="22"/>
          <w:lang w:val="en-GB"/>
        </w:rPr>
      </w:pPr>
      <w:r w:rsidRPr="00112780">
        <w:rPr>
          <w:b/>
          <w:bCs/>
          <w:sz w:val="22"/>
          <w:szCs w:val="22"/>
          <w:lang w:val="en-GB"/>
        </w:rPr>
        <w:t>Professor:   Becki Ross</w:t>
      </w:r>
      <w:r w:rsidRPr="00112780">
        <w:rPr>
          <w:b/>
          <w:bCs/>
          <w:sz w:val="22"/>
          <w:szCs w:val="22"/>
          <w:lang w:val="en-GB"/>
        </w:rPr>
        <w:tab/>
      </w:r>
      <w:r w:rsidRPr="00112780">
        <w:rPr>
          <w:b/>
          <w:bCs/>
          <w:sz w:val="22"/>
          <w:szCs w:val="22"/>
          <w:lang w:val="en-GB"/>
        </w:rPr>
        <w:tab/>
        <w:t xml:space="preserve">       </w:t>
      </w:r>
      <w:r w:rsidR="0096032C" w:rsidRPr="00112780">
        <w:rPr>
          <w:b/>
          <w:bCs/>
          <w:sz w:val="22"/>
          <w:szCs w:val="22"/>
          <w:lang w:val="en-GB"/>
        </w:rPr>
        <w:t xml:space="preserve">           </w:t>
      </w:r>
      <w:r w:rsidR="00714F42" w:rsidRPr="00112780">
        <w:rPr>
          <w:b/>
          <w:bCs/>
          <w:sz w:val="22"/>
          <w:szCs w:val="22"/>
          <w:lang w:val="en-GB"/>
        </w:rPr>
        <w:t xml:space="preserve">     </w:t>
      </w:r>
      <w:r w:rsidR="00112780">
        <w:rPr>
          <w:b/>
          <w:bCs/>
          <w:sz w:val="22"/>
          <w:szCs w:val="22"/>
          <w:lang w:val="en-GB"/>
        </w:rPr>
        <w:tab/>
      </w:r>
      <w:r w:rsidR="00112780">
        <w:rPr>
          <w:b/>
          <w:bCs/>
          <w:sz w:val="22"/>
          <w:szCs w:val="22"/>
          <w:lang w:val="en-GB"/>
        </w:rPr>
        <w:tab/>
      </w:r>
      <w:r w:rsidR="00D5431C" w:rsidRPr="00112780">
        <w:rPr>
          <w:b/>
          <w:bCs/>
          <w:sz w:val="22"/>
          <w:szCs w:val="22"/>
          <w:lang w:val="en-GB"/>
        </w:rPr>
        <w:t>Ross’</w:t>
      </w:r>
      <w:r w:rsidR="0096032C" w:rsidRPr="00112780">
        <w:rPr>
          <w:b/>
          <w:bCs/>
          <w:sz w:val="22"/>
          <w:szCs w:val="22"/>
          <w:lang w:val="en-GB"/>
        </w:rPr>
        <w:t xml:space="preserve">s </w:t>
      </w:r>
      <w:r w:rsidR="005A202D" w:rsidRPr="00112780">
        <w:rPr>
          <w:b/>
          <w:bCs/>
          <w:sz w:val="22"/>
          <w:szCs w:val="22"/>
          <w:lang w:val="en-GB"/>
        </w:rPr>
        <w:t xml:space="preserve">Office:  </w:t>
      </w:r>
      <w:proofErr w:type="spellStart"/>
      <w:r w:rsidR="00B54266">
        <w:rPr>
          <w:b/>
          <w:bCs/>
          <w:sz w:val="22"/>
          <w:szCs w:val="22"/>
          <w:lang w:val="en-GB"/>
        </w:rPr>
        <w:t>Rm</w:t>
      </w:r>
      <w:proofErr w:type="spellEnd"/>
      <w:r w:rsidR="00B54266">
        <w:rPr>
          <w:b/>
          <w:bCs/>
          <w:sz w:val="22"/>
          <w:szCs w:val="22"/>
          <w:lang w:val="en-GB"/>
        </w:rPr>
        <w:t xml:space="preserve"> 3119,</w:t>
      </w:r>
      <w:r w:rsidR="003E73BB">
        <w:rPr>
          <w:b/>
          <w:bCs/>
          <w:sz w:val="22"/>
          <w:szCs w:val="22"/>
          <w:lang w:val="en-GB"/>
        </w:rPr>
        <w:t xml:space="preserve"> ANSO</w:t>
      </w:r>
    </w:p>
    <w:p w14:paraId="34C569BB" w14:textId="58906DC3" w:rsidR="00412049" w:rsidRDefault="00412049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Tuesda</w:t>
      </w:r>
      <w:r w:rsidR="002A0DC0">
        <w:rPr>
          <w:b/>
          <w:bCs/>
          <w:sz w:val="22"/>
          <w:szCs w:val="22"/>
          <w:lang w:val="en-GB"/>
        </w:rPr>
        <w:t xml:space="preserve">ys/Thursdays, </w:t>
      </w:r>
      <w:r w:rsidR="000C7244">
        <w:rPr>
          <w:b/>
          <w:bCs/>
          <w:sz w:val="22"/>
          <w:szCs w:val="22"/>
          <w:lang w:val="en-GB"/>
        </w:rPr>
        <w:t>9:30 – 1</w:t>
      </w:r>
      <w:r w:rsidR="00900134">
        <w:rPr>
          <w:b/>
          <w:bCs/>
          <w:sz w:val="22"/>
          <w:szCs w:val="22"/>
          <w:lang w:val="en-GB"/>
        </w:rPr>
        <w:t xml:space="preserve">0:50 </w:t>
      </w:r>
      <w:r w:rsidR="000C7244">
        <w:rPr>
          <w:b/>
          <w:bCs/>
          <w:sz w:val="22"/>
          <w:szCs w:val="22"/>
          <w:lang w:val="en-GB"/>
        </w:rPr>
        <w:t>am</w:t>
      </w:r>
      <w:r w:rsidR="002A0DC0">
        <w:rPr>
          <w:b/>
          <w:bCs/>
          <w:sz w:val="22"/>
          <w:szCs w:val="22"/>
          <w:lang w:val="en-GB"/>
        </w:rPr>
        <w:tab/>
      </w:r>
      <w:r w:rsidR="002A0DC0">
        <w:rPr>
          <w:b/>
          <w:bCs/>
          <w:sz w:val="22"/>
          <w:szCs w:val="22"/>
          <w:lang w:val="en-GB"/>
        </w:rPr>
        <w:tab/>
      </w:r>
      <w:r w:rsidR="002A0DC0">
        <w:rPr>
          <w:b/>
          <w:bCs/>
          <w:sz w:val="22"/>
          <w:szCs w:val="22"/>
          <w:lang w:val="en-GB"/>
        </w:rPr>
        <w:tab/>
      </w:r>
      <w:r w:rsidR="003E73BB">
        <w:rPr>
          <w:b/>
          <w:bCs/>
          <w:sz w:val="22"/>
          <w:szCs w:val="22"/>
          <w:lang w:val="en-GB"/>
        </w:rPr>
        <w:t>Ross’s</w:t>
      </w:r>
      <w:r w:rsidR="004F4F42">
        <w:rPr>
          <w:b/>
          <w:bCs/>
          <w:sz w:val="22"/>
          <w:szCs w:val="22"/>
          <w:lang w:val="en-GB"/>
        </w:rPr>
        <w:t xml:space="preserve"> Office</w:t>
      </w:r>
      <w:r w:rsidR="003E73BB">
        <w:rPr>
          <w:b/>
          <w:bCs/>
          <w:sz w:val="22"/>
          <w:szCs w:val="22"/>
          <w:lang w:val="en-GB"/>
        </w:rPr>
        <w:t xml:space="preserve"> Phone:  604 822-4389</w:t>
      </w:r>
    </w:p>
    <w:p w14:paraId="4BB57B73" w14:textId="2394F07F" w:rsidR="005A202D" w:rsidRPr="00112780" w:rsidRDefault="00412049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Location: </w:t>
      </w:r>
      <w:r w:rsidR="00B54266">
        <w:rPr>
          <w:b/>
          <w:bCs/>
          <w:sz w:val="22"/>
          <w:szCs w:val="22"/>
          <w:lang w:val="en-GB"/>
        </w:rPr>
        <w:t>ANSO 207/209</w:t>
      </w:r>
      <w:r w:rsidR="00B54266">
        <w:rPr>
          <w:b/>
          <w:bCs/>
          <w:sz w:val="22"/>
          <w:szCs w:val="22"/>
          <w:lang w:val="en-GB"/>
        </w:rPr>
        <w:tab/>
      </w:r>
      <w:r w:rsidR="00B54266"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ab/>
      </w:r>
      <w:r w:rsidR="00112780">
        <w:rPr>
          <w:b/>
          <w:bCs/>
          <w:sz w:val="22"/>
          <w:szCs w:val="22"/>
          <w:lang w:val="en-GB"/>
        </w:rPr>
        <w:tab/>
      </w:r>
      <w:r w:rsidR="00D5431C" w:rsidRPr="00112780">
        <w:rPr>
          <w:b/>
          <w:bCs/>
          <w:sz w:val="22"/>
          <w:szCs w:val="22"/>
          <w:lang w:val="en-GB"/>
        </w:rPr>
        <w:t>Ross’</w:t>
      </w:r>
      <w:r w:rsidR="0096032C" w:rsidRPr="00112780">
        <w:rPr>
          <w:b/>
          <w:bCs/>
          <w:sz w:val="22"/>
          <w:szCs w:val="22"/>
          <w:lang w:val="en-GB"/>
        </w:rPr>
        <w:t xml:space="preserve">s </w:t>
      </w:r>
      <w:r w:rsidR="003E73BB">
        <w:rPr>
          <w:b/>
          <w:bCs/>
          <w:sz w:val="22"/>
          <w:szCs w:val="22"/>
          <w:lang w:val="en-GB"/>
        </w:rPr>
        <w:t>cell</w:t>
      </w:r>
      <w:r w:rsidR="005A202D" w:rsidRPr="00112780">
        <w:rPr>
          <w:b/>
          <w:bCs/>
          <w:sz w:val="22"/>
          <w:szCs w:val="22"/>
          <w:lang w:val="en-GB"/>
        </w:rPr>
        <w:t xml:space="preserve">: </w:t>
      </w:r>
      <w:r w:rsidR="00C502C2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778 628-3840</w:t>
      </w:r>
    </w:p>
    <w:p w14:paraId="0C4DDAA6" w14:textId="4D47D3FC" w:rsidR="0096032C" w:rsidRPr="00112780" w:rsidRDefault="00B54266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(Thursday seminars, ANSO 205</w:t>
      </w:r>
      <w:r w:rsidR="00412049">
        <w:rPr>
          <w:b/>
          <w:bCs/>
          <w:sz w:val="22"/>
          <w:szCs w:val="22"/>
          <w:lang w:val="en-GB"/>
        </w:rPr>
        <w:t>)</w:t>
      </w:r>
      <w:r w:rsidR="00412049">
        <w:rPr>
          <w:b/>
          <w:bCs/>
          <w:sz w:val="22"/>
          <w:szCs w:val="22"/>
          <w:lang w:val="en-GB"/>
        </w:rPr>
        <w:tab/>
      </w:r>
      <w:r w:rsidR="00412049">
        <w:rPr>
          <w:b/>
          <w:bCs/>
          <w:sz w:val="22"/>
          <w:szCs w:val="22"/>
          <w:lang w:val="en-GB"/>
        </w:rPr>
        <w:tab/>
      </w:r>
      <w:r w:rsidR="00112780">
        <w:rPr>
          <w:b/>
          <w:bCs/>
          <w:sz w:val="22"/>
          <w:szCs w:val="22"/>
          <w:lang w:val="en-GB"/>
        </w:rPr>
        <w:tab/>
      </w:r>
      <w:r w:rsidR="008710DE" w:rsidRPr="00112780">
        <w:rPr>
          <w:b/>
          <w:bCs/>
          <w:sz w:val="22"/>
          <w:szCs w:val="22"/>
          <w:lang w:val="en-GB"/>
        </w:rPr>
        <w:t>R</w:t>
      </w:r>
      <w:r w:rsidR="0096032C" w:rsidRPr="00112780">
        <w:rPr>
          <w:b/>
          <w:bCs/>
          <w:sz w:val="22"/>
          <w:szCs w:val="22"/>
          <w:lang w:val="en-GB"/>
        </w:rPr>
        <w:t>oss’s email:  becki</w:t>
      </w:r>
      <w:r w:rsidR="001B7332" w:rsidRPr="00112780">
        <w:rPr>
          <w:b/>
          <w:bCs/>
          <w:sz w:val="22"/>
          <w:szCs w:val="22"/>
          <w:lang w:val="en-GB"/>
        </w:rPr>
        <w:t>.ross@ubc.ca</w:t>
      </w:r>
      <w:r w:rsidR="0096032C" w:rsidRPr="00112780">
        <w:rPr>
          <w:b/>
          <w:bCs/>
          <w:sz w:val="22"/>
          <w:szCs w:val="22"/>
          <w:lang w:val="en-GB"/>
        </w:rPr>
        <w:t xml:space="preserve"> </w:t>
      </w:r>
    </w:p>
    <w:p w14:paraId="13B3C840" w14:textId="6A5F3DA9" w:rsidR="00714F42" w:rsidRPr="00112780" w:rsidRDefault="00673358" w:rsidP="00714F42">
      <w:pPr>
        <w:tabs>
          <w:tab w:val="left" w:pos="-1440"/>
        </w:tabs>
        <w:ind w:left="4320" w:hanging="43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TA:</w:t>
      </w:r>
      <w:r w:rsidR="003E73BB">
        <w:rPr>
          <w:b/>
          <w:bCs/>
          <w:sz w:val="22"/>
          <w:szCs w:val="22"/>
          <w:lang w:val="en-GB"/>
        </w:rPr>
        <w:t xml:space="preserve"> </w:t>
      </w:r>
      <w:r w:rsidR="00CA7E5B">
        <w:rPr>
          <w:b/>
          <w:bCs/>
          <w:sz w:val="22"/>
          <w:szCs w:val="22"/>
          <w:lang w:val="en-GB"/>
        </w:rPr>
        <w:t>Ryan</w:t>
      </w:r>
      <w:r w:rsidR="00FC2826">
        <w:rPr>
          <w:b/>
          <w:bCs/>
          <w:sz w:val="22"/>
          <w:szCs w:val="22"/>
          <w:lang w:val="en-GB"/>
        </w:rPr>
        <w:t xml:space="preserve"> </w:t>
      </w:r>
      <w:proofErr w:type="spellStart"/>
      <w:r w:rsidR="00FC2826">
        <w:rPr>
          <w:b/>
          <w:bCs/>
          <w:sz w:val="22"/>
          <w:szCs w:val="22"/>
          <w:lang w:val="en-GB"/>
        </w:rPr>
        <w:t>S</w:t>
      </w:r>
      <w:r w:rsidR="00CA7E5B">
        <w:rPr>
          <w:b/>
          <w:bCs/>
          <w:sz w:val="22"/>
          <w:szCs w:val="22"/>
          <w:lang w:val="en-GB"/>
        </w:rPr>
        <w:t>tillwagon</w:t>
      </w:r>
      <w:proofErr w:type="spellEnd"/>
      <w:r w:rsidR="00FC2826">
        <w:rPr>
          <w:b/>
          <w:bCs/>
          <w:sz w:val="22"/>
          <w:szCs w:val="22"/>
          <w:lang w:val="en-GB"/>
        </w:rPr>
        <w:t xml:space="preserve">, </w:t>
      </w:r>
      <w:r w:rsidR="00DB14E8">
        <w:rPr>
          <w:b/>
          <w:bCs/>
          <w:sz w:val="22"/>
          <w:szCs w:val="22"/>
          <w:lang w:val="en-GB"/>
        </w:rPr>
        <w:t xml:space="preserve">Office: </w:t>
      </w:r>
      <w:r w:rsidR="00FC2826">
        <w:rPr>
          <w:b/>
          <w:bCs/>
          <w:sz w:val="22"/>
          <w:szCs w:val="22"/>
          <w:lang w:val="en-GB"/>
        </w:rPr>
        <w:t xml:space="preserve">Room </w:t>
      </w:r>
      <w:r w:rsidR="00193687">
        <w:rPr>
          <w:b/>
          <w:bCs/>
          <w:sz w:val="22"/>
          <w:szCs w:val="22"/>
          <w:lang w:val="en-GB"/>
        </w:rPr>
        <w:t>0016</w:t>
      </w:r>
      <w:r w:rsidR="00FC2826">
        <w:rPr>
          <w:b/>
          <w:bCs/>
          <w:sz w:val="22"/>
          <w:szCs w:val="22"/>
          <w:lang w:val="en-GB"/>
        </w:rPr>
        <w:t xml:space="preserve"> ANSO</w:t>
      </w:r>
      <w:r w:rsidR="00EB42E5">
        <w:rPr>
          <w:b/>
          <w:bCs/>
          <w:sz w:val="22"/>
          <w:szCs w:val="22"/>
          <w:lang w:val="en-GB"/>
        </w:rPr>
        <w:tab/>
      </w:r>
      <w:r w:rsidR="00714F42" w:rsidRPr="00112780">
        <w:rPr>
          <w:b/>
          <w:bCs/>
          <w:sz w:val="22"/>
          <w:szCs w:val="22"/>
          <w:lang w:val="en-GB"/>
        </w:rPr>
        <w:t>Ro</w:t>
      </w:r>
      <w:r w:rsidR="00D34B59" w:rsidRPr="00112780">
        <w:rPr>
          <w:b/>
          <w:bCs/>
          <w:sz w:val="22"/>
          <w:szCs w:val="22"/>
          <w:lang w:val="en-GB"/>
        </w:rPr>
        <w:t xml:space="preserve">ss’s </w:t>
      </w:r>
      <w:r w:rsidR="00C30F3D" w:rsidRPr="00112780">
        <w:rPr>
          <w:b/>
          <w:bCs/>
          <w:sz w:val="22"/>
          <w:szCs w:val="22"/>
          <w:lang w:val="en-GB"/>
        </w:rPr>
        <w:t xml:space="preserve">Office </w:t>
      </w:r>
      <w:r w:rsidR="00FC2826">
        <w:rPr>
          <w:b/>
          <w:bCs/>
          <w:sz w:val="22"/>
          <w:szCs w:val="22"/>
          <w:lang w:val="en-GB"/>
        </w:rPr>
        <w:t>hour</w:t>
      </w:r>
      <w:r w:rsidR="00714F42" w:rsidRPr="00112780">
        <w:rPr>
          <w:b/>
          <w:bCs/>
          <w:sz w:val="22"/>
          <w:szCs w:val="22"/>
          <w:lang w:val="en-GB"/>
        </w:rPr>
        <w:t xml:space="preserve">s: </w:t>
      </w:r>
      <w:r w:rsidR="000C7244">
        <w:rPr>
          <w:b/>
          <w:bCs/>
          <w:sz w:val="22"/>
          <w:szCs w:val="22"/>
          <w:lang w:val="en-GB"/>
        </w:rPr>
        <w:t>Tuesdays: 12:30-2:00</w:t>
      </w:r>
      <w:r w:rsidR="00714F42" w:rsidRPr="00112780">
        <w:rPr>
          <w:b/>
          <w:bCs/>
          <w:sz w:val="22"/>
          <w:szCs w:val="22"/>
          <w:lang w:val="en-GB"/>
        </w:rPr>
        <w:t xml:space="preserve"> </w:t>
      </w:r>
      <w:r w:rsidR="000C7244">
        <w:rPr>
          <w:b/>
          <w:bCs/>
          <w:sz w:val="22"/>
          <w:szCs w:val="22"/>
          <w:lang w:val="en-GB"/>
        </w:rPr>
        <w:t>pm</w:t>
      </w:r>
      <w:r w:rsidR="00714F42" w:rsidRPr="00112780">
        <w:rPr>
          <w:b/>
          <w:bCs/>
          <w:sz w:val="22"/>
          <w:szCs w:val="22"/>
          <w:lang w:val="en-GB"/>
        </w:rPr>
        <w:t xml:space="preserve">   </w:t>
      </w:r>
    </w:p>
    <w:p w14:paraId="01BF7D78" w14:textId="7AE4BD5D" w:rsidR="00ED63AF" w:rsidRDefault="00714F42" w:rsidP="00714F42">
      <w:pPr>
        <w:tabs>
          <w:tab w:val="left" w:pos="-1440"/>
        </w:tabs>
        <w:ind w:left="4320" w:hanging="4320"/>
        <w:jc w:val="both"/>
        <w:rPr>
          <w:b/>
          <w:bCs/>
          <w:sz w:val="22"/>
          <w:szCs w:val="22"/>
          <w:lang w:val="en-GB"/>
        </w:rPr>
      </w:pPr>
      <w:r w:rsidRPr="00112780">
        <w:rPr>
          <w:b/>
          <w:bCs/>
          <w:sz w:val="22"/>
          <w:szCs w:val="22"/>
          <w:lang w:val="en-GB"/>
        </w:rPr>
        <w:t>TA office hours:  Thurs</w:t>
      </w:r>
      <w:r w:rsidR="00DB14E8">
        <w:rPr>
          <w:b/>
          <w:bCs/>
          <w:sz w:val="22"/>
          <w:szCs w:val="22"/>
          <w:lang w:val="en-GB"/>
        </w:rPr>
        <w:t>days</w:t>
      </w:r>
      <w:r w:rsidRPr="00112780">
        <w:rPr>
          <w:b/>
          <w:bCs/>
          <w:sz w:val="22"/>
          <w:szCs w:val="22"/>
          <w:lang w:val="en-GB"/>
        </w:rPr>
        <w:t>, 12:30 – 2:</w:t>
      </w:r>
      <w:r w:rsidR="00474F5A" w:rsidRPr="00112780">
        <w:rPr>
          <w:b/>
          <w:bCs/>
          <w:sz w:val="22"/>
          <w:szCs w:val="22"/>
          <w:lang w:val="en-GB"/>
        </w:rPr>
        <w:t>00 pm</w:t>
      </w:r>
      <w:r w:rsidR="00474F5A" w:rsidRPr="00112780">
        <w:rPr>
          <w:b/>
          <w:bCs/>
          <w:sz w:val="22"/>
          <w:szCs w:val="22"/>
          <w:lang w:val="en-GB"/>
        </w:rPr>
        <w:tab/>
        <w:t xml:space="preserve">           </w:t>
      </w:r>
      <w:r w:rsidR="00112780">
        <w:rPr>
          <w:b/>
          <w:bCs/>
          <w:sz w:val="22"/>
          <w:szCs w:val="22"/>
          <w:lang w:val="en-GB"/>
        </w:rPr>
        <w:tab/>
      </w:r>
      <w:r w:rsidRPr="00112780">
        <w:rPr>
          <w:b/>
          <w:bCs/>
          <w:sz w:val="22"/>
          <w:szCs w:val="22"/>
          <w:lang w:val="en-GB"/>
        </w:rPr>
        <w:t>*</w:t>
      </w:r>
      <w:proofErr w:type="spellStart"/>
      <w:r w:rsidRPr="00112780">
        <w:rPr>
          <w:b/>
          <w:bCs/>
          <w:sz w:val="22"/>
          <w:szCs w:val="22"/>
          <w:lang w:val="en-GB"/>
        </w:rPr>
        <w:t>Prof.</w:t>
      </w:r>
      <w:proofErr w:type="spellEnd"/>
      <w:r w:rsidRPr="00112780">
        <w:rPr>
          <w:b/>
          <w:bCs/>
          <w:sz w:val="22"/>
          <w:szCs w:val="22"/>
          <w:lang w:val="en-GB"/>
        </w:rPr>
        <w:t xml:space="preserve"> Ross does not download</w:t>
      </w:r>
      <w:r w:rsidR="00ED63AF">
        <w:rPr>
          <w:b/>
          <w:bCs/>
          <w:sz w:val="22"/>
          <w:szCs w:val="22"/>
          <w:lang w:val="en-GB"/>
        </w:rPr>
        <w:t xml:space="preserve"> students’</w:t>
      </w:r>
    </w:p>
    <w:p w14:paraId="0E7810D0" w14:textId="6C5A7305" w:rsidR="001F4CBC" w:rsidRDefault="00FC2826" w:rsidP="00714F42">
      <w:pPr>
        <w:tabs>
          <w:tab w:val="left" w:pos="-1440"/>
        </w:tabs>
        <w:ind w:left="4320" w:hanging="4320"/>
        <w:jc w:val="both"/>
        <w:rPr>
          <w:b/>
          <w:bCs/>
          <w:sz w:val="22"/>
          <w:szCs w:val="22"/>
          <w:lang w:val="en-GB"/>
        </w:rPr>
      </w:pPr>
      <w:r w:rsidRPr="00ED63AF">
        <w:rPr>
          <w:b/>
          <w:bCs/>
          <w:sz w:val="22"/>
          <w:szCs w:val="22"/>
          <w:lang w:val="en-GB"/>
        </w:rPr>
        <w:t>TA email</w:t>
      </w:r>
      <w:proofErr w:type="gramStart"/>
      <w:r w:rsidRPr="00ED63AF">
        <w:rPr>
          <w:b/>
          <w:bCs/>
          <w:sz w:val="22"/>
          <w:szCs w:val="22"/>
          <w:lang w:val="en-GB"/>
        </w:rPr>
        <w:t xml:space="preserve">:  </w:t>
      </w:r>
      <w:proofErr w:type="gramEnd"/>
      <w:r w:rsidR="00ED63AF" w:rsidRPr="00ED63AF">
        <w:rPr>
          <w:b/>
          <w:bCs/>
          <w:sz w:val="22"/>
          <w:szCs w:val="22"/>
          <w:lang w:val="en-GB"/>
        </w:rPr>
        <w:fldChar w:fldCharType="begin"/>
      </w:r>
      <w:r w:rsidR="00ED63AF" w:rsidRPr="00ED63AF">
        <w:rPr>
          <w:b/>
          <w:bCs/>
          <w:sz w:val="22"/>
          <w:szCs w:val="22"/>
          <w:lang w:val="en-GB"/>
        </w:rPr>
        <w:instrText xml:space="preserve"> HYPERLINK "mailto:ryan.stillwagon@gmail.com" </w:instrText>
      </w:r>
      <w:r w:rsidR="00ED63AF" w:rsidRPr="00ED63AF">
        <w:rPr>
          <w:b/>
          <w:bCs/>
          <w:sz w:val="22"/>
          <w:szCs w:val="22"/>
          <w:lang w:val="en-GB"/>
        </w:rPr>
        <w:fldChar w:fldCharType="separate"/>
      </w:r>
      <w:r w:rsidR="00ED63AF" w:rsidRPr="00ED63AF">
        <w:rPr>
          <w:rStyle w:val="Hyperlink"/>
          <w:b/>
          <w:bCs/>
          <w:color w:val="auto"/>
          <w:sz w:val="22"/>
          <w:szCs w:val="22"/>
          <w:u w:val="none"/>
          <w:lang w:val="en-GB"/>
        </w:rPr>
        <w:t>ryan.stillwagon@gmail.com</w:t>
      </w:r>
      <w:r w:rsidR="00ED63AF" w:rsidRPr="00ED63AF">
        <w:rPr>
          <w:b/>
          <w:bCs/>
          <w:sz w:val="22"/>
          <w:szCs w:val="22"/>
          <w:lang w:val="en-GB"/>
        </w:rPr>
        <w:fldChar w:fldCharType="end"/>
      </w:r>
      <w:r w:rsidR="00ED63AF">
        <w:rPr>
          <w:b/>
          <w:bCs/>
          <w:sz w:val="22"/>
          <w:szCs w:val="22"/>
          <w:lang w:val="en-GB"/>
        </w:rPr>
        <w:tab/>
      </w:r>
      <w:r w:rsidR="00ED63AF">
        <w:rPr>
          <w:b/>
          <w:bCs/>
          <w:sz w:val="22"/>
          <w:szCs w:val="22"/>
          <w:lang w:val="en-GB"/>
        </w:rPr>
        <w:tab/>
        <w:t>materials</w:t>
      </w:r>
      <w:r w:rsidR="00ED63AF">
        <w:rPr>
          <w:b/>
          <w:bCs/>
          <w:sz w:val="22"/>
          <w:szCs w:val="22"/>
          <w:lang w:val="en-GB"/>
        </w:rPr>
        <w:tab/>
      </w:r>
      <w:r w:rsidR="00ED63AF">
        <w:rPr>
          <w:b/>
          <w:bCs/>
          <w:sz w:val="22"/>
          <w:szCs w:val="22"/>
          <w:lang w:val="en-GB"/>
        </w:rPr>
        <w:tab/>
      </w:r>
    </w:p>
    <w:p w14:paraId="609CD89B" w14:textId="77777777" w:rsidR="003B6498" w:rsidRDefault="003B6498" w:rsidP="00714F42">
      <w:pPr>
        <w:tabs>
          <w:tab w:val="left" w:pos="-1440"/>
        </w:tabs>
        <w:ind w:left="4320" w:hanging="4320"/>
        <w:jc w:val="both"/>
        <w:rPr>
          <w:b/>
          <w:bCs/>
          <w:sz w:val="22"/>
          <w:szCs w:val="22"/>
          <w:lang w:val="en-GB"/>
        </w:rPr>
      </w:pPr>
    </w:p>
    <w:p w14:paraId="1B7BE5AB" w14:textId="77777777" w:rsidR="007F77A2" w:rsidRPr="00673358" w:rsidRDefault="007F77A2" w:rsidP="007F77A2">
      <w:pPr>
        <w:ind w:right="-90"/>
        <w:rPr>
          <w:i/>
          <w:lang w:val="en-GB"/>
        </w:rPr>
      </w:pPr>
      <w:r>
        <w:rPr>
          <w:i/>
          <w:lang w:val="en-GB"/>
        </w:rPr>
        <w:t xml:space="preserve">Our course </w:t>
      </w:r>
      <w:r w:rsidRPr="00673358">
        <w:rPr>
          <w:i/>
          <w:lang w:val="en-GB"/>
        </w:rPr>
        <w:t xml:space="preserve">meets on the traditional, </w:t>
      </w:r>
      <w:proofErr w:type="spellStart"/>
      <w:r w:rsidRPr="00673358">
        <w:rPr>
          <w:i/>
          <w:lang w:val="en-GB"/>
        </w:rPr>
        <w:t>unceded</w:t>
      </w:r>
      <w:proofErr w:type="spellEnd"/>
      <w:r w:rsidRPr="00673358">
        <w:rPr>
          <w:i/>
          <w:lang w:val="en-GB"/>
        </w:rPr>
        <w:t xml:space="preserve">, and </w:t>
      </w:r>
      <w:r>
        <w:rPr>
          <w:i/>
          <w:lang w:val="en-GB"/>
        </w:rPr>
        <w:t xml:space="preserve">stolen </w:t>
      </w:r>
      <w:r w:rsidRPr="00673358">
        <w:rPr>
          <w:i/>
          <w:lang w:val="en-GB"/>
        </w:rPr>
        <w:t xml:space="preserve">territory of the </w:t>
      </w:r>
      <w:proofErr w:type="spellStart"/>
      <w:r w:rsidRPr="00673358">
        <w:rPr>
          <w:i/>
          <w:lang w:val="en-GB"/>
        </w:rPr>
        <w:t>Musqueam</w:t>
      </w:r>
      <w:proofErr w:type="spellEnd"/>
      <w:r w:rsidRPr="00673358">
        <w:rPr>
          <w:i/>
          <w:lang w:val="en-GB"/>
        </w:rPr>
        <w:t xml:space="preserve"> Nation.</w:t>
      </w:r>
    </w:p>
    <w:p w14:paraId="7B268831" w14:textId="77777777" w:rsidR="007F77A2" w:rsidRDefault="007F77A2" w:rsidP="007F77A2">
      <w:pPr>
        <w:ind w:right="-720"/>
        <w:rPr>
          <w:lang w:val="en-GB"/>
        </w:rPr>
      </w:pPr>
    </w:p>
    <w:p w14:paraId="4076A481" w14:textId="186EE3A4" w:rsidR="005A202D" w:rsidRDefault="005A202D" w:rsidP="00EF1961">
      <w:pPr>
        <w:ind w:right="-90"/>
        <w:rPr>
          <w:lang w:val="en-GB"/>
        </w:rPr>
      </w:pPr>
      <w:r>
        <w:rPr>
          <w:lang w:val="en-GB"/>
        </w:rPr>
        <w:t>According to the late Frenc</w:t>
      </w:r>
      <w:r w:rsidR="00F44B8C">
        <w:rPr>
          <w:lang w:val="en-GB"/>
        </w:rPr>
        <w:t xml:space="preserve">h philosopher Michel Foucault, </w:t>
      </w:r>
      <w:r w:rsidR="007221F4">
        <w:rPr>
          <w:lang w:val="en-GB"/>
        </w:rPr>
        <w:t xml:space="preserve">since the </w:t>
      </w:r>
      <w:r w:rsidR="00F44B8C">
        <w:rPr>
          <w:lang w:val="en-GB"/>
        </w:rPr>
        <w:t xml:space="preserve">eighteenth century discourses concerning sexual ‘normality’ and ‘abnormality’ have proliferated in </w:t>
      </w:r>
      <w:r w:rsidR="003C6C32">
        <w:rPr>
          <w:lang w:val="en-GB"/>
        </w:rPr>
        <w:t>the West.</w:t>
      </w:r>
      <w:r>
        <w:rPr>
          <w:lang w:val="en-GB"/>
        </w:rPr>
        <w:t xml:space="preserve"> Not a neutral development, Foucault identifies this proliferation as a primary mechanism for moral regulation, </w:t>
      </w:r>
      <w:r w:rsidR="007221F4">
        <w:rPr>
          <w:lang w:val="en-GB"/>
        </w:rPr>
        <w:t xml:space="preserve">settler colonial </w:t>
      </w:r>
      <w:r>
        <w:rPr>
          <w:lang w:val="en-GB"/>
        </w:rPr>
        <w:t xml:space="preserve">state formation, and social organization. </w:t>
      </w:r>
      <w:r w:rsidR="00B84C35">
        <w:rPr>
          <w:lang w:val="en-GB"/>
        </w:rPr>
        <w:t>In this 3-credit course, we</w:t>
      </w:r>
      <w:r w:rsidR="00ED63AF">
        <w:rPr>
          <w:lang w:val="en-GB"/>
        </w:rPr>
        <w:t xml:space="preserve"> draw </w:t>
      </w:r>
      <w:r w:rsidR="004137F4">
        <w:rPr>
          <w:lang w:val="en-GB"/>
        </w:rPr>
        <w:t>from th</w:t>
      </w:r>
      <w:r w:rsidR="002F1480">
        <w:rPr>
          <w:lang w:val="en-GB"/>
        </w:rPr>
        <w:t>e work of Foucault,</w:t>
      </w:r>
      <w:r w:rsidR="004137F4">
        <w:rPr>
          <w:lang w:val="en-GB"/>
        </w:rPr>
        <w:t xml:space="preserve"> </w:t>
      </w:r>
      <w:r w:rsidR="00CE1C9B">
        <w:rPr>
          <w:lang w:val="en-GB"/>
        </w:rPr>
        <w:t xml:space="preserve">Martin Cannon, </w:t>
      </w:r>
      <w:r w:rsidR="00DE3171">
        <w:rPr>
          <w:lang w:val="en-GB"/>
        </w:rPr>
        <w:t xml:space="preserve">Chris </w:t>
      </w:r>
      <w:proofErr w:type="spellStart"/>
      <w:r w:rsidR="00DE3171">
        <w:rPr>
          <w:lang w:val="en-GB"/>
        </w:rPr>
        <w:t>Brickell</w:t>
      </w:r>
      <w:proofErr w:type="spellEnd"/>
      <w:r w:rsidR="00DE3171">
        <w:rPr>
          <w:lang w:val="en-GB"/>
        </w:rPr>
        <w:t xml:space="preserve">, </w:t>
      </w:r>
      <w:r w:rsidR="004137F4">
        <w:rPr>
          <w:lang w:val="en-GB"/>
        </w:rPr>
        <w:t>Patricia Hill Collins,</w:t>
      </w:r>
      <w:r w:rsidR="00DE3171">
        <w:rPr>
          <w:lang w:val="en-GB"/>
        </w:rPr>
        <w:t xml:space="preserve"> Steven Maynard,</w:t>
      </w:r>
      <w:r w:rsidR="004137F4">
        <w:rPr>
          <w:lang w:val="en-GB"/>
        </w:rPr>
        <w:t xml:space="preserve"> </w:t>
      </w:r>
      <w:r w:rsidR="00ED63AF">
        <w:rPr>
          <w:lang w:val="en-GB"/>
        </w:rPr>
        <w:t xml:space="preserve">Art </w:t>
      </w:r>
      <w:proofErr w:type="spellStart"/>
      <w:r w:rsidR="00ED63AF">
        <w:rPr>
          <w:lang w:val="en-GB"/>
        </w:rPr>
        <w:t>Zoccole</w:t>
      </w:r>
      <w:proofErr w:type="spellEnd"/>
      <w:r w:rsidR="00ED63AF">
        <w:rPr>
          <w:lang w:val="en-GB"/>
        </w:rPr>
        <w:t xml:space="preserve">, </w:t>
      </w:r>
      <w:r w:rsidR="00884DAF">
        <w:rPr>
          <w:lang w:val="en-GB"/>
        </w:rPr>
        <w:t>C.J. Pascoe</w:t>
      </w:r>
      <w:r w:rsidR="00F93BB7">
        <w:rPr>
          <w:lang w:val="en-GB"/>
        </w:rPr>
        <w:t>,</w:t>
      </w:r>
      <w:r w:rsidR="003C795A">
        <w:rPr>
          <w:lang w:val="en-GB"/>
        </w:rPr>
        <w:t xml:space="preserve"> </w:t>
      </w:r>
      <w:r w:rsidR="0083524B">
        <w:rPr>
          <w:lang w:val="en-GB"/>
        </w:rPr>
        <w:t>Chong-</w:t>
      </w:r>
      <w:proofErr w:type="spellStart"/>
      <w:r w:rsidR="0083524B">
        <w:rPr>
          <w:lang w:val="en-GB"/>
        </w:rPr>
        <w:t>suk</w:t>
      </w:r>
      <w:proofErr w:type="spellEnd"/>
      <w:r w:rsidR="0083524B">
        <w:rPr>
          <w:lang w:val="en-GB"/>
        </w:rPr>
        <w:t xml:space="preserve"> Han, </w:t>
      </w:r>
      <w:proofErr w:type="spellStart"/>
      <w:r w:rsidR="003C795A">
        <w:rPr>
          <w:lang w:val="en-GB"/>
        </w:rPr>
        <w:t>Fareen</w:t>
      </w:r>
      <w:proofErr w:type="spellEnd"/>
      <w:r w:rsidR="003C795A">
        <w:rPr>
          <w:lang w:val="en-GB"/>
        </w:rPr>
        <w:t xml:space="preserve"> </w:t>
      </w:r>
      <w:proofErr w:type="spellStart"/>
      <w:r w:rsidR="003C795A">
        <w:rPr>
          <w:lang w:val="en-GB"/>
        </w:rPr>
        <w:t>Parvez</w:t>
      </w:r>
      <w:proofErr w:type="spellEnd"/>
      <w:r w:rsidR="003C795A">
        <w:rPr>
          <w:lang w:val="en-GB"/>
        </w:rPr>
        <w:t>,</w:t>
      </w:r>
      <w:r w:rsidR="00F44B8C">
        <w:rPr>
          <w:lang w:val="en-GB"/>
        </w:rPr>
        <w:t xml:space="preserve"> and others</w:t>
      </w:r>
      <w:r w:rsidR="00ED63AF">
        <w:rPr>
          <w:lang w:val="en-GB"/>
        </w:rPr>
        <w:t xml:space="preserve">. </w:t>
      </w:r>
      <w:r w:rsidR="00B84C35">
        <w:rPr>
          <w:lang w:val="en-GB"/>
        </w:rPr>
        <w:t xml:space="preserve">We </w:t>
      </w:r>
      <w:r>
        <w:rPr>
          <w:lang w:val="en-GB"/>
        </w:rPr>
        <w:t xml:space="preserve">explore questions of sexual </w:t>
      </w:r>
      <w:r w:rsidR="00DE3171">
        <w:rPr>
          <w:lang w:val="en-GB"/>
        </w:rPr>
        <w:t xml:space="preserve">histories, </w:t>
      </w:r>
      <w:r>
        <w:rPr>
          <w:lang w:val="en-GB"/>
        </w:rPr>
        <w:t xml:space="preserve">discourses, </w:t>
      </w:r>
      <w:r w:rsidR="00EC4C08">
        <w:rPr>
          <w:lang w:val="en-GB"/>
        </w:rPr>
        <w:t>identities,</w:t>
      </w:r>
      <w:r w:rsidR="007221F4">
        <w:rPr>
          <w:lang w:val="en-GB"/>
        </w:rPr>
        <w:t xml:space="preserve"> desires,</w:t>
      </w:r>
      <w:r w:rsidR="00EC4C08">
        <w:rPr>
          <w:lang w:val="en-GB"/>
        </w:rPr>
        <w:t xml:space="preserve"> </w:t>
      </w:r>
      <w:r w:rsidR="00E86FD0">
        <w:rPr>
          <w:lang w:val="en-GB"/>
        </w:rPr>
        <w:t xml:space="preserve">communities, </w:t>
      </w:r>
      <w:r w:rsidR="00EC4C08">
        <w:rPr>
          <w:lang w:val="en-GB"/>
        </w:rPr>
        <w:t xml:space="preserve">and </w:t>
      </w:r>
      <w:r>
        <w:rPr>
          <w:lang w:val="en-GB"/>
        </w:rPr>
        <w:t xml:space="preserve">practices. Rather than an unchanging biological or </w:t>
      </w:r>
      <w:r w:rsidR="00E30530">
        <w:rPr>
          <w:lang w:val="en-GB"/>
        </w:rPr>
        <w:t>‘</w:t>
      </w:r>
      <w:r>
        <w:rPr>
          <w:lang w:val="en-GB"/>
        </w:rPr>
        <w:t>natural</w:t>
      </w:r>
      <w:r w:rsidR="00E30530">
        <w:rPr>
          <w:lang w:val="en-GB"/>
        </w:rPr>
        <w:t>’</w:t>
      </w:r>
      <w:r>
        <w:rPr>
          <w:lang w:val="en-GB"/>
        </w:rPr>
        <w:t xml:space="preserve"> force, sexuality is</w:t>
      </w:r>
      <w:r w:rsidR="009F2EEE">
        <w:rPr>
          <w:lang w:val="en-GB"/>
        </w:rPr>
        <w:t xml:space="preserve"> interrogated </w:t>
      </w:r>
      <w:r w:rsidR="00BF628E">
        <w:rPr>
          <w:lang w:val="en-GB"/>
        </w:rPr>
        <w:t xml:space="preserve">as </w:t>
      </w:r>
      <w:r>
        <w:rPr>
          <w:lang w:val="en-GB"/>
        </w:rPr>
        <w:t>a social and historical construction</w:t>
      </w:r>
      <w:r w:rsidR="007221F4">
        <w:rPr>
          <w:lang w:val="en-GB"/>
        </w:rPr>
        <w:t xml:space="preserve">. Sexuality has been </w:t>
      </w:r>
      <w:r w:rsidR="00CD438F">
        <w:rPr>
          <w:lang w:val="en-GB"/>
        </w:rPr>
        <w:t>differently constructed across time and space</w:t>
      </w:r>
      <w:r w:rsidR="007221F4">
        <w:rPr>
          <w:lang w:val="en-GB"/>
        </w:rPr>
        <w:t>, and signifies a s</w:t>
      </w:r>
      <w:r w:rsidR="009F2EEE">
        <w:rPr>
          <w:lang w:val="en-GB"/>
        </w:rPr>
        <w:t>hifting</w:t>
      </w:r>
      <w:r>
        <w:rPr>
          <w:lang w:val="en-GB"/>
        </w:rPr>
        <w:t xml:space="preserve"> site of </w:t>
      </w:r>
      <w:r w:rsidR="00E86FD0">
        <w:rPr>
          <w:lang w:val="en-GB"/>
        </w:rPr>
        <w:t>pleasure and danger</w:t>
      </w:r>
      <w:r w:rsidR="009F2EEE">
        <w:rPr>
          <w:lang w:val="en-GB"/>
        </w:rPr>
        <w:t>, desire and conflict</w:t>
      </w:r>
      <w:r w:rsidR="00E86FD0">
        <w:rPr>
          <w:lang w:val="en-GB"/>
        </w:rPr>
        <w:t xml:space="preserve">. </w:t>
      </w:r>
      <w:r>
        <w:rPr>
          <w:lang w:val="en-GB"/>
        </w:rPr>
        <w:t xml:space="preserve">This course does not involve a detailed description of sexual acts (a </w:t>
      </w:r>
      <w:r w:rsidR="00CD438F">
        <w:rPr>
          <w:lang w:val="en-GB"/>
        </w:rPr>
        <w:t>‘</w:t>
      </w:r>
      <w:r>
        <w:rPr>
          <w:lang w:val="en-GB"/>
        </w:rPr>
        <w:t>mechanics</w:t>
      </w:r>
      <w:r w:rsidR="00CD438F">
        <w:rPr>
          <w:lang w:val="en-GB"/>
        </w:rPr>
        <w:t>’</w:t>
      </w:r>
      <w:r>
        <w:rPr>
          <w:lang w:val="en-GB"/>
        </w:rPr>
        <w:t xml:space="preserve"> of </w:t>
      </w:r>
      <w:r w:rsidR="009C6763">
        <w:rPr>
          <w:lang w:val="en-GB"/>
        </w:rPr>
        <w:t>s</w:t>
      </w:r>
      <w:r>
        <w:rPr>
          <w:lang w:val="en-GB"/>
        </w:rPr>
        <w:t xml:space="preserve">exual techniques); </w:t>
      </w:r>
      <w:r w:rsidR="00C84780">
        <w:rPr>
          <w:lang w:val="en-GB"/>
        </w:rPr>
        <w:t xml:space="preserve">rather, </w:t>
      </w:r>
      <w:r>
        <w:rPr>
          <w:lang w:val="en-GB"/>
        </w:rPr>
        <w:t>it</w:t>
      </w:r>
      <w:r w:rsidR="00EC4C08">
        <w:rPr>
          <w:lang w:val="en-GB"/>
        </w:rPr>
        <w:t xml:space="preserve"> examines</w:t>
      </w:r>
      <w:r w:rsidR="00E30530">
        <w:rPr>
          <w:lang w:val="en-GB"/>
        </w:rPr>
        <w:t xml:space="preserve"> how </w:t>
      </w:r>
      <w:r>
        <w:rPr>
          <w:lang w:val="en-GB"/>
        </w:rPr>
        <w:t>sexuality</w:t>
      </w:r>
      <w:r w:rsidR="005A596A">
        <w:rPr>
          <w:lang w:val="en-GB"/>
        </w:rPr>
        <w:t xml:space="preserve"> </w:t>
      </w:r>
      <w:r w:rsidR="00741C63">
        <w:rPr>
          <w:lang w:val="en-GB"/>
        </w:rPr>
        <w:t xml:space="preserve">has become </w:t>
      </w:r>
      <w:r>
        <w:rPr>
          <w:lang w:val="en-GB"/>
        </w:rPr>
        <w:t xml:space="preserve">embedded in relations </w:t>
      </w:r>
      <w:r w:rsidR="00BF628E">
        <w:rPr>
          <w:lang w:val="en-GB"/>
        </w:rPr>
        <w:t xml:space="preserve">and discourses </w:t>
      </w:r>
      <w:r>
        <w:rPr>
          <w:lang w:val="en-GB"/>
        </w:rPr>
        <w:t>of power</w:t>
      </w:r>
      <w:r w:rsidR="007221F4">
        <w:rPr>
          <w:lang w:val="en-GB"/>
        </w:rPr>
        <w:t xml:space="preserve">, </w:t>
      </w:r>
      <w:r w:rsidR="00EC4C08">
        <w:rPr>
          <w:lang w:val="en-GB"/>
        </w:rPr>
        <w:t>inequality</w:t>
      </w:r>
      <w:r w:rsidR="007221F4">
        <w:rPr>
          <w:lang w:val="en-GB"/>
        </w:rPr>
        <w:t>, and resistance</w:t>
      </w:r>
      <w:r>
        <w:rPr>
          <w:lang w:val="en-GB"/>
        </w:rPr>
        <w:t xml:space="preserve">. </w:t>
      </w:r>
    </w:p>
    <w:p w14:paraId="7BBD74F4" w14:textId="03604C03" w:rsidR="00673358" w:rsidRDefault="00BF628E" w:rsidP="00EF1961">
      <w:pPr>
        <w:ind w:right="-90" w:firstLine="720"/>
        <w:rPr>
          <w:lang w:val="en-GB"/>
        </w:rPr>
      </w:pPr>
      <w:r>
        <w:rPr>
          <w:lang w:val="en-GB"/>
        </w:rPr>
        <w:t>Our</w:t>
      </w:r>
      <w:r w:rsidR="005A202D">
        <w:rPr>
          <w:lang w:val="en-GB"/>
        </w:rPr>
        <w:t xml:space="preserve"> approach is </w:t>
      </w:r>
      <w:proofErr w:type="gramStart"/>
      <w:r w:rsidR="005A202D">
        <w:rPr>
          <w:lang w:val="en-GB"/>
        </w:rPr>
        <w:t>interdisciplinary,</w:t>
      </w:r>
      <w:proofErr w:type="gramEnd"/>
      <w:r w:rsidR="005A202D">
        <w:rPr>
          <w:lang w:val="en-GB"/>
        </w:rPr>
        <w:t xml:space="preserve"> draw</w:t>
      </w:r>
      <w:r w:rsidR="00DE3171">
        <w:rPr>
          <w:lang w:val="en-GB"/>
        </w:rPr>
        <w:t xml:space="preserve">ing </w:t>
      </w:r>
      <w:r w:rsidR="005A202D">
        <w:rPr>
          <w:lang w:val="en-GB"/>
        </w:rPr>
        <w:t xml:space="preserve">from sociology, </w:t>
      </w:r>
      <w:r w:rsidR="00E86FD0">
        <w:rPr>
          <w:lang w:val="en-GB"/>
        </w:rPr>
        <w:t xml:space="preserve">feminist </w:t>
      </w:r>
      <w:r w:rsidR="003C6C32">
        <w:rPr>
          <w:lang w:val="en-GB"/>
        </w:rPr>
        <w:t xml:space="preserve">and </w:t>
      </w:r>
      <w:r w:rsidR="009C6763">
        <w:rPr>
          <w:lang w:val="en-GB"/>
        </w:rPr>
        <w:t xml:space="preserve">gender </w:t>
      </w:r>
      <w:r w:rsidR="005A202D">
        <w:rPr>
          <w:lang w:val="en-GB"/>
        </w:rPr>
        <w:t xml:space="preserve">studies, queer theory, </w:t>
      </w:r>
      <w:r w:rsidR="00C84780">
        <w:rPr>
          <w:lang w:val="en-GB"/>
        </w:rPr>
        <w:t>anti-colonial</w:t>
      </w:r>
      <w:r w:rsidR="007221F4">
        <w:rPr>
          <w:lang w:val="en-GB"/>
        </w:rPr>
        <w:t xml:space="preserve"> and</w:t>
      </w:r>
      <w:r w:rsidR="00E86FD0">
        <w:rPr>
          <w:lang w:val="en-GB"/>
        </w:rPr>
        <w:t xml:space="preserve"> anti-racist</w:t>
      </w:r>
      <w:r w:rsidR="00C84780">
        <w:rPr>
          <w:lang w:val="en-GB"/>
        </w:rPr>
        <w:t xml:space="preserve"> studies, </w:t>
      </w:r>
      <w:r w:rsidR="00CD438F">
        <w:rPr>
          <w:lang w:val="en-GB"/>
        </w:rPr>
        <w:t xml:space="preserve">history, </w:t>
      </w:r>
      <w:r w:rsidR="003C6C32">
        <w:rPr>
          <w:lang w:val="en-GB"/>
        </w:rPr>
        <w:t xml:space="preserve">geography, </w:t>
      </w:r>
      <w:r w:rsidR="005A202D">
        <w:rPr>
          <w:lang w:val="en-GB"/>
        </w:rPr>
        <w:t>anthropology, and cultural stu</w:t>
      </w:r>
      <w:r w:rsidR="00E86FD0">
        <w:rPr>
          <w:lang w:val="en-GB"/>
        </w:rPr>
        <w:t xml:space="preserve">dies. Our </w:t>
      </w:r>
      <w:r w:rsidR="005A202D">
        <w:rPr>
          <w:lang w:val="en-GB"/>
        </w:rPr>
        <w:t xml:space="preserve">major objective is to devise </w:t>
      </w:r>
      <w:r w:rsidR="007E561B">
        <w:rPr>
          <w:lang w:val="en-GB"/>
        </w:rPr>
        <w:t xml:space="preserve">tools </w:t>
      </w:r>
      <w:r w:rsidR="005A202D">
        <w:rPr>
          <w:lang w:val="en-GB"/>
        </w:rPr>
        <w:t xml:space="preserve">to problematize, historicize, and pluralize sexuality as complex human expression mediated by social </w:t>
      </w:r>
      <w:r>
        <w:rPr>
          <w:lang w:val="en-GB"/>
        </w:rPr>
        <w:t>cleavages</w:t>
      </w:r>
      <w:r w:rsidR="005A202D">
        <w:rPr>
          <w:lang w:val="en-GB"/>
        </w:rPr>
        <w:t xml:space="preserve"> of </w:t>
      </w:r>
      <w:r w:rsidR="00D255DE">
        <w:rPr>
          <w:lang w:val="en-GB"/>
        </w:rPr>
        <w:t xml:space="preserve">gender, </w:t>
      </w:r>
      <w:r w:rsidR="00ED63AF">
        <w:rPr>
          <w:lang w:val="en-GB"/>
        </w:rPr>
        <w:t>class, age, r</w:t>
      </w:r>
      <w:r w:rsidR="005A202D">
        <w:rPr>
          <w:lang w:val="en-GB"/>
        </w:rPr>
        <w:t>ace</w:t>
      </w:r>
      <w:r w:rsidR="00D255DE">
        <w:rPr>
          <w:lang w:val="en-GB"/>
        </w:rPr>
        <w:t>, ethnicity,</w:t>
      </w:r>
      <w:r w:rsidR="00CE1C9B">
        <w:rPr>
          <w:lang w:val="en-GB"/>
        </w:rPr>
        <w:t xml:space="preserve"> </w:t>
      </w:r>
      <w:r w:rsidR="007E561B">
        <w:rPr>
          <w:lang w:val="en-GB"/>
        </w:rPr>
        <w:t>dis/ability,</w:t>
      </w:r>
      <w:r w:rsidR="00E86FD0">
        <w:rPr>
          <w:lang w:val="en-GB"/>
        </w:rPr>
        <w:t xml:space="preserve"> geography</w:t>
      </w:r>
      <w:r w:rsidR="00E30530">
        <w:rPr>
          <w:lang w:val="en-GB"/>
        </w:rPr>
        <w:t>, language</w:t>
      </w:r>
      <w:r w:rsidR="006F7620">
        <w:rPr>
          <w:lang w:val="en-GB"/>
        </w:rPr>
        <w:t>,</w:t>
      </w:r>
      <w:r w:rsidR="007E561B">
        <w:rPr>
          <w:lang w:val="en-GB"/>
        </w:rPr>
        <w:t xml:space="preserve"> </w:t>
      </w:r>
      <w:r w:rsidR="00CE1C9B">
        <w:rPr>
          <w:lang w:val="en-GB"/>
        </w:rPr>
        <w:t>and citizenship.</w:t>
      </w:r>
      <w:r w:rsidR="005A202D">
        <w:rPr>
          <w:lang w:val="en-GB"/>
        </w:rPr>
        <w:t xml:space="preserve"> </w:t>
      </w:r>
      <w:r w:rsidR="009F2EEE">
        <w:rPr>
          <w:lang w:val="en-GB"/>
        </w:rPr>
        <w:t xml:space="preserve">We turn our </w:t>
      </w:r>
      <w:r w:rsidR="00E86FD0">
        <w:rPr>
          <w:lang w:val="en-GB"/>
        </w:rPr>
        <w:t>intersectional analytical f</w:t>
      </w:r>
      <w:r w:rsidR="009F2EEE">
        <w:rPr>
          <w:lang w:val="en-GB"/>
        </w:rPr>
        <w:t xml:space="preserve">ramework to themes of </w:t>
      </w:r>
      <w:r w:rsidR="00FD3F25">
        <w:rPr>
          <w:lang w:val="en-GB"/>
        </w:rPr>
        <w:t xml:space="preserve">homo, bi and </w:t>
      </w:r>
      <w:proofErr w:type="spellStart"/>
      <w:r w:rsidR="00FD3F25">
        <w:rPr>
          <w:lang w:val="en-GB"/>
        </w:rPr>
        <w:t>hetero</w:t>
      </w:r>
      <w:r w:rsidR="005A202D">
        <w:rPr>
          <w:lang w:val="en-GB"/>
        </w:rPr>
        <w:t>sexualit</w:t>
      </w:r>
      <w:r w:rsidR="00D255DE">
        <w:rPr>
          <w:lang w:val="en-GB"/>
        </w:rPr>
        <w:t>ies</w:t>
      </w:r>
      <w:proofErr w:type="spellEnd"/>
      <w:r w:rsidR="00D255DE">
        <w:rPr>
          <w:lang w:val="en-GB"/>
        </w:rPr>
        <w:t xml:space="preserve">, </w:t>
      </w:r>
      <w:proofErr w:type="spellStart"/>
      <w:r w:rsidR="007E561B">
        <w:rPr>
          <w:lang w:val="en-GB"/>
        </w:rPr>
        <w:t>cis</w:t>
      </w:r>
      <w:proofErr w:type="spellEnd"/>
      <w:r w:rsidR="00FF35CA">
        <w:rPr>
          <w:lang w:val="en-GB"/>
        </w:rPr>
        <w:t>-</w:t>
      </w:r>
      <w:r w:rsidR="007E561B">
        <w:rPr>
          <w:lang w:val="en-GB"/>
        </w:rPr>
        <w:t xml:space="preserve">normativity, </w:t>
      </w:r>
      <w:r w:rsidR="005A202D">
        <w:rPr>
          <w:lang w:val="en-GB"/>
        </w:rPr>
        <w:t xml:space="preserve">masturbation, </w:t>
      </w:r>
      <w:proofErr w:type="spellStart"/>
      <w:r w:rsidR="00DE3171">
        <w:rPr>
          <w:lang w:val="en-GB"/>
        </w:rPr>
        <w:t>medicaliz</w:t>
      </w:r>
      <w:r w:rsidR="00E86FD0">
        <w:rPr>
          <w:lang w:val="en-GB"/>
        </w:rPr>
        <w:t>ed</w:t>
      </w:r>
      <w:proofErr w:type="spellEnd"/>
      <w:r w:rsidR="00E86FD0">
        <w:rPr>
          <w:lang w:val="en-GB"/>
        </w:rPr>
        <w:t xml:space="preserve"> sex</w:t>
      </w:r>
      <w:r w:rsidR="00D255DE">
        <w:rPr>
          <w:lang w:val="en-GB"/>
        </w:rPr>
        <w:t>uality</w:t>
      </w:r>
      <w:r w:rsidR="00E86FD0">
        <w:rPr>
          <w:lang w:val="en-GB"/>
        </w:rPr>
        <w:t xml:space="preserve">, </w:t>
      </w:r>
      <w:r w:rsidR="005A202D">
        <w:rPr>
          <w:lang w:val="en-GB"/>
        </w:rPr>
        <w:t xml:space="preserve">pornography, </w:t>
      </w:r>
      <w:r w:rsidR="00FC7071">
        <w:rPr>
          <w:lang w:val="en-GB"/>
        </w:rPr>
        <w:t xml:space="preserve">racist beauty standards, </w:t>
      </w:r>
      <w:proofErr w:type="spellStart"/>
      <w:r w:rsidR="00D5431C">
        <w:rPr>
          <w:lang w:val="en-GB"/>
        </w:rPr>
        <w:t>racialized</w:t>
      </w:r>
      <w:proofErr w:type="spellEnd"/>
      <w:r w:rsidR="00D5431C">
        <w:rPr>
          <w:lang w:val="en-GB"/>
        </w:rPr>
        <w:t xml:space="preserve"> </w:t>
      </w:r>
      <w:r w:rsidR="009F1A47">
        <w:rPr>
          <w:lang w:val="en-GB"/>
        </w:rPr>
        <w:t xml:space="preserve">and </w:t>
      </w:r>
      <w:r w:rsidR="00CE1C9B">
        <w:rPr>
          <w:lang w:val="en-GB"/>
        </w:rPr>
        <w:t xml:space="preserve">Indigenous </w:t>
      </w:r>
      <w:r w:rsidR="00D5431C">
        <w:rPr>
          <w:lang w:val="en-GB"/>
        </w:rPr>
        <w:t>sexualities</w:t>
      </w:r>
      <w:r w:rsidR="00DE3171">
        <w:rPr>
          <w:lang w:val="en-GB"/>
        </w:rPr>
        <w:t>, cross-</w:t>
      </w:r>
      <w:r w:rsidR="00FC7071">
        <w:rPr>
          <w:lang w:val="en-GB"/>
        </w:rPr>
        <w:t>generational tensions</w:t>
      </w:r>
      <w:r w:rsidR="00D5431C">
        <w:rPr>
          <w:lang w:val="en-GB"/>
        </w:rPr>
        <w:t>,</w:t>
      </w:r>
      <w:r w:rsidR="0049474F">
        <w:rPr>
          <w:lang w:val="en-GB"/>
        </w:rPr>
        <w:t xml:space="preserve"> </w:t>
      </w:r>
      <w:r w:rsidR="006F7620">
        <w:rPr>
          <w:lang w:val="en-GB"/>
        </w:rPr>
        <w:t xml:space="preserve">social media, </w:t>
      </w:r>
      <w:r w:rsidR="00E86FD0">
        <w:rPr>
          <w:lang w:val="en-GB"/>
        </w:rPr>
        <w:t xml:space="preserve">gender-based </w:t>
      </w:r>
      <w:r w:rsidR="0049474F">
        <w:rPr>
          <w:lang w:val="en-GB"/>
        </w:rPr>
        <w:t>sexual</w:t>
      </w:r>
      <w:r w:rsidR="00E86FD0">
        <w:rPr>
          <w:lang w:val="en-GB"/>
        </w:rPr>
        <w:t xml:space="preserve"> </w:t>
      </w:r>
      <w:r w:rsidR="0049474F">
        <w:rPr>
          <w:lang w:val="en-GB"/>
        </w:rPr>
        <w:t>violence,</w:t>
      </w:r>
      <w:r w:rsidR="00607E0A">
        <w:rPr>
          <w:lang w:val="en-GB"/>
        </w:rPr>
        <w:t xml:space="preserve"> </w:t>
      </w:r>
      <w:r w:rsidR="00DE3171">
        <w:rPr>
          <w:lang w:val="en-GB"/>
        </w:rPr>
        <w:t xml:space="preserve">sex work, </w:t>
      </w:r>
      <w:r w:rsidR="005A202D">
        <w:rPr>
          <w:lang w:val="en-GB"/>
        </w:rPr>
        <w:t xml:space="preserve">and </w:t>
      </w:r>
      <w:r w:rsidR="00E86FD0">
        <w:rPr>
          <w:lang w:val="en-GB"/>
        </w:rPr>
        <w:t xml:space="preserve">exotic dancing. We </w:t>
      </w:r>
      <w:r w:rsidR="009F2EEE">
        <w:rPr>
          <w:lang w:val="en-GB"/>
        </w:rPr>
        <w:t xml:space="preserve">probe </w:t>
      </w:r>
      <w:r w:rsidR="00007BBE">
        <w:rPr>
          <w:lang w:val="en-GB"/>
        </w:rPr>
        <w:t xml:space="preserve">how our sexual </w:t>
      </w:r>
      <w:r w:rsidR="00E86FD0">
        <w:rPr>
          <w:lang w:val="en-GB"/>
        </w:rPr>
        <w:t xml:space="preserve">and erotic </w:t>
      </w:r>
      <w:r w:rsidR="00DE3171">
        <w:rPr>
          <w:lang w:val="en-GB"/>
        </w:rPr>
        <w:t xml:space="preserve">selves </w:t>
      </w:r>
      <w:r w:rsidR="00D255DE">
        <w:rPr>
          <w:lang w:val="en-GB"/>
        </w:rPr>
        <w:t>have been, and continue to be</w:t>
      </w:r>
      <w:r w:rsidR="008029B7">
        <w:rPr>
          <w:lang w:val="en-GB"/>
        </w:rPr>
        <w:t>,</w:t>
      </w:r>
      <w:r w:rsidR="00E86FD0">
        <w:rPr>
          <w:lang w:val="en-GB"/>
        </w:rPr>
        <w:t xml:space="preserve"> shaped by broad</w:t>
      </w:r>
      <w:r w:rsidR="000D4166">
        <w:rPr>
          <w:lang w:val="en-GB"/>
        </w:rPr>
        <w:t xml:space="preserve"> social, </w:t>
      </w:r>
      <w:r w:rsidR="008E25AA">
        <w:rPr>
          <w:lang w:val="en-GB"/>
        </w:rPr>
        <w:t>e</w:t>
      </w:r>
      <w:r w:rsidR="00607E0A">
        <w:rPr>
          <w:lang w:val="en-GB"/>
        </w:rPr>
        <w:t>conomic, and political</w:t>
      </w:r>
      <w:r w:rsidR="00007BBE">
        <w:rPr>
          <w:lang w:val="en-GB"/>
        </w:rPr>
        <w:t xml:space="preserve"> relations</w:t>
      </w:r>
      <w:r w:rsidR="009F2EEE">
        <w:rPr>
          <w:lang w:val="en-GB"/>
        </w:rPr>
        <w:t xml:space="preserve"> in </w:t>
      </w:r>
      <w:r w:rsidR="00E86FD0">
        <w:rPr>
          <w:lang w:val="en-GB"/>
        </w:rPr>
        <w:t>context</w:t>
      </w:r>
      <w:r w:rsidR="009F2EEE">
        <w:rPr>
          <w:lang w:val="en-GB"/>
        </w:rPr>
        <w:t>s</w:t>
      </w:r>
      <w:r w:rsidR="00E86FD0">
        <w:rPr>
          <w:lang w:val="en-GB"/>
        </w:rPr>
        <w:t xml:space="preserve"> of settler colonialism and late capitalism</w:t>
      </w:r>
      <w:r w:rsidR="009F2EEE">
        <w:rPr>
          <w:lang w:val="en-GB"/>
        </w:rPr>
        <w:t xml:space="preserve"> in the West, primarily Canada and the US in the 20</w:t>
      </w:r>
      <w:r w:rsidR="009F2EEE" w:rsidRPr="009F2EEE">
        <w:rPr>
          <w:vertAlign w:val="superscript"/>
          <w:lang w:val="en-GB"/>
        </w:rPr>
        <w:t>th</w:t>
      </w:r>
      <w:r w:rsidR="009F2EEE">
        <w:rPr>
          <w:lang w:val="en-GB"/>
        </w:rPr>
        <w:t xml:space="preserve"> and 21</w:t>
      </w:r>
      <w:r w:rsidR="009F2EEE" w:rsidRPr="009F2EEE">
        <w:rPr>
          <w:vertAlign w:val="superscript"/>
          <w:lang w:val="en-GB"/>
        </w:rPr>
        <w:t>st</w:t>
      </w:r>
      <w:r w:rsidR="009F2EEE">
        <w:rPr>
          <w:lang w:val="en-GB"/>
        </w:rPr>
        <w:t xml:space="preserve"> centuries. S</w:t>
      </w:r>
      <w:r w:rsidR="00607E0A">
        <w:rPr>
          <w:lang w:val="en-GB"/>
        </w:rPr>
        <w:t xml:space="preserve">tudents </w:t>
      </w:r>
      <w:r w:rsidR="00CD438F">
        <w:rPr>
          <w:lang w:val="en-GB"/>
        </w:rPr>
        <w:t>are encouraged to</w:t>
      </w:r>
      <w:r w:rsidR="005A202D">
        <w:rPr>
          <w:lang w:val="en-GB"/>
        </w:rPr>
        <w:t xml:space="preserve"> approach topics with </w:t>
      </w:r>
      <w:r w:rsidR="00E86FD0">
        <w:rPr>
          <w:lang w:val="en-GB"/>
        </w:rPr>
        <w:t xml:space="preserve">a </w:t>
      </w:r>
      <w:r w:rsidR="009559F0">
        <w:rPr>
          <w:lang w:val="en-GB"/>
        </w:rPr>
        <w:t>curious</w:t>
      </w:r>
      <w:r w:rsidR="00E86FD0">
        <w:rPr>
          <w:lang w:val="en-GB"/>
        </w:rPr>
        <w:t>, inquisitive</w:t>
      </w:r>
      <w:r w:rsidR="005A202D">
        <w:rPr>
          <w:lang w:val="en-GB"/>
        </w:rPr>
        <w:t xml:space="preserve"> mind as befits</w:t>
      </w:r>
      <w:r w:rsidR="009F2EEE">
        <w:rPr>
          <w:lang w:val="en-GB"/>
        </w:rPr>
        <w:t xml:space="preserve"> the doing of</w:t>
      </w:r>
      <w:r w:rsidR="005A202D">
        <w:rPr>
          <w:lang w:val="en-GB"/>
        </w:rPr>
        <w:t xml:space="preserve"> </w:t>
      </w:r>
      <w:r w:rsidR="00E86FD0">
        <w:rPr>
          <w:lang w:val="en-GB"/>
        </w:rPr>
        <w:t>S</w:t>
      </w:r>
      <w:r w:rsidR="005A202D">
        <w:rPr>
          <w:lang w:val="en-GB"/>
        </w:rPr>
        <w:t>ociology.</w:t>
      </w:r>
      <w:r w:rsidR="00607E0A">
        <w:rPr>
          <w:lang w:val="en-GB"/>
        </w:rPr>
        <w:t xml:space="preserve"> Those </w:t>
      </w:r>
      <w:r w:rsidR="005A202D">
        <w:rPr>
          <w:lang w:val="en-GB"/>
        </w:rPr>
        <w:t>offended by</w:t>
      </w:r>
      <w:r w:rsidR="003C6C32">
        <w:rPr>
          <w:lang w:val="en-GB"/>
        </w:rPr>
        <w:t xml:space="preserve"> what some consider </w:t>
      </w:r>
      <w:r w:rsidR="00CD438F">
        <w:rPr>
          <w:lang w:val="en-GB"/>
        </w:rPr>
        <w:t>‘</w:t>
      </w:r>
      <w:r w:rsidR="005A202D">
        <w:rPr>
          <w:lang w:val="en-GB"/>
        </w:rPr>
        <w:t>deviant</w:t>
      </w:r>
      <w:r w:rsidR="00CD438F">
        <w:rPr>
          <w:lang w:val="en-GB"/>
        </w:rPr>
        <w:t xml:space="preserve">’ </w:t>
      </w:r>
      <w:r>
        <w:rPr>
          <w:lang w:val="en-GB"/>
        </w:rPr>
        <w:t xml:space="preserve">and ‘abnormal’ </w:t>
      </w:r>
      <w:r w:rsidR="003C6C32">
        <w:rPr>
          <w:lang w:val="en-GB"/>
        </w:rPr>
        <w:t>will discover that t</w:t>
      </w:r>
      <w:r w:rsidR="005A202D">
        <w:rPr>
          <w:lang w:val="en-GB"/>
        </w:rPr>
        <w:t>his course is not for them.</w:t>
      </w:r>
    </w:p>
    <w:p w14:paraId="6BEC0C61" w14:textId="77777777" w:rsidR="00BF1053" w:rsidRDefault="00BF1053" w:rsidP="00673358">
      <w:pPr>
        <w:ind w:right="-90"/>
        <w:rPr>
          <w:i/>
          <w:lang w:val="en-GB"/>
        </w:rPr>
      </w:pPr>
    </w:p>
    <w:p w14:paraId="06EF9BDF" w14:textId="77777777" w:rsidR="005A202D" w:rsidRDefault="005A202D">
      <w:pPr>
        <w:ind w:right="-720"/>
        <w:rPr>
          <w:b/>
          <w:bCs/>
          <w:lang w:val="en-GB"/>
        </w:rPr>
      </w:pPr>
      <w:r>
        <w:rPr>
          <w:b/>
          <w:bCs/>
          <w:lang w:val="en-GB"/>
        </w:rPr>
        <w:t>Course Evaluation:</w:t>
      </w:r>
    </w:p>
    <w:p w14:paraId="313B7FC5" w14:textId="0180C92A" w:rsidR="005A202D" w:rsidRDefault="009F1A47">
      <w:pPr>
        <w:ind w:right="-720"/>
        <w:rPr>
          <w:lang w:val="en-GB"/>
        </w:rPr>
      </w:pPr>
      <w:r>
        <w:rPr>
          <w:lang w:val="en-GB"/>
        </w:rPr>
        <w:t xml:space="preserve">1. Seminar Presentation:  </w:t>
      </w:r>
      <w:r w:rsidR="005A202D">
        <w:rPr>
          <w:b/>
          <w:bCs/>
          <w:lang w:val="en-GB"/>
        </w:rPr>
        <w:t>1</w:t>
      </w:r>
      <w:r w:rsidR="008F3259">
        <w:rPr>
          <w:b/>
          <w:bCs/>
          <w:lang w:val="en-GB"/>
        </w:rPr>
        <w:t>5</w:t>
      </w:r>
      <w:r w:rsidR="005A202D">
        <w:rPr>
          <w:b/>
          <w:bCs/>
          <w:lang w:val="en-GB"/>
        </w:rPr>
        <w:t>%</w:t>
      </w:r>
    </w:p>
    <w:p w14:paraId="52A18687" w14:textId="6F1486B5" w:rsidR="005A202D" w:rsidRDefault="005A202D">
      <w:pPr>
        <w:ind w:right="-720"/>
        <w:rPr>
          <w:lang w:val="en-GB"/>
        </w:rPr>
      </w:pPr>
      <w:r>
        <w:rPr>
          <w:lang w:val="en-GB"/>
        </w:rPr>
        <w:t>2. Class Participation</w:t>
      </w:r>
      <w:proofErr w:type="gramStart"/>
      <w:r w:rsidR="009F1A47">
        <w:rPr>
          <w:lang w:val="en-GB"/>
        </w:rPr>
        <w:t xml:space="preserve">: </w:t>
      </w:r>
      <w:r>
        <w:rPr>
          <w:lang w:val="en-GB"/>
        </w:rPr>
        <w:t xml:space="preserve">  </w:t>
      </w:r>
      <w:r>
        <w:rPr>
          <w:b/>
          <w:bCs/>
          <w:lang w:val="en-GB"/>
        </w:rPr>
        <w:t>5</w:t>
      </w:r>
      <w:proofErr w:type="gramEnd"/>
      <w:r>
        <w:rPr>
          <w:b/>
          <w:bCs/>
          <w:lang w:val="en-GB"/>
        </w:rPr>
        <w:t>%</w:t>
      </w:r>
    </w:p>
    <w:p w14:paraId="19B2BA58" w14:textId="34B14751" w:rsidR="005A202D" w:rsidRPr="00F317E7" w:rsidRDefault="005A202D">
      <w:pPr>
        <w:ind w:right="-720"/>
        <w:rPr>
          <w:b/>
          <w:lang w:val="en-GB"/>
        </w:rPr>
      </w:pPr>
      <w:r>
        <w:rPr>
          <w:lang w:val="en-GB"/>
        </w:rPr>
        <w:t>3. Mid-</w:t>
      </w:r>
      <w:r w:rsidR="00E439D4">
        <w:rPr>
          <w:lang w:val="en-GB"/>
        </w:rPr>
        <w:t>term</w:t>
      </w:r>
      <w:r>
        <w:rPr>
          <w:lang w:val="en-GB"/>
        </w:rPr>
        <w:t xml:space="preserve"> Exam:  </w:t>
      </w:r>
      <w:r>
        <w:rPr>
          <w:b/>
          <w:bCs/>
          <w:lang w:val="en-GB"/>
        </w:rPr>
        <w:t>25</w:t>
      </w:r>
      <w:proofErr w:type="gramStart"/>
      <w:r>
        <w:rPr>
          <w:b/>
          <w:bCs/>
          <w:lang w:val="en-GB"/>
        </w:rPr>
        <w:t>%</w:t>
      </w:r>
      <w:r w:rsidR="00801A68">
        <w:rPr>
          <w:lang w:val="en-GB"/>
        </w:rPr>
        <w:t xml:space="preserve">  </w:t>
      </w:r>
      <w:r w:rsidRPr="00D51E60">
        <w:rPr>
          <w:b/>
          <w:bCs/>
          <w:u w:val="single"/>
          <w:lang w:val="en-GB"/>
        </w:rPr>
        <w:t>In</w:t>
      </w:r>
      <w:proofErr w:type="gramEnd"/>
      <w:r w:rsidRPr="00D51E60">
        <w:rPr>
          <w:b/>
          <w:bCs/>
          <w:u w:val="single"/>
          <w:lang w:val="en-GB"/>
        </w:rPr>
        <w:t xml:space="preserve"> Class</w:t>
      </w:r>
      <w:r w:rsidR="00CD438F" w:rsidRPr="00F317E7">
        <w:rPr>
          <w:b/>
          <w:lang w:val="en-GB"/>
        </w:rPr>
        <w:t xml:space="preserve">:  </w:t>
      </w:r>
      <w:r w:rsidR="0072433A">
        <w:rPr>
          <w:b/>
          <w:lang w:val="en-GB"/>
        </w:rPr>
        <w:t xml:space="preserve">Week 6, </w:t>
      </w:r>
      <w:r w:rsidR="00141236">
        <w:rPr>
          <w:b/>
          <w:lang w:val="en-GB"/>
        </w:rPr>
        <w:t xml:space="preserve">Thursday, </w:t>
      </w:r>
      <w:r w:rsidR="00B5303C">
        <w:rPr>
          <w:b/>
          <w:lang w:val="en-GB"/>
        </w:rPr>
        <w:t>February 13</w:t>
      </w:r>
      <w:r w:rsidR="00B5303C" w:rsidRPr="00B5303C">
        <w:rPr>
          <w:b/>
          <w:vertAlign w:val="superscript"/>
          <w:lang w:val="en-GB"/>
        </w:rPr>
        <w:t>th</w:t>
      </w:r>
      <w:r w:rsidR="00B5303C">
        <w:rPr>
          <w:b/>
          <w:lang w:val="en-GB"/>
        </w:rPr>
        <w:t xml:space="preserve"> </w:t>
      </w:r>
      <w:r w:rsidR="00CA7E5B">
        <w:rPr>
          <w:b/>
          <w:lang w:val="en-GB"/>
        </w:rPr>
        <w:t xml:space="preserve"> </w:t>
      </w:r>
    </w:p>
    <w:p w14:paraId="78A37883" w14:textId="10DF9634" w:rsidR="005A202D" w:rsidRPr="00F317E7" w:rsidRDefault="00CA3DE6">
      <w:pPr>
        <w:ind w:right="-720"/>
        <w:rPr>
          <w:b/>
          <w:lang w:val="en-GB"/>
        </w:rPr>
      </w:pPr>
      <w:r>
        <w:rPr>
          <w:lang w:val="en-GB"/>
        </w:rPr>
        <w:t xml:space="preserve">4. </w:t>
      </w:r>
      <w:r w:rsidR="005A202D">
        <w:rPr>
          <w:lang w:val="en-GB"/>
        </w:rPr>
        <w:t xml:space="preserve">Research Paper:  </w:t>
      </w:r>
      <w:r w:rsidR="009C6763" w:rsidRPr="009C6763">
        <w:rPr>
          <w:b/>
          <w:lang w:val="en-GB"/>
        </w:rPr>
        <w:t>30</w:t>
      </w:r>
      <w:proofErr w:type="gramStart"/>
      <w:r w:rsidR="005A202D">
        <w:rPr>
          <w:b/>
          <w:bCs/>
          <w:lang w:val="en-GB"/>
        </w:rPr>
        <w:t>%</w:t>
      </w:r>
      <w:r w:rsidR="005A202D">
        <w:rPr>
          <w:lang w:val="en-GB"/>
        </w:rPr>
        <w:t xml:space="preserve">  </w:t>
      </w:r>
      <w:r w:rsidR="00607599">
        <w:rPr>
          <w:b/>
          <w:bCs/>
          <w:u w:val="single"/>
          <w:lang w:val="en-GB"/>
        </w:rPr>
        <w:t>Due</w:t>
      </w:r>
      <w:proofErr w:type="gramEnd"/>
      <w:r w:rsidR="000A7997">
        <w:rPr>
          <w:b/>
          <w:bCs/>
          <w:u w:val="single"/>
          <w:lang w:val="en-GB"/>
        </w:rPr>
        <w:t xml:space="preserve"> In Class</w:t>
      </w:r>
      <w:r w:rsidR="00623172" w:rsidRPr="00846065">
        <w:rPr>
          <w:b/>
          <w:bCs/>
          <w:u w:val="single"/>
          <w:lang w:val="en-GB"/>
        </w:rPr>
        <w:t>,</w:t>
      </w:r>
      <w:r w:rsidR="00607599" w:rsidRPr="00846065">
        <w:rPr>
          <w:b/>
          <w:bCs/>
          <w:u w:val="single"/>
          <w:lang w:val="en-GB"/>
        </w:rPr>
        <w:t xml:space="preserve"> </w:t>
      </w:r>
      <w:r w:rsidR="00846065" w:rsidRPr="00846065">
        <w:rPr>
          <w:b/>
          <w:bCs/>
          <w:u w:val="single"/>
          <w:lang w:val="en-GB"/>
        </w:rPr>
        <w:t xml:space="preserve"> 9:30 am</w:t>
      </w:r>
      <w:r w:rsidR="00846065">
        <w:rPr>
          <w:b/>
          <w:bCs/>
          <w:lang w:val="en-GB"/>
        </w:rPr>
        <w:t xml:space="preserve">, </w:t>
      </w:r>
      <w:r w:rsidR="00CA7E5B">
        <w:rPr>
          <w:b/>
          <w:bCs/>
          <w:lang w:val="en-GB"/>
        </w:rPr>
        <w:t xml:space="preserve">Week 11, </w:t>
      </w:r>
      <w:r w:rsidR="00745F24">
        <w:rPr>
          <w:b/>
          <w:bCs/>
          <w:lang w:val="en-GB"/>
        </w:rPr>
        <w:t xml:space="preserve">Tuesday, </w:t>
      </w:r>
      <w:r w:rsidR="00F55499">
        <w:rPr>
          <w:b/>
          <w:bCs/>
          <w:lang w:val="en-GB"/>
        </w:rPr>
        <w:t>March 24</w:t>
      </w:r>
      <w:r w:rsidR="00F55499" w:rsidRPr="00F55499">
        <w:rPr>
          <w:b/>
          <w:bCs/>
          <w:vertAlign w:val="superscript"/>
          <w:lang w:val="en-GB"/>
        </w:rPr>
        <w:t>th</w:t>
      </w:r>
    </w:p>
    <w:p w14:paraId="325342C9" w14:textId="4276C9CC" w:rsidR="005A202D" w:rsidRPr="009C6763" w:rsidRDefault="005A202D">
      <w:pPr>
        <w:ind w:right="-720"/>
        <w:rPr>
          <w:b/>
          <w:lang w:val="en-GB"/>
        </w:rPr>
      </w:pPr>
      <w:r>
        <w:rPr>
          <w:lang w:val="en-GB"/>
        </w:rPr>
        <w:t xml:space="preserve">5. Final Exam in </w:t>
      </w:r>
      <w:r w:rsidR="00B5303C">
        <w:rPr>
          <w:lang w:val="en-GB"/>
        </w:rPr>
        <w:t xml:space="preserve">April </w:t>
      </w:r>
      <w:r w:rsidR="00B47B05">
        <w:rPr>
          <w:lang w:val="en-GB"/>
        </w:rPr>
        <w:t>e</w:t>
      </w:r>
      <w:r w:rsidR="00D5431C">
        <w:rPr>
          <w:lang w:val="en-GB"/>
        </w:rPr>
        <w:t>xam</w:t>
      </w:r>
      <w:r>
        <w:rPr>
          <w:lang w:val="en-GB"/>
        </w:rPr>
        <w:t xml:space="preserve"> schedule: </w:t>
      </w:r>
      <w:r w:rsidR="009F1A47">
        <w:rPr>
          <w:lang w:val="en-GB"/>
        </w:rPr>
        <w:t xml:space="preserve"> </w:t>
      </w:r>
      <w:r w:rsidR="009C6763" w:rsidRPr="009C6763">
        <w:rPr>
          <w:b/>
          <w:lang w:val="en-GB"/>
        </w:rPr>
        <w:t>25</w:t>
      </w:r>
      <w:r w:rsidRPr="009C6763">
        <w:rPr>
          <w:b/>
          <w:bCs/>
          <w:lang w:val="en-GB"/>
        </w:rPr>
        <w:t>%</w:t>
      </w:r>
    </w:p>
    <w:p w14:paraId="5E053C4B" w14:textId="77777777" w:rsidR="002C4111" w:rsidRDefault="002C4111">
      <w:pPr>
        <w:ind w:right="-720"/>
        <w:rPr>
          <w:b/>
          <w:bCs/>
          <w:lang w:val="en-GB"/>
        </w:rPr>
      </w:pPr>
    </w:p>
    <w:p w14:paraId="5F8BB330" w14:textId="10AD8DE7" w:rsidR="009F1A47" w:rsidRPr="009F1A47" w:rsidRDefault="000D6166" w:rsidP="009F1A47">
      <w:pPr>
        <w:widowControl/>
        <w:autoSpaceDE/>
        <w:autoSpaceDN/>
        <w:adjustRightInd/>
        <w:rPr>
          <w:lang w:val="en-CA"/>
        </w:rPr>
      </w:pPr>
      <w:r>
        <w:rPr>
          <w:b/>
          <w:bCs/>
          <w:lang w:val="en-GB"/>
        </w:rPr>
        <w:lastRenderedPageBreak/>
        <w:t>COURSE READINGS</w:t>
      </w:r>
      <w:r w:rsidR="0034400A" w:rsidRPr="0034400A">
        <w:rPr>
          <w:b/>
        </w:rPr>
        <w:t>:</w:t>
      </w:r>
      <w:r w:rsidR="00646CC7">
        <w:rPr>
          <w:b/>
          <w:bCs/>
          <w:lang w:val="en-GB"/>
        </w:rPr>
        <w:t xml:space="preserve"> </w:t>
      </w:r>
      <w:r>
        <w:rPr>
          <w:lang w:val="en-GB"/>
        </w:rPr>
        <w:t>R</w:t>
      </w:r>
      <w:r w:rsidRPr="00693FD2">
        <w:rPr>
          <w:lang w:val="en-GB"/>
        </w:rPr>
        <w:t xml:space="preserve">equired </w:t>
      </w:r>
      <w:r w:rsidR="009F1A47">
        <w:rPr>
          <w:lang w:val="en-GB"/>
        </w:rPr>
        <w:t xml:space="preserve"> (**) and</w:t>
      </w:r>
      <w:r w:rsidRPr="00693FD2">
        <w:rPr>
          <w:lang w:val="en-GB"/>
        </w:rPr>
        <w:t xml:space="preserve"> supplementary readings</w:t>
      </w:r>
      <w:r>
        <w:rPr>
          <w:lang w:val="en-GB"/>
        </w:rPr>
        <w:t xml:space="preserve"> can be downloaded as live-links from the Canvas pl</w:t>
      </w:r>
      <w:r w:rsidR="00503716">
        <w:rPr>
          <w:lang w:val="en-GB"/>
        </w:rPr>
        <w:t>atform (canvas.ubc.ca) via the C</w:t>
      </w:r>
      <w:r>
        <w:rPr>
          <w:lang w:val="en-GB"/>
        </w:rPr>
        <w:t xml:space="preserve">ourse </w:t>
      </w:r>
      <w:r w:rsidR="00503716">
        <w:rPr>
          <w:lang w:val="en-GB"/>
        </w:rPr>
        <w:t>S</w:t>
      </w:r>
      <w:r w:rsidRPr="00693FD2">
        <w:rPr>
          <w:lang w:val="en-GB"/>
        </w:rPr>
        <w:t xml:space="preserve">yllabus </w:t>
      </w:r>
      <w:r>
        <w:rPr>
          <w:lang w:val="en-GB"/>
        </w:rPr>
        <w:t>posted online</w:t>
      </w:r>
      <w:r w:rsidR="007221F4">
        <w:rPr>
          <w:lang w:val="en-GB"/>
        </w:rPr>
        <w:t xml:space="preserve">. Several book chapters </w:t>
      </w:r>
      <w:r w:rsidR="00DB14E8">
        <w:rPr>
          <w:lang w:val="en-GB"/>
        </w:rPr>
        <w:t xml:space="preserve">can be found on Canvas at:  </w:t>
      </w:r>
      <w:proofErr w:type="spellStart"/>
      <w:r w:rsidR="009F1A47" w:rsidRPr="009F1A47">
        <w:rPr>
          <w:bCs/>
          <w:color w:val="3D454C"/>
          <w:shd w:val="clear" w:color="auto" w:fill="F5F5F5"/>
          <w:lang w:val="en-CA"/>
        </w:rPr>
        <w:t>Soci</w:t>
      </w:r>
      <w:proofErr w:type="spellEnd"/>
      <w:r w:rsidR="009F1A47" w:rsidRPr="009F1A47">
        <w:rPr>
          <w:bCs/>
          <w:color w:val="3D454C"/>
          <w:shd w:val="clear" w:color="auto" w:fill="F5F5F5"/>
          <w:lang w:val="en-CA"/>
        </w:rPr>
        <w:t xml:space="preserve"> 369: PDFs of additional readings</w:t>
      </w:r>
      <w:r w:rsidR="00B84C35">
        <w:rPr>
          <w:bCs/>
          <w:color w:val="3D454C"/>
          <w:shd w:val="clear" w:color="auto" w:fill="F5F5F5"/>
          <w:lang w:val="en-CA"/>
        </w:rPr>
        <w:t>.</w:t>
      </w:r>
    </w:p>
    <w:p w14:paraId="400776D4" w14:textId="75677A0E" w:rsidR="000D74D6" w:rsidRDefault="000D74D6" w:rsidP="008710DE">
      <w:pPr>
        <w:ind w:right="-720"/>
        <w:rPr>
          <w:lang w:val="en-GB"/>
        </w:rPr>
      </w:pPr>
      <w:r>
        <w:rPr>
          <w:lang w:val="en-GB"/>
        </w:rPr>
        <w:t>_____________________________________________</w:t>
      </w:r>
      <w:r w:rsidR="00A667BD">
        <w:rPr>
          <w:lang w:val="en-GB"/>
        </w:rPr>
        <w:t>_______________________________</w:t>
      </w:r>
    </w:p>
    <w:p w14:paraId="09483995" w14:textId="77777777" w:rsidR="00E86FD0" w:rsidRDefault="00E86FD0" w:rsidP="00583D36">
      <w:pPr>
        <w:rPr>
          <w:b/>
          <w:bCs/>
          <w:lang w:val="en-GB"/>
        </w:rPr>
      </w:pPr>
    </w:p>
    <w:p w14:paraId="14904D94" w14:textId="77777777" w:rsidR="00583D36" w:rsidRDefault="00583D36" w:rsidP="00583D36">
      <w:pPr>
        <w:rPr>
          <w:b/>
          <w:bCs/>
          <w:lang w:val="en-GB"/>
        </w:rPr>
      </w:pPr>
      <w:r w:rsidRPr="0063455D">
        <w:rPr>
          <w:b/>
          <w:bCs/>
          <w:lang w:val="en-GB"/>
        </w:rPr>
        <w:t>S</w:t>
      </w:r>
      <w:r>
        <w:rPr>
          <w:b/>
          <w:bCs/>
          <w:lang w:val="en-GB"/>
        </w:rPr>
        <w:t>tudent Needs &amp; Support Resources</w:t>
      </w:r>
    </w:p>
    <w:p w14:paraId="1576C883" w14:textId="77777777" w:rsidR="004877B7" w:rsidRDefault="004877B7" w:rsidP="00583D36">
      <w:pPr>
        <w:rPr>
          <w:b/>
          <w:bCs/>
          <w:lang w:val="en-GB"/>
        </w:rPr>
      </w:pPr>
    </w:p>
    <w:p w14:paraId="061809B2" w14:textId="64321C3B" w:rsidR="004877B7" w:rsidRDefault="004877B7" w:rsidP="004877B7">
      <w:r w:rsidRPr="00541CA1">
        <w:rPr>
          <w:b/>
          <w:bCs/>
          <w:lang w:val="en-GB"/>
        </w:rPr>
        <w:t>Classroom attendance and climate:</w:t>
      </w:r>
      <w:r>
        <w:rPr>
          <w:bCs/>
          <w:lang w:val="en-GB"/>
        </w:rPr>
        <w:t xml:space="preserve">  Please make </w:t>
      </w:r>
      <w:r w:rsidRPr="00CC0B70">
        <w:rPr>
          <w:lang w:val="en-GB"/>
        </w:rPr>
        <w:t>every effort</w:t>
      </w:r>
      <w:r w:rsidR="00560F1F">
        <w:rPr>
          <w:lang w:val="en-GB"/>
        </w:rPr>
        <w:t xml:space="preserve"> to attend all classes </w:t>
      </w:r>
      <w:r w:rsidRPr="00CC0B70">
        <w:rPr>
          <w:b/>
          <w:lang w:val="en-GB"/>
        </w:rPr>
        <w:t>on time,</w:t>
      </w:r>
      <w:r w:rsidRPr="00CC0B70">
        <w:rPr>
          <w:lang w:val="en-GB"/>
        </w:rPr>
        <w:t xml:space="preserve"> a</w:t>
      </w:r>
      <w:r w:rsidR="009F1A47">
        <w:rPr>
          <w:lang w:val="en-GB"/>
        </w:rPr>
        <w:t xml:space="preserve">nd </w:t>
      </w:r>
      <w:r w:rsidR="007705BD">
        <w:rPr>
          <w:lang w:val="en-GB"/>
        </w:rPr>
        <w:t xml:space="preserve">participate </w:t>
      </w:r>
      <w:r w:rsidR="00560F1F">
        <w:rPr>
          <w:lang w:val="en-GB"/>
        </w:rPr>
        <w:t>in discussion</w:t>
      </w:r>
      <w:r w:rsidR="009F1A47">
        <w:rPr>
          <w:lang w:val="en-GB"/>
        </w:rPr>
        <w:t>s</w:t>
      </w:r>
      <w:r w:rsidRPr="00CC0B70">
        <w:rPr>
          <w:lang w:val="en-GB"/>
        </w:rPr>
        <w:t xml:space="preserve"> during lectures and weekly seminars. </w:t>
      </w:r>
      <w:r>
        <w:rPr>
          <w:lang w:val="en-GB"/>
        </w:rPr>
        <w:t>Laptops</w:t>
      </w:r>
      <w:r w:rsidR="00355A87">
        <w:rPr>
          <w:lang w:val="en-GB"/>
        </w:rPr>
        <w:t xml:space="preserve"> &amp; </w:t>
      </w:r>
      <w:r>
        <w:rPr>
          <w:lang w:val="en-GB"/>
        </w:rPr>
        <w:t xml:space="preserve">phones will only be used for </w:t>
      </w:r>
      <w:r w:rsidRPr="00E86FD0">
        <w:rPr>
          <w:b/>
          <w:lang w:val="en-GB"/>
        </w:rPr>
        <w:t xml:space="preserve">class-related research or </w:t>
      </w:r>
      <w:proofErr w:type="gramStart"/>
      <w:r w:rsidRPr="00E86FD0">
        <w:rPr>
          <w:b/>
          <w:lang w:val="en-GB"/>
        </w:rPr>
        <w:t>note-taking</w:t>
      </w:r>
      <w:proofErr w:type="gramEnd"/>
      <w:r>
        <w:rPr>
          <w:lang w:val="en-GB"/>
        </w:rPr>
        <w:t xml:space="preserve">. Not everyone </w:t>
      </w:r>
      <w:r w:rsidRPr="00CC0B70">
        <w:rPr>
          <w:lang w:val="en-GB"/>
        </w:rPr>
        <w:t xml:space="preserve">is comfortable speaking in public. </w:t>
      </w:r>
      <w:r>
        <w:rPr>
          <w:lang w:val="en-GB"/>
        </w:rPr>
        <w:t>Our collective aim is</w:t>
      </w:r>
      <w:r w:rsidRPr="00CC0B70">
        <w:rPr>
          <w:lang w:val="en-GB"/>
        </w:rPr>
        <w:t xml:space="preserve"> to foster an environment of mutual respect and integrity in the face of controversial issues.</w:t>
      </w:r>
      <w:r w:rsidRPr="00E60553">
        <w:rPr>
          <w:b/>
          <w:bCs/>
        </w:rPr>
        <w:t xml:space="preserve"> </w:t>
      </w:r>
      <w:r w:rsidRPr="004F249F">
        <w:t>It is vital that students</w:t>
      </w:r>
      <w:r w:rsidR="00560F1F">
        <w:t xml:space="preserve">, Professor Becki Ross, Teaching Assistant Ryan </w:t>
      </w:r>
      <w:proofErr w:type="spellStart"/>
      <w:r w:rsidR="00560F1F">
        <w:t>Stillwagon</w:t>
      </w:r>
      <w:proofErr w:type="spellEnd"/>
      <w:r w:rsidR="00560F1F">
        <w:t xml:space="preserve">, </w:t>
      </w:r>
      <w:r w:rsidR="00FF35CA">
        <w:t>and guest speakers</w:t>
      </w:r>
      <w:r w:rsidR="00355A87">
        <w:t xml:space="preserve"> all</w:t>
      </w:r>
      <w:r w:rsidRPr="004F249F">
        <w:t xml:space="preserve"> be treated respectfully at all times and in all int</w:t>
      </w:r>
      <w:r>
        <w:t>e</w:t>
      </w:r>
      <w:r w:rsidRPr="004F249F">
        <w:t>ractions.  </w:t>
      </w:r>
      <w:r>
        <w:t>One c</w:t>
      </w:r>
      <w:r w:rsidRPr="004F249F">
        <w:t>an disagree without being disagreeable.</w:t>
      </w:r>
    </w:p>
    <w:p w14:paraId="7EFCE1BB" w14:textId="77777777" w:rsidR="00583D36" w:rsidRPr="0063455D" w:rsidRDefault="00583D36" w:rsidP="00583D36">
      <w:pPr>
        <w:jc w:val="center"/>
        <w:rPr>
          <w:u w:val="single"/>
          <w:lang w:val="en-GB"/>
        </w:rPr>
      </w:pPr>
    </w:p>
    <w:p w14:paraId="466CC143" w14:textId="2050B442" w:rsidR="00583D36" w:rsidRDefault="00583D36" w:rsidP="00583D36">
      <w:pPr>
        <w:rPr>
          <w:lang w:val="en-GB"/>
        </w:rPr>
      </w:pPr>
      <w:r w:rsidRPr="0063455D">
        <w:rPr>
          <w:lang w:val="en-GB"/>
        </w:rPr>
        <w:t>This course welcomes and s</w:t>
      </w:r>
      <w:r>
        <w:rPr>
          <w:lang w:val="en-GB"/>
        </w:rPr>
        <w:t>eeks to accommodate all s</w:t>
      </w:r>
      <w:r w:rsidRPr="0063455D">
        <w:rPr>
          <w:lang w:val="en-GB"/>
        </w:rPr>
        <w:t>tudents</w:t>
      </w:r>
      <w:r>
        <w:rPr>
          <w:lang w:val="en-GB"/>
        </w:rPr>
        <w:t>. If</w:t>
      </w:r>
      <w:r w:rsidRPr="0063455D">
        <w:rPr>
          <w:lang w:val="en-GB"/>
        </w:rPr>
        <w:t xml:space="preserve"> you require any assistance or adaptation of teaching or evaluation,</w:t>
      </w:r>
      <w:r w:rsidR="00ED63AF">
        <w:rPr>
          <w:lang w:val="en-GB"/>
        </w:rPr>
        <w:t xml:space="preserve"> or concessions,</w:t>
      </w:r>
      <w:r w:rsidRPr="0063455D">
        <w:rPr>
          <w:lang w:val="en-GB"/>
        </w:rPr>
        <w:t xml:space="preserve"> please </w:t>
      </w:r>
      <w:r w:rsidR="00E30530">
        <w:rPr>
          <w:lang w:val="en-GB"/>
        </w:rPr>
        <w:t xml:space="preserve">see Professor Ross. </w:t>
      </w:r>
      <w:r w:rsidRPr="0063455D">
        <w:rPr>
          <w:lang w:val="en-GB"/>
        </w:rPr>
        <w:t xml:space="preserve">If classes or assignment due dates are scheduled during a religious or cultural holiday, please </w:t>
      </w:r>
      <w:r w:rsidR="00E30530">
        <w:rPr>
          <w:lang w:val="en-GB"/>
        </w:rPr>
        <w:t xml:space="preserve">reach out to make </w:t>
      </w:r>
      <w:r w:rsidRPr="0063455D">
        <w:rPr>
          <w:lang w:val="en-GB"/>
        </w:rPr>
        <w:t>alternative arrangements.</w:t>
      </w:r>
      <w:r>
        <w:rPr>
          <w:lang w:val="en-GB"/>
        </w:rPr>
        <w:t xml:space="preserve">  Additional campus-based resources for UBC students include: </w:t>
      </w:r>
    </w:p>
    <w:p w14:paraId="35514504" w14:textId="77777777" w:rsidR="00355A87" w:rsidRDefault="00355A87" w:rsidP="00583D36">
      <w:pPr>
        <w:rPr>
          <w:b/>
          <w:lang w:val="en-GB"/>
        </w:rPr>
      </w:pPr>
    </w:p>
    <w:p w14:paraId="3A0F30E0" w14:textId="1ED22909" w:rsidR="00FA32C4" w:rsidRDefault="00FA32C4" w:rsidP="00583D36">
      <w:pPr>
        <w:rPr>
          <w:lang w:val="en-GB"/>
        </w:rPr>
      </w:pPr>
      <w:r w:rsidRPr="00FA32C4">
        <w:rPr>
          <w:b/>
          <w:lang w:val="en-GB"/>
        </w:rPr>
        <w:t>NOTE:</w:t>
      </w:r>
      <w:r w:rsidR="00355A87">
        <w:rPr>
          <w:lang w:val="en-GB"/>
        </w:rPr>
        <w:t xml:space="preserve">  some may not be </w:t>
      </w:r>
      <w:r>
        <w:rPr>
          <w:lang w:val="en-GB"/>
        </w:rPr>
        <w:t xml:space="preserve">live links:  please type in the </w:t>
      </w:r>
      <w:r w:rsidR="009154AD">
        <w:rPr>
          <w:lang w:val="en-GB"/>
        </w:rPr>
        <w:t xml:space="preserve">name of the resource </w:t>
      </w:r>
      <w:r>
        <w:rPr>
          <w:lang w:val="en-GB"/>
        </w:rPr>
        <w:t xml:space="preserve">manually. </w:t>
      </w:r>
    </w:p>
    <w:p w14:paraId="553F0AC5" w14:textId="77777777" w:rsidR="00583D36" w:rsidRDefault="00583D36" w:rsidP="00583D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14:paraId="00251074" w14:textId="0D0C816C" w:rsidR="004A5AB3" w:rsidRPr="000049A8" w:rsidRDefault="004A5AB3" w:rsidP="004A5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 w:rsidRPr="000049A8">
        <w:t>1.</w:t>
      </w:r>
      <w:r w:rsidRPr="000049A8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</w:t>
      </w:r>
      <w:r w:rsidRPr="000049A8">
        <w:rPr>
          <w:i/>
          <w:iCs/>
          <w:color w:val="000000"/>
        </w:rPr>
        <w:t>UBC Learning Commons</w:t>
      </w:r>
      <w:r w:rsidR="009F1A47">
        <w:rPr>
          <w:i/>
          <w:iCs/>
          <w:color w:val="000000"/>
        </w:rPr>
        <w:t xml:space="preserve">: </w:t>
      </w:r>
      <w:hyperlink r:id="rId9" w:history="1">
        <w:r w:rsidRPr="0014075E">
          <w:rPr>
            <w:rStyle w:val="Hyperlink"/>
            <w:iCs/>
          </w:rPr>
          <w:t>http://learningcommons.ubc.ca/</w:t>
        </w:r>
      </w:hyperlink>
      <w:r>
        <w:rPr>
          <w:iCs/>
          <w:color w:val="000000"/>
        </w:rPr>
        <w:t xml:space="preserve"> </w:t>
      </w:r>
      <w:r w:rsidRPr="000049A8">
        <w:rPr>
          <w:color w:val="000000"/>
        </w:rPr>
        <w:t xml:space="preserve">UBC-selected learning resources. </w:t>
      </w:r>
    </w:p>
    <w:p w14:paraId="28F4DB5A" w14:textId="77777777" w:rsidR="004A5AB3" w:rsidRDefault="004A5AB3" w:rsidP="004A5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 w:rsidRPr="000049A8">
        <w:rPr>
          <w:color w:val="000000"/>
        </w:rPr>
        <w:t xml:space="preserve">2.  </w:t>
      </w:r>
      <w:r w:rsidRPr="000049A8">
        <w:rPr>
          <w:i/>
          <w:iCs/>
          <w:color w:val="000000"/>
        </w:rPr>
        <w:t>UBC</w:t>
      </w:r>
      <w:r>
        <w:rPr>
          <w:i/>
          <w:iCs/>
          <w:color w:val="000000"/>
        </w:rPr>
        <w:t xml:space="preserve"> Centre</w:t>
      </w:r>
      <w:r w:rsidRPr="000049A8">
        <w:rPr>
          <w:i/>
          <w:iCs/>
          <w:color w:val="000000"/>
        </w:rPr>
        <w:t xml:space="preserve"> Writing</w:t>
      </w:r>
      <w:r>
        <w:rPr>
          <w:i/>
          <w:iCs/>
          <w:color w:val="000000"/>
        </w:rPr>
        <w:t xml:space="preserve"> and Scholarly Communication: </w:t>
      </w:r>
      <w:hyperlink r:id="rId10" w:history="1">
        <w:r w:rsidRPr="00FF622C">
          <w:rPr>
            <w:rStyle w:val="Hyperlink"/>
            <w:iCs/>
          </w:rPr>
          <w:t>http://learningcommons.ubc.ca/improve-your-writing/</w:t>
        </w:r>
      </w:hyperlink>
      <w:r>
        <w:rPr>
          <w:iCs/>
          <w:color w:val="000000"/>
        </w:rPr>
        <w:t xml:space="preserve">; </w:t>
      </w:r>
      <w:r w:rsidRPr="000049A8">
        <w:rPr>
          <w:color w:val="000000"/>
        </w:rPr>
        <w:t>non-cred</w:t>
      </w:r>
      <w:r>
        <w:rPr>
          <w:color w:val="000000"/>
        </w:rPr>
        <w:t>it writing courses and tutoring</w:t>
      </w:r>
    </w:p>
    <w:p w14:paraId="548FE1CA" w14:textId="360F19D4" w:rsidR="004A5AB3" w:rsidRPr="000049A8" w:rsidRDefault="004A5AB3" w:rsidP="004A5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 w:rsidRPr="000049A8">
        <w:rPr>
          <w:color w:val="000000"/>
        </w:rPr>
        <w:t xml:space="preserve">3.  </w:t>
      </w:r>
      <w:r w:rsidRPr="000049A8">
        <w:rPr>
          <w:i/>
          <w:iCs/>
          <w:color w:val="000000"/>
        </w:rPr>
        <w:t>UBC Library</w:t>
      </w:r>
      <w:r w:rsidR="009F1A47">
        <w:rPr>
          <w:i/>
          <w:iCs/>
          <w:color w:val="000000"/>
        </w:rPr>
        <w:t>:</w:t>
      </w:r>
      <w:r>
        <w:rPr>
          <w:i/>
          <w:iCs/>
          <w:color w:val="000000"/>
        </w:rPr>
        <w:t xml:space="preserve"> </w:t>
      </w:r>
      <w:hyperlink r:id="rId11" w:history="1">
        <w:r w:rsidRPr="0014075E">
          <w:rPr>
            <w:rStyle w:val="Hyperlink"/>
            <w:iCs/>
          </w:rPr>
          <w:t>http://www.library.ubc.ca/</w:t>
        </w:r>
      </w:hyperlink>
      <w:proofErr w:type="gramStart"/>
      <w:r>
        <w:rPr>
          <w:iCs/>
          <w:color w:val="000000"/>
        </w:rPr>
        <w:t xml:space="preserve">  </w:t>
      </w:r>
      <w:r w:rsidRPr="000049A8">
        <w:rPr>
          <w:color w:val="000000"/>
        </w:rPr>
        <w:t>among</w:t>
      </w:r>
      <w:proofErr w:type="gramEnd"/>
      <w:r w:rsidRPr="000049A8">
        <w:rPr>
          <w:color w:val="000000"/>
        </w:rPr>
        <w:t xml:space="preserve"> other things, a useful series of workshops. </w:t>
      </w:r>
    </w:p>
    <w:p w14:paraId="2ED5DF4C" w14:textId="77777777" w:rsidR="004A5AB3" w:rsidRDefault="004A5AB3" w:rsidP="004A5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 w:rsidRPr="000049A8">
        <w:rPr>
          <w:color w:val="000000"/>
        </w:rPr>
        <w:t xml:space="preserve">4. </w:t>
      </w:r>
      <w:r w:rsidRPr="00F86BA2">
        <w:rPr>
          <w:i/>
          <w:color w:val="000000"/>
        </w:rPr>
        <w:t>UBC Extended Learning:</w:t>
      </w:r>
      <w:r>
        <w:rPr>
          <w:color w:val="000000"/>
        </w:rPr>
        <w:t xml:space="preserve"> English as Additional Language: </w:t>
      </w:r>
      <w:r w:rsidRPr="000049A8">
        <w:rPr>
          <w:color w:val="000000"/>
        </w:rPr>
        <w:t>support for those who use Eng</w:t>
      </w:r>
      <w:r>
        <w:rPr>
          <w:color w:val="000000"/>
        </w:rPr>
        <w:t>lish as an additional language</w:t>
      </w:r>
      <w:proofErr w:type="gramStart"/>
      <w:r>
        <w:rPr>
          <w:color w:val="000000"/>
        </w:rPr>
        <w:t xml:space="preserve">:   </w:t>
      </w:r>
      <w:proofErr w:type="gramEnd"/>
      <w:r w:rsidR="00C27D7F">
        <w:fldChar w:fldCharType="begin"/>
      </w:r>
      <w:r w:rsidR="00C27D7F">
        <w:instrText xml:space="preserve"> HYPERLINK "https://extendedlearning.ubc.ca" </w:instrText>
      </w:r>
      <w:r w:rsidR="00C27D7F">
        <w:fldChar w:fldCharType="separate"/>
      </w:r>
      <w:r w:rsidRPr="00FF622C">
        <w:rPr>
          <w:rStyle w:val="Hyperlink"/>
        </w:rPr>
        <w:t>https://extendedlearning.ubc.ca</w:t>
      </w:r>
      <w:r w:rsidR="00C27D7F">
        <w:rPr>
          <w:rStyle w:val="Hyperlink"/>
        </w:rPr>
        <w:fldChar w:fldCharType="end"/>
      </w:r>
    </w:p>
    <w:p w14:paraId="5DE42313" w14:textId="77777777" w:rsidR="004A5AB3" w:rsidRDefault="004A5AB3" w:rsidP="004A5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Cs/>
          <w:color w:val="000000"/>
        </w:rPr>
      </w:pPr>
      <w:r w:rsidRPr="000049A8">
        <w:rPr>
          <w:color w:val="000000"/>
        </w:rPr>
        <w:t xml:space="preserve">5.  </w:t>
      </w:r>
      <w:r>
        <w:rPr>
          <w:i/>
          <w:iCs/>
          <w:color w:val="000000"/>
        </w:rPr>
        <w:t>Live Well, Learn well</w:t>
      </w:r>
      <w:r w:rsidRPr="00E32FDA">
        <w:rPr>
          <w:iCs/>
          <w:color w:val="000000"/>
        </w:rPr>
        <w:t xml:space="preserve">: </w:t>
      </w:r>
      <w:hyperlink r:id="rId12" w:history="1">
        <w:r w:rsidRPr="0014075E">
          <w:rPr>
            <w:rStyle w:val="Hyperlink"/>
            <w:iCs/>
          </w:rPr>
          <w:t>https://wellbeing.ubc.ca/live-well-learn-well</w:t>
        </w:r>
      </w:hyperlink>
      <w:proofErr w:type="gramStart"/>
      <w:r>
        <w:rPr>
          <w:iCs/>
          <w:color w:val="000000"/>
        </w:rPr>
        <w:t xml:space="preserve"> :</w:t>
      </w:r>
      <w:proofErr w:type="gramEnd"/>
      <w:r>
        <w:rPr>
          <w:iCs/>
          <w:color w:val="000000"/>
        </w:rPr>
        <w:t xml:space="preserve"> workshops </w:t>
      </w:r>
    </w:p>
    <w:p w14:paraId="14228026" w14:textId="77777777" w:rsidR="004A5AB3" w:rsidRDefault="004A5AB3" w:rsidP="004A5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proofErr w:type="gramStart"/>
      <w:r w:rsidRPr="000049A8">
        <w:rPr>
          <w:color w:val="000000"/>
        </w:rPr>
        <w:t>related</w:t>
      </w:r>
      <w:proofErr w:type="gramEnd"/>
      <w:r w:rsidRPr="000049A8">
        <w:rPr>
          <w:color w:val="000000"/>
        </w:rPr>
        <w:t xml:space="preserve"> to time and stress</w:t>
      </w:r>
      <w:r>
        <w:rPr>
          <w:color w:val="000000"/>
        </w:rPr>
        <w:t xml:space="preserve"> management, and other counseli</w:t>
      </w:r>
      <w:r w:rsidRPr="000049A8">
        <w:rPr>
          <w:color w:val="000000"/>
        </w:rPr>
        <w:t xml:space="preserve">ng, health, and wellness issues. </w:t>
      </w:r>
    </w:p>
    <w:p w14:paraId="0A9AE908" w14:textId="77777777" w:rsidR="004A5AB3" w:rsidRDefault="00DB43C7" w:rsidP="004A5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hyperlink r:id="rId13" w:history="1">
        <w:r w:rsidR="004A5AB3" w:rsidRPr="00FF622C">
          <w:rPr>
            <w:rStyle w:val="Hyperlink"/>
          </w:rPr>
          <w:t>https://wellbeing.ubc.ca/live-well-learn-well</w:t>
        </w:r>
      </w:hyperlink>
      <w:proofErr w:type="gramStart"/>
      <w:r w:rsidR="004A5AB3">
        <w:rPr>
          <w:color w:val="000000"/>
        </w:rPr>
        <w:t xml:space="preserve">;  </w:t>
      </w:r>
      <w:proofErr w:type="gramEnd"/>
      <w:r w:rsidR="00C27D7F">
        <w:fldChar w:fldCharType="begin"/>
      </w:r>
      <w:r w:rsidR="00C27D7F">
        <w:instrText xml:space="preserve"> HYPERLINK "https://students.ubc.ca/health-wellness/wellness-centre/wellness-workshops" </w:instrText>
      </w:r>
      <w:r w:rsidR="00C27D7F">
        <w:fldChar w:fldCharType="separate"/>
      </w:r>
      <w:r w:rsidR="004A5AB3" w:rsidRPr="00FF622C">
        <w:rPr>
          <w:rStyle w:val="Hyperlink"/>
        </w:rPr>
        <w:t>https://students.ubc.ca/health-wellness/wellness-centre/wellness-workshops</w:t>
      </w:r>
      <w:r w:rsidR="00C27D7F">
        <w:rPr>
          <w:rStyle w:val="Hyperlink"/>
        </w:rPr>
        <w:fldChar w:fldCharType="end"/>
      </w:r>
    </w:p>
    <w:p w14:paraId="73EA865C" w14:textId="77777777" w:rsidR="004A5AB3" w:rsidRPr="009F1A47" w:rsidRDefault="004A5AB3" w:rsidP="004A5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Cs/>
          <w:color w:val="000000"/>
        </w:rPr>
      </w:pPr>
      <w:r w:rsidRPr="000049A8">
        <w:rPr>
          <w:color w:val="000000"/>
        </w:rPr>
        <w:t xml:space="preserve">6. </w:t>
      </w:r>
      <w:r>
        <w:rPr>
          <w:color w:val="000000"/>
        </w:rPr>
        <w:t xml:space="preserve"> </w:t>
      </w:r>
      <w:r w:rsidRPr="000049A8">
        <w:rPr>
          <w:color w:val="000000"/>
        </w:rPr>
        <w:t xml:space="preserve">UBC </w:t>
      </w:r>
      <w:r>
        <w:rPr>
          <w:i/>
          <w:iCs/>
          <w:color w:val="000000"/>
        </w:rPr>
        <w:t>Counse</w:t>
      </w:r>
      <w:r w:rsidRPr="000049A8">
        <w:rPr>
          <w:i/>
          <w:iCs/>
          <w:color w:val="000000"/>
        </w:rPr>
        <w:t>ling Services</w:t>
      </w:r>
      <w:r w:rsidRPr="009F1A47">
        <w:rPr>
          <w:iCs/>
          <w:color w:val="000000"/>
        </w:rPr>
        <w:t xml:space="preserve">: </w:t>
      </w:r>
      <w:hyperlink r:id="rId14" w:history="1">
        <w:r w:rsidRPr="009F1A47">
          <w:rPr>
            <w:rStyle w:val="Hyperlink"/>
            <w:iCs/>
          </w:rPr>
          <w:t>https://students.ubc.ca/health-wellness/counselling-services</w:t>
        </w:r>
      </w:hyperlink>
    </w:p>
    <w:p w14:paraId="073168F1" w14:textId="77777777" w:rsidR="004A5AB3" w:rsidRDefault="004A5AB3" w:rsidP="004A5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Cs/>
          <w:color w:val="000000"/>
        </w:rPr>
      </w:pPr>
      <w:r w:rsidRPr="000049A8">
        <w:rPr>
          <w:color w:val="000000"/>
        </w:rPr>
        <w:t>7.</w:t>
      </w:r>
      <w:r>
        <w:rPr>
          <w:color w:val="000000"/>
        </w:rPr>
        <w:t xml:space="preserve">  </w:t>
      </w:r>
      <w:r w:rsidRPr="000049A8">
        <w:rPr>
          <w:i/>
          <w:iCs/>
          <w:color w:val="000000"/>
        </w:rPr>
        <w:t>UBC First Nations House of Learning</w:t>
      </w:r>
      <w:r w:rsidRPr="00E32FDA">
        <w:rPr>
          <w:iCs/>
          <w:color w:val="000000"/>
        </w:rPr>
        <w:t xml:space="preserve">: </w:t>
      </w:r>
      <w:hyperlink r:id="rId15" w:history="1">
        <w:r w:rsidRPr="00FF622C">
          <w:rPr>
            <w:rStyle w:val="Hyperlink"/>
            <w:iCs/>
          </w:rPr>
          <w:t>http://aboriginal.ubc.ca/longhouse/fnhl/</w:t>
        </w:r>
      </w:hyperlink>
    </w:p>
    <w:p w14:paraId="0D93A039" w14:textId="77777777" w:rsidR="004A5AB3" w:rsidRPr="000049A8" w:rsidRDefault="004A5AB3" w:rsidP="004A5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proofErr w:type="gramStart"/>
      <w:r w:rsidRPr="000049A8">
        <w:rPr>
          <w:color w:val="000000"/>
        </w:rPr>
        <w:t>resources</w:t>
      </w:r>
      <w:proofErr w:type="gramEnd"/>
      <w:r>
        <w:rPr>
          <w:color w:val="000000"/>
        </w:rPr>
        <w:t xml:space="preserve"> </w:t>
      </w:r>
      <w:r w:rsidRPr="000049A8">
        <w:rPr>
          <w:color w:val="000000"/>
        </w:rPr>
        <w:t xml:space="preserve">including academic advising and a computer </w:t>
      </w:r>
      <w:proofErr w:type="spellStart"/>
      <w:r w:rsidRPr="000049A8">
        <w:rPr>
          <w:color w:val="000000"/>
        </w:rPr>
        <w:t>centre</w:t>
      </w:r>
      <w:proofErr w:type="spellEnd"/>
      <w:r w:rsidRPr="000049A8">
        <w:rPr>
          <w:color w:val="000000"/>
        </w:rPr>
        <w:t xml:space="preserve"> for Indigenous students. </w:t>
      </w:r>
    </w:p>
    <w:p w14:paraId="205293E0" w14:textId="3EE532F7" w:rsidR="004A5AB3" w:rsidRDefault="004A5AB3" w:rsidP="004A5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 w:rsidRPr="000049A8">
        <w:rPr>
          <w:color w:val="000000"/>
        </w:rPr>
        <w:t>8.</w:t>
      </w:r>
      <w:r>
        <w:rPr>
          <w:color w:val="000000"/>
        </w:rPr>
        <w:t xml:space="preserve">  </w:t>
      </w:r>
      <w:r w:rsidR="00F56B06" w:rsidRPr="00F56B06">
        <w:rPr>
          <w:i/>
          <w:color w:val="000000"/>
        </w:rPr>
        <w:t>International House &amp;</w:t>
      </w:r>
      <w:r w:rsidR="00F56B06">
        <w:rPr>
          <w:color w:val="000000"/>
        </w:rPr>
        <w:t xml:space="preserve"> </w:t>
      </w:r>
      <w:r w:rsidRPr="000049A8">
        <w:rPr>
          <w:i/>
          <w:iCs/>
          <w:color w:val="000000"/>
        </w:rPr>
        <w:t>International Student Guide</w:t>
      </w:r>
      <w:r w:rsidRPr="00E32FDA">
        <w:rPr>
          <w:iCs/>
          <w:color w:val="000000"/>
        </w:rPr>
        <w:t xml:space="preserve">: </w:t>
      </w:r>
      <w:hyperlink r:id="rId16" w:history="1">
        <w:r w:rsidRPr="00FF622C">
          <w:rPr>
            <w:rStyle w:val="Hyperlink"/>
            <w:iCs/>
          </w:rPr>
          <w:t>https://students.ubc.ca/international-student-guide</w:t>
        </w:r>
      </w:hyperlink>
      <w:r w:rsidR="00F56B06">
        <w:rPr>
          <w:iCs/>
          <w:color w:val="000000"/>
        </w:rPr>
        <w:t xml:space="preserve">; for </w:t>
      </w:r>
      <w:r w:rsidRPr="000049A8">
        <w:rPr>
          <w:color w:val="000000"/>
        </w:rPr>
        <w:t>resources, information, and</w:t>
      </w:r>
      <w:r>
        <w:rPr>
          <w:color w:val="000000"/>
        </w:rPr>
        <w:t xml:space="preserve"> </w:t>
      </w:r>
      <w:r w:rsidRPr="000049A8">
        <w:rPr>
          <w:color w:val="000000"/>
        </w:rPr>
        <w:t xml:space="preserve">services for international students. </w:t>
      </w:r>
    </w:p>
    <w:p w14:paraId="1AFFC448" w14:textId="790F6B88" w:rsidR="004A5AB3" w:rsidRPr="00A909B5" w:rsidRDefault="004A5AB3" w:rsidP="004A5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 w:rsidRPr="00A909B5">
        <w:rPr>
          <w:color w:val="000000"/>
        </w:rPr>
        <w:t xml:space="preserve">9.  </w:t>
      </w:r>
      <w:r>
        <w:rPr>
          <w:color w:val="000000"/>
        </w:rPr>
        <w:t>Centre for Accessibility</w:t>
      </w:r>
      <w:proofErr w:type="gramStart"/>
      <w:r w:rsidR="009F1A47">
        <w:rPr>
          <w:color w:val="000000"/>
        </w:rPr>
        <w:t xml:space="preserve">: </w:t>
      </w:r>
      <w:r>
        <w:rPr>
          <w:color w:val="000000"/>
        </w:rPr>
        <w:t xml:space="preserve"> </w:t>
      </w:r>
      <w:proofErr w:type="gramEnd"/>
      <w:r w:rsidR="00C27D7F">
        <w:fldChar w:fldCharType="begin"/>
      </w:r>
      <w:r w:rsidR="00C27D7F">
        <w:instrText xml:space="preserve"> HYPERLINK "https://students.ubc.ca/about-student-services/centre-for-accessibility" </w:instrText>
      </w:r>
      <w:r w:rsidR="00C27D7F">
        <w:fldChar w:fldCharType="separate"/>
      </w:r>
      <w:r w:rsidRPr="00FF622C">
        <w:rPr>
          <w:rStyle w:val="Hyperlink"/>
        </w:rPr>
        <w:t>https://students.ubc.ca/about-student-services/centre-for-accessibility</w:t>
      </w:r>
      <w:r w:rsidR="00C27D7F">
        <w:rPr>
          <w:rStyle w:val="Hyperlink"/>
        </w:rPr>
        <w:fldChar w:fldCharType="end"/>
      </w:r>
      <w:r>
        <w:rPr>
          <w:color w:val="000000"/>
        </w:rPr>
        <w:t xml:space="preserve">, </w:t>
      </w:r>
      <w:r w:rsidRPr="00A909B5">
        <w:rPr>
          <w:color w:val="000000"/>
        </w:rPr>
        <w:t>provides</w:t>
      </w:r>
      <w:r w:rsidRPr="00A909B5">
        <w:rPr>
          <w:rStyle w:val="s1"/>
        </w:rPr>
        <w:t xml:space="preserve"> leadership on issues of accessibility for people with disabilities</w:t>
      </w:r>
      <w:r>
        <w:rPr>
          <w:rStyle w:val="s1"/>
        </w:rPr>
        <w:t xml:space="preserve"> at UBC</w:t>
      </w:r>
    </w:p>
    <w:p w14:paraId="6119B1B5" w14:textId="77777777" w:rsidR="004A5AB3" w:rsidRDefault="004A5AB3" w:rsidP="004A5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>
        <w:rPr>
          <w:color w:val="000000"/>
        </w:rPr>
        <w:t>10</w:t>
      </w:r>
      <w:r w:rsidRPr="000049A8">
        <w:rPr>
          <w:color w:val="000000"/>
        </w:rPr>
        <w:t xml:space="preserve">. </w:t>
      </w:r>
      <w:r w:rsidRPr="000049A8">
        <w:rPr>
          <w:i/>
          <w:iCs/>
          <w:color w:val="000000"/>
        </w:rPr>
        <w:t>Positive Space Campaign</w:t>
      </w:r>
      <w:r>
        <w:rPr>
          <w:i/>
          <w:iCs/>
          <w:color w:val="000000"/>
        </w:rPr>
        <w:t>:</w:t>
      </w:r>
      <w:r w:rsidRPr="000F0F64">
        <w:rPr>
          <w:iCs/>
          <w:color w:val="000000"/>
        </w:rPr>
        <w:t xml:space="preserve"> </w:t>
      </w:r>
      <w:hyperlink r:id="rId17" w:history="1">
        <w:r w:rsidRPr="00FF622C">
          <w:rPr>
            <w:rStyle w:val="Hyperlink"/>
            <w:iCs/>
          </w:rPr>
          <w:t>http://positivespace.ubc.ca/</w:t>
        </w:r>
      </w:hyperlink>
      <w:proofErr w:type="gramStart"/>
      <w:r>
        <w:rPr>
          <w:iCs/>
          <w:color w:val="000000"/>
        </w:rPr>
        <w:t>,</w:t>
      </w:r>
      <w:proofErr w:type="gramEnd"/>
      <w:r>
        <w:rPr>
          <w:iCs/>
          <w:color w:val="000000"/>
        </w:rPr>
        <w:t xml:space="preserve"> includes </w:t>
      </w:r>
      <w:r w:rsidRPr="000049A8">
        <w:rPr>
          <w:color w:val="000000"/>
        </w:rPr>
        <w:t>campus resources and information for LGBT</w:t>
      </w:r>
      <w:r>
        <w:rPr>
          <w:color w:val="000000"/>
        </w:rPr>
        <w:t>Q2S</w:t>
      </w:r>
      <w:r w:rsidRPr="000049A8">
        <w:rPr>
          <w:color w:val="000000"/>
        </w:rPr>
        <w:t xml:space="preserve">+ people. </w:t>
      </w:r>
    </w:p>
    <w:p w14:paraId="31C34565" w14:textId="77777777" w:rsidR="004A5AB3" w:rsidRDefault="004A5AB3" w:rsidP="004A5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>
        <w:rPr>
          <w:color w:val="000000"/>
        </w:rPr>
        <w:t>11</w:t>
      </w:r>
      <w:r w:rsidRPr="000049A8">
        <w:rPr>
          <w:color w:val="000000"/>
        </w:rPr>
        <w:t xml:space="preserve">. </w:t>
      </w:r>
      <w:r w:rsidRPr="000049A8">
        <w:rPr>
          <w:i/>
          <w:iCs/>
          <w:color w:val="000000"/>
        </w:rPr>
        <w:t xml:space="preserve">Arts </w:t>
      </w:r>
      <w:r>
        <w:rPr>
          <w:i/>
          <w:iCs/>
          <w:color w:val="000000"/>
        </w:rPr>
        <w:t xml:space="preserve">Academic </w:t>
      </w:r>
      <w:r w:rsidRPr="000049A8">
        <w:rPr>
          <w:i/>
          <w:iCs/>
          <w:color w:val="000000"/>
        </w:rPr>
        <w:t>Advising</w:t>
      </w:r>
      <w:r w:rsidRPr="00E32FDA">
        <w:rPr>
          <w:iCs/>
          <w:color w:val="000000"/>
        </w:rPr>
        <w:t xml:space="preserve">: </w:t>
      </w:r>
      <w:hyperlink r:id="rId18" w:history="1">
        <w:r w:rsidRPr="00E32FDA">
          <w:rPr>
            <w:rStyle w:val="Hyperlink"/>
            <w:iCs/>
          </w:rPr>
          <w:t>https://students.arts.ubc.ca/advising/</w:t>
        </w:r>
      </w:hyperlink>
      <w:proofErr w:type="gramStart"/>
      <w:r>
        <w:rPr>
          <w:iCs/>
          <w:color w:val="000000"/>
        </w:rPr>
        <w:t xml:space="preserve"> :</w:t>
      </w:r>
      <w:proofErr w:type="gramEnd"/>
      <w:r>
        <w:rPr>
          <w:iCs/>
          <w:color w:val="000000"/>
        </w:rPr>
        <w:t xml:space="preserve"> </w:t>
      </w:r>
      <w:r w:rsidRPr="000049A8">
        <w:rPr>
          <w:color w:val="000000"/>
        </w:rPr>
        <w:t>advising services for Arts students,</w:t>
      </w:r>
      <w:r>
        <w:rPr>
          <w:color w:val="000000"/>
        </w:rPr>
        <w:t xml:space="preserve"> </w:t>
      </w:r>
      <w:r w:rsidRPr="000049A8">
        <w:rPr>
          <w:color w:val="000000"/>
        </w:rPr>
        <w:t xml:space="preserve">including handling requests for academic concession. </w:t>
      </w:r>
    </w:p>
    <w:p w14:paraId="2B4A08F6" w14:textId="77777777" w:rsidR="004A5AB3" w:rsidRDefault="004A5AB3" w:rsidP="004A5AB3">
      <w:pPr>
        <w:rPr>
          <w:color w:val="000000"/>
        </w:rPr>
      </w:pPr>
      <w:r>
        <w:rPr>
          <w:color w:val="000000"/>
        </w:rPr>
        <w:t xml:space="preserve">12. </w:t>
      </w:r>
      <w:r>
        <w:t xml:space="preserve">The Kaleidoscope: </w:t>
      </w:r>
      <w:hyperlink r:id="rId19" w:history="1">
        <w:r w:rsidRPr="0014075E">
          <w:rPr>
            <w:rStyle w:val="Hyperlink"/>
          </w:rPr>
          <w:t>http://the-kaleidoscope.com/</w:t>
        </w:r>
      </w:hyperlink>
      <w:proofErr w:type="gramStart"/>
      <w:r>
        <w:t xml:space="preserve"> :</w:t>
      </w:r>
      <w:proofErr w:type="gramEnd"/>
      <w:r w:rsidRPr="000049A8">
        <w:t xml:space="preserve"> On campus mental health support group.</w:t>
      </w:r>
      <w:r w:rsidRPr="000049A8">
        <w:rPr>
          <w:color w:val="000000"/>
        </w:rPr>
        <w:t xml:space="preserve"> </w:t>
      </w:r>
    </w:p>
    <w:p w14:paraId="524693F7" w14:textId="5F9D33DF" w:rsidR="004A5AB3" w:rsidRDefault="004A5AB3" w:rsidP="004A5AB3">
      <w:pPr>
        <w:rPr>
          <w:color w:val="000000"/>
        </w:rPr>
      </w:pPr>
      <w:r>
        <w:rPr>
          <w:color w:val="000000"/>
        </w:rPr>
        <w:t xml:space="preserve">13. </w:t>
      </w:r>
      <w:r w:rsidRPr="000049A8">
        <w:rPr>
          <w:i/>
          <w:iCs/>
          <w:color w:val="000000"/>
        </w:rPr>
        <w:t>AMS Sexual Assault Support Centre</w:t>
      </w:r>
      <w:r w:rsidR="009F1A47">
        <w:rPr>
          <w:i/>
          <w:iCs/>
          <w:color w:val="000000"/>
        </w:rPr>
        <w:t>:</w:t>
      </w:r>
      <w:r w:rsidRPr="000049A8">
        <w:rPr>
          <w:i/>
          <w:iCs/>
          <w:color w:val="000000"/>
        </w:rPr>
        <w:t xml:space="preserve"> </w:t>
      </w:r>
      <w:hyperlink r:id="rId20" w:history="1">
        <w:r w:rsidRPr="00E32FDA">
          <w:rPr>
            <w:rStyle w:val="Hyperlink"/>
            <w:iCs/>
          </w:rPr>
          <w:t>http://amssasc.ca/</w:t>
        </w:r>
      </w:hyperlink>
      <w:r>
        <w:rPr>
          <w:iCs/>
          <w:color w:val="000000"/>
        </w:rPr>
        <w:t xml:space="preserve">; </w:t>
      </w:r>
      <w:r w:rsidRPr="000049A8">
        <w:rPr>
          <w:color w:val="000000"/>
        </w:rPr>
        <w:t>free and confidential support</w:t>
      </w:r>
      <w:r>
        <w:rPr>
          <w:color w:val="000000"/>
        </w:rPr>
        <w:t xml:space="preserve"> </w:t>
      </w:r>
      <w:r w:rsidRPr="000049A8">
        <w:rPr>
          <w:color w:val="000000"/>
        </w:rPr>
        <w:t xml:space="preserve">for </w:t>
      </w:r>
      <w:r w:rsidRPr="000049A8">
        <w:rPr>
          <w:color w:val="000000"/>
        </w:rPr>
        <w:lastRenderedPageBreak/>
        <w:t>people of all genders who have experienced sexual assault, partner violence, and harassment.</w:t>
      </w:r>
      <w:r>
        <w:rPr>
          <w:color w:val="000000"/>
        </w:rPr>
        <w:t xml:space="preserve"> </w:t>
      </w:r>
    </w:p>
    <w:p w14:paraId="78A75952" w14:textId="77777777" w:rsidR="004A5AB3" w:rsidRDefault="004A5AB3" w:rsidP="004A5AB3">
      <w:pPr>
        <w:rPr>
          <w:color w:val="000000"/>
        </w:rPr>
      </w:pPr>
      <w:r>
        <w:rPr>
          <w:iCs/>
          <w:color w:val="000000"/>
        </w:rPr>
        <w:t xml:space="preserve">14. </w:t>
      </w:r>
      <w:r w:rsidRPr="000049A8">
        <w:rPr>
          <w:i/>
          <w:iCs/>
          <w:color w:val="000000"/>
        </w:rPr>
        <w:t>Pride</w:t>
      </w:r>
      <w:r>
        <w:rPr>
          <w:i/>
          <w:iCs/>
          <w:color w:val="000000"/>
        </w:rPr>
        <w:t xml:space="preserve"> Collective,</w:t>
      </w:r>
      <w:r w:rsidRPr="000049A8">
        <w:rPr>
          <w:i/>
          <w:iCs/>
          <w:color w:val="000000"/>
        </w:rPr>
        <w:t xml:space="preserve"> UBC</w:t>
      </w:r>
      <w:r w:rsidRPr="005204B8">
        <w:rPr>
          <w:iCs/>
          <w:color w:val="000000"/>
        </w:rPr>
        <w:t xml:space="preserve">: </w:t>
      </w:r>
      <w:hyperlink r:id="rId21" w:history="1">
        <w:r w:rsidRPr="005204B8">
          <w:rPr>
            <w:rStyle w:val="Hyperlink"/>
            <w:iCs/>
          </w:rPr>
          <w:t>http://www.prideubc.com/</w:t>
        </w:r>
      </w:hyperlink>
      <w:r>
        <w:rPr>
          <w:iCs/>
          <w:color w:val="000000"/>
        </w:rPr>
        <w:t xml:space="preserve">: </w:t>
      </w:r>
      <w:r w:rsidRPr="000049A8">
        <w:rPr>
          <w:color w:val="000000"/>
        </w:rPr>
        <w:t>AMS resource group for sexual</w:t>
      </w:r>
      <w:r>
        <w:rPr>
          <w:color w:val="000000"/>
        </w:rPr>
        <w:t xml:space="preserve"> a</w:t>
      </w:r>
      <w:r w:rsidRPr="000049A8">
        <w:rPr>
          <w:color w:val="000000"/>
        </w:rPr>
        <w:t>nd gender</w:t>
      </w:r>
      <w:r>
        <w:rPr>
          <w:color w:val="000000"/>
        </w:rPr>
        <w:t xml:space="preserve"> </w:t>
      </w:r>
      <w:r w:rsidRPr="000049A8">
        <w:rPr>
          <w:color w:val="000000"/>
        </w:rPr>
        <w:t>diversity, which offers educational and social services, support, information, and events.</w:t>
      </w:r>
    </w:p>
    <w:p w14:paraId="7750C06E" w14:textId="08D916A5" w:rsidR="002D30BE" w:rsidRDefault="002D30BE" w:rsidP="004A5AB3">
      <w:r>
        <w:rPr>
          <w:color w:val="000000"/>
        </w:rPr>
        <w:t xml:space="preserve">15. </w:t>
      </w:r>
      <w:r w:rsidRPr="002D30BE">
        <w:rPr>
          <w:i/>
          <w:color w:val="000000"/>
        </w:rPr>
        <w:t>AMS Speakeasy</w:t>
      </w:r>
      <w:r w:rsidRPr="002D30BE">
        <w:rPr>
          <w:color w:val="000000"/>
        </w:rPr>
        <w:t>:</w:t>
      </w:r>
      <w:r w:rsidRPr="002D30BE">
        <w:t xml:space="preserve"> free, confidential, one-on-one drop-in peer support </w:t>
      </w:r>
      <w:r>
        <w:t>r</w:t>
      </w:r>
      <w:r w:rsidRPr="002D30BE">
        <w:t>esource </w:t>
      </w:r>
      <w:r>
        <w:t>on campus</w:t>
      </w:r>
      <w:r w:rsidRPr="002D30BE">
        <w:t> for UBC students</w:t>
      </w:r>
      <w:r>
        <w:t xml:space="preserve"> &amp; </w:t>
      </w:r>
      <w:r w:rsidRPr="002D30BE">
        <w:t xml:space="preserve">staff facing </w:t>
      </w:r>
      <w:r>
        <w:t xml:space="preserve">varied challenges; location: </w:t>
      </w:r>
      <w:r w:rsidRPr="002D30BE">
        <w:t>Room 3125</w:t>
      </w:r>
      <w:r>
        <w:t>,</w:t>
      </w:r>
      <w:r w:rsidRPr="002D30BE">
        <w:t xml:space="preserve"> the Nest.</w:t>
      </w:r>
    </w:p>
    <w:p w14:paraId="25FB8BE9" w14:textId="3E332669" w:rsidR="002D30BE" w:rsidRPr="002D30BE" w:rsidRDefault="002D30BE" w:rsidP="004A5AB3">
      <w:pPr>
        <w:rPr>
          <w:b/>
          <w:bCs/>
        </w:rPr>
      </w:pPr>
      <w:r w:rsidRPr="002D30BE">
        <w:rPr>
          <w:rFonts w:ascii="Calibri" w:hAnsi="Calibri" w:cs="Calibri"/>
          <w:color w:val="0000FF"/>
          <w:u w:val="single" w:color="0000FF"/>
        </w:rPr>
        <w:t>https://www.ams.ubc.ca/student-services/speakeasy/</w:t>
      </w:r>
    </w:p>
    <w:p w14:paraId="24F8F252" w14:textId="7D74EBE8" w:rsidR="002511A2" w:rsidRDefault="002511A2" w:rsidP="00583D36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3EBFBD40" w14:textId="77777777" w:rsidR="00583D36" w:rsidRPr="000049A8" w:rsidRDefault="00583D36" w:rsidP="00583D36">
      <w:pPr>
        <w:rPr>
          <w:b/>
          <w:bCs/>
          <w:lang w:val="en-GB"/>
        </w:rPr>
      </w:pPr>
      <w:r w:rsidRPr="000049A8">
        <w:rPr>
          <w:b/>
          <w:bCs/>
          <w:lang w:val="en-GB"/>
        </w:rPr>
        <w:t>EARLY ALERT</w:t>
      </w:r>
    </w:p>
    <w:p w14:paraId="5CCC0EB3" w14:textId="77777777" w:rsidR="00583D36" w:rsidRDefault="00583D36" w:rsidP="00583D36">
      <w:pPr>
        <w:jc w:val="center"/>
        <w:rPr>
          <w:bCs/>
          <w:color w:val="262626"/>
        </w:rPr>
      </w:pPr>
    </w:p>
    <w:p w14:paraId="7B757082" w14:textId="315218EA" w:rsidR="009F1A47" w:rsidRPr="009F1A47" w:rsidRDefault="00583D36" w:rsidP="009F1A47">
      <w:r w:rsidRPr="00C22947">
        <w:rPr>
          <w:bCs/>
          <w:color w:val="262626"/>
        </w:rPr>
        <w:t xml:space="preserve">During the term, </w:t>
      </w:r>
      <w:r w:rsidR="009F2EEE">
        <w:rPr>
          <w:bCs/>
          <w:color w:val="262626"/>
        </w:rPr>
        <w:t xml:space="preserve">we </w:t>
      </w:r>
      <w:r w:rsidR="00025307">
        <w:rPr>
          <w:bCs/>
          <w:color w:val="262626"/>
        </w:rPr>
        <w:t xml:space="preserve">will </w:t>
      </w:r>
      <w:r w:rsidR="009F2EEE">
        <w:rPr>
          <w:bCs/>
          <w:color w:val="262626"/>
        </w:rPr>
        <w:t xml:space="preserve">do our best to reach out and offer support for your </w:t>
      </w:r>
      <w:r w:rsidRPr="00C22947">
        <w:rPr>
          <w:bCs/>
          <w:color w:val="262626"/>
        </w:rPr>
        <w:t xml:space="preserve">academic performance </w:t>
      </w:r>
      <w:r w:rsidR="009F2EEE">
        <w:rPr>
          <w:bCs/>
          <w:color w:val="262626"/>
        </w:rPr>
        <w:t xml:space="preserve">and wellbeing. We </w:t>
      </w:r>
      <w:r w:rsidRPr="00C22947">
        <w:rPr>
          <w:bCs/>
          <w:color w:val="262626"/>
        </w:rPr>
        <w:t>encourage you to come and speak</w:t>
      </w:r>
      <w:r w:rsidR="009F2EEE">
        <w:rPr>
          <w:bCs/>
          <w:color w:val="262626"/>
        </w:rPr>
        <w:t xml:space="preserve"> with us should you n</w:t>
      </w:r>
      <w:r w:rsidRPr="00C22947">
        <w:rPr>
          <w:bCs/>
          <w:color w:val="262626"/>
        </w:rPr>
        <w:t>eed</w:t>
      </w:r>
      <w:r w:rsidR="009F2EEE">
        <w:rPr>
          <w:bCs/>
          <w:color w:val="262626"/>
        </w:rPr>
        <w:t xml:space="preserve"> or want</w:t>
      </w:r>
      <w:r w:rsidRPr="00C22947">
        <w:rPr>
          <w:bCs/>
          <w:color w:val="262626"/>
        </w:rPr>
        <w:t xml:space="preserve"> assista</w:t>
      </w:r>
      <w:r w:rsidR="009F2EEE">
        <w:rPr>
          <w:bCs/>
          <w:color w:val="262626"/>
        </w:rPr>
        <w:t>nce. In addition, we may identify academic</w:t>
      </w:r>
      <w:r w:rsidRPr="00C22947">
        <w:rPr>
          <w:bCs/>
          <w:color w:val="262626"/>
        </w:rPr>
        <w:t xml:space="preserve"> concerns using Early Alert. The program allows academic, financial, or mental he</w:t>
      </w:r>
      <w:r w:rsidR="00025307">
        <w:rPr>
          <w:bCs/>
          <w:color w:val="262626"/>
        </w:rPr>
        <w:t xml:space="preserve">alth concerns to be identified </w:t>
      </w:r>
      <w:r w:rsidRPr="00C22947">
        <w:rPr>
          <w:bCs/>
          <w:color w:val="262626"/>
        </w:rPr>
        <w:t xml:space="preserve">and responded to in a coordinated way. </w:t>
      </w:r>
      <w:r w:rsidR="00025307">
        <w:rPr>
          <w:bCs/>
          <w:color w:val="262626"/>
        </w:rPr>
        <w:t xml:space="preserve">Early Alert is intended to provide </w:t>
      </w:r>
      <w:r w:rsidRPr="00C22947">
        <w:rPr>
          <w:bCs/>
          <w:color w:val="262626"/>
        </w:rPr>
        <w:t>you with the earliest possible connection to resources like academic advising, financial advising, counseling, or other resources and support to help you get back on track.</w:t>
      </w:r>
      <w:r>
        <w:rPr>
          <w:bCs/>
          <w:color w:val="262626"/>
        </w:rPr>
        <w:t xml:space="preserve"> </w:t>
      </w:r>
      <w:r w:rsidR="00025307">
        <w:rPr>
          <w:bCs/>
          <w:color w:val="262626"/>
        </w:rPr>
        <w:t xml:space="preserve">All </w:t>
      </w:r>
      <w:r w:rsidRPr="00C22947">
        <w:rPr>
          <w:bCs/>
          <w:color w:val="262626"/>
        </w:rPr>
        <w:t>inform</w:t>
      </w:r>
      <w:r w:rsidR="009F2EEE">
        <w:rPr>
          <w:bCs/>
          <w:color w:val="262626"/>
        </w:rPr>
        <w:t xml:space="preserve">ation is treated confidentially. </w:t>
      </w:r>
      <w:r w:rsidRPr="00C22947">
        <w:rPr>
          <w:bCs/>
          <w:color w:val="262626"/>
        </w:rPr>
        <w:t>For more information, please visit</w:t>
      </w:r>
      <w:r w:rsidR="0043221D">
        <w:rPr>
          <w:bCs/>
          <w:color w:val="262626"/>
        </w:rPr>
        <w:t xml:space="preserve">: </w:t>
      </w:r>
      <w:hyperlink r:id="rId22" w:history="1">
        <w:r w:rsidR="009F1A47" w:rsidRPr="009F1A47">
          <w:rPr>
            <w:color w:val="0000E9"/>
            <w:u w:val="single" w:color="0000E9"/>
          </w:rPr>
          <w:t>https://facultystaff.students.ubc.ca/systems-tools/early-alert</w:t>
        </w:r>
      </w:hyperlink>
      <w:r w:rsidR="009F1A47">
        <w:t xml:space="preserve">, and </w:t>
      </w:r>
    </w:p>
    <w:p w14:paraId="636A31DF" w14:textId="77777777" w:rsidR="009F1A47" w:rsidRPr="009F1A47" w:rsidRDefault="00DB43C7" w:rsidP="009F1A47">
      <w:hyperlink r:id="rId23" w:anchor="can-i-refer-myself-to-early-alert-or-can-i-use-early-alert-if-i-m-concerned-about-another-student" w:history="1">
        <w:r w:rsidR="009F1A47" w:rsidRPr="009F1A47">
          <w:rPr>
            <w:color w:val="0000E9"/>
            <w:u w:val="single" w:color="0000E9"/>
          </w:rPr>
          <w:t>https://facultystaff.students.ubc.ca/systems-tools/early-alert/information-students#can-i-refer-myself-to-early-alert-or-can-i-use-early-alert-if-i-m-concerned-about-another-student</w:t>
        </w:r>
      </w:hyperlink>
    </w:p>
    <w:p w14:paraId="53FB6111" w14:textId="098B255C" w:rsidR="00641E0D" w:rsidRPr="00A667BD" w:rsidRDefault="00641E0D" w:rsidP="00583D36">
      <w:pPr>
        <w:spacing w:after="240"/>
      </w:pPr>
      <w:r>
        <w:t>_______________________________________________________________________</w:t>
      </w:r>
      <w:r w:rsidR="002511A2">
        <w:t>_____</w:t>
      </w:r>
    </w:p>
    <w:p w14:paraId="0818A844" w14:textId="397FCEE6" w:rsidR="00F9586B" w:rsidRPr="00A33EE6" w:rsidRDefault="00F9586B" w:rsidP="00F9586B">
      <w:pPr>
        <w:rPr>
          <w:bCs/>
          <w:lang w:val="en-GB"/>
        </w:rPr>
      </w:pPr>
      <w:r w:rsidRPr="00A64C95">
        <w:rPr>
          <w:b/>
          <w:bCs/>
          <w:u w:val="single"/>
          <w:lang w:val="en-GB"/>
        </w:rPr>
        <w:t>POLICY ON LATE PAPERS:</w:t>
      </w:r>
      <w:r w:rsidRPr="00A64C95">
        <w:rPr>
          <w:b/>
          <w:bCs/>
          <w:lang w:val="en-GB"/>
        </w:rPr>
        <w:t xml:space="preserve">  </w:t>
      </w:r>
      <w:r>
        <w:rPr>
          <w:bCs/>
          <w:lang w:val="en-GB"/>
        </w:rPr>
        <w:t>Our</w:t>
      </w:r>
      <w:r w:rsidRPr="00A33EE6">
        <w:rPr>
          <w:bCs/>
          <w:lang w:val="en-GB"/>
        </w:rPr>
        <w:t xml:space="preserve"> deadline</w:t>
      </w:r>
      <w:r>
        <w:rPr>
          <w:bCs/>
          <w:lang w:val="en-GB"/>
        </w:rPr>
        <w:t xml:space="preserve"> for papers is f</w:t>
      </w:r>
      <w:r w:rsidRPr="00A33EE6">
        <w:rPr>
          <w:bCs/>
          <w:lang w:val="en-GB"/>
        </w:rPr>
        <w:t>irm</w:t>
      </w:r>
      <w:r>
        <w:rPr>
          <w:bCs/>
          <w:lang w:val="en-GB"/>
        </w:rPr>
        <w:t xml:space="preserve"> and can be </w:t>
      </w:r>
      <w:r w:rsidRPr="00A33EE6">
        <w:rPr>
          <w:bCs/>
          <w:lang w:val="en-GB"/>
        </w:rPr>
        <w:t>negotiated only in the case of unforeseen events (e.g., illness, funerals</w:t>
      </w:r>
      <w:r w:rsidR="00560F1F">
        <w:rPr>
          <w:bCs/>
          <w:lang w:val="en-GB"/>
        </w:rPr>
        <w:t>, emergencies</w:t>
      </w:r>
      <w:r w:rsidRPr="00A33EE6">
        <w:rPr>
          <w:bCs/>
          <w:lang w:val="en-GB"/>
        </w:rPr>
        <w:t>).</w:t>
      </w:r>
      <w:r w:rsidRPr="00A33EE6">
        <w:rPr>
          <w:lang w:val="en-GB"/>
        </w:rPr>
        <w:t xml:space="preserve">  </w:t>
      </w:r>
      <w:r w:rsidRPr="00A33EE6">
        <w:rPr>
          <w:bCs/>
          <w:lang w:val="en-GB"/>
        </w:rPr>
        <w:t>Medical notes are required.</w:t>
      </w:r>
      <w:r w:rsidRPr="00A33EE6">
        <w:rPr>
          <w:lang w:val="en-GB"/>
        </w:rPr>
        <w:t xml:space="preserve"> </w:t>
      </w:r>
      <w:r>
        <w:rPr>
          <w:bCs/>
          <w:lang w:val="en-GB"/>
        </w:rPr>
        <w:t>Otherwise, we</w:t>
      </w:r>
      <w:r w:rsidRPr="00A33EE6">
        <w:rPr>
          <w:bCs/>
          <w:lang w:val="en-GB"/>
        </w:rPr>
        <w:t xml:space="preserve"> will deduct </w:t>
      </w:r>
      <w:r w:rsidRPr="00F97CF4">
        <w:rPr>
          <w:b/>
          <w:bCs/>
          <w:lang w:val="en-GB"/>
        </w:rPr>
        <w:t>5% off the grade</w:t>
      </w:r>
      <w:r w:rsidRPr="00A33EE6">
        <w:rPr>
          <w:bCs/>
          <w:lang w:val="en-GB"/>
        </w:rPr>
        <w:t xml:space="preserve"> for each day that it is late.</w:t>
      </w:r>
      <w:r w:rsidRPr="00A33EE6">
        <w:rPr>
          <w:lang w:val="en-GB"/>
        </w:rPr>
        <w:t xml:space="preserve">  </w:t>
      </w:r>
      <w:r w:rsidRPr="00A33EE6">
        <w:rPr>
          <w:bCs/>
          <w:lang w:val="en-GB"/>
        </w:rPr>
        <w:t xml:space="preserve"> </w:t>
      </w:r>
    </w:p>
    <w:p w14:paraId="3546B7F1" w14:textId="77777777" w:rsidR="00A667BD" w:rsidRDefault="00A667BD" w:rsidP="00641E0D">
      <w:pPr>
        <w:pBdr>
          <w:bottom w:val="single" w:sz="12" w:space="1" w:color="auto"/>
        </w:pBdr>
        <w:rPr>
          <w:b/>
          <w:bCs/>
          <w:lang w:val="en-GB"/>
        </w:rPr>
      </w:pPr>
    </w:p>
    <w:p w14:paraId="66AB8BC1" w14:textId="3ACDDA15" w:rsidR="00714F42" w:rsidRDefault="0012558C" w:rsidP="00641E0D">
      <w:pPr>
        <w:pBdr>
          <w:bottom w:val="single" w:sz="12" w:space="1" w:color="auto"/>
        </w:pBdr>
      </w:pPr>
      <w:r w:rsidRPr="00A64C95">
        <w:rPr>
          <w:b/>
          <w:bCs/>
          <w:lang w:val="en-GB"/>
        </w:rPr>
        <w:t>Plagiarism is a serious, punishable offen</w:t>
      </w:r>
      <w:r>
        <w:rPr>
          <w:b/>
          <w:bCs/>
          <w:lang w:val="en-GB"/>
        </w:rPr>
        <w:t>ce.</w:t>
      </w:r>
      <w:r w:rsidR="00A516C2" w:rsidRPr="00A516C2">
        <w:t xml:space="preserve"> </w:t>
      </w:r>
      <w:r w:rsidR="00A516C2" w:rsidRPr="004F249F">
        <w:t>Sources cited</w:t>
      </w:r>
      <w:r w:rsidR="008121C3">
        <w:t xml:space="preserve"> must follow</w:t>
      </w:r>
      <w:r w:rsidR="00A516C2" w:rsidRPr="004F249F">
        <w:t xml:space="preserve"> a consistent footnote and bibliography format as appropriate in the field</w:t>
      </w:r>
      <w:r w:rsidR="00A516C2">
        <w:t>. C</w:t>
      </w:r>
      <w:r w:rsidR="00A516C2" w:rsidRPr="004F249F">
        <w:t xml:space="preserve">are should be taken to ensure </w:t>
      </w:r>
      <w:r w:rsidR="00FF35CA">
        <w:t>correct attribution to authors’ published work.</w:t>
      </w:r>
      <w:r w:rsidR="00A516C2" w:rsidRPr="004F249F">
        <w:t> </w:t>
      </w:r>
    </w:p>
    <w:p w14:paraId="3E94025C" w14:textId="77777777" w:rsidR="006327DF" w:rsidRDefault="006327DF" w:rsidP="00641E0D">
      <w:pPr>
        <w:pBdr>
          <w:bottom w:val="single" w:sz="12" w:space="1" w:color="auto"/>
        </w:pBdr>
        <w:rPr>
          <w:b/>
          <w:bCs/>
          <w:lang w:val="en-GB"/>
        </w:rPr>
      </w:pPr>
    </w:p>
    <w:p w14:paraId="793B64EE" w14:textId="06CC2BDC" w:rsidR="00CF4202" w:rsidRDefault="00641E0D" w:rsidP="004757D2">
      <w:pPr>
        <w:rPr>
          <w:b/>
          <w:bCs/>
          <w:lang w:val="en-GB"/>
        </w:rPr>
      </w:pPr>
      <w:r>
        <w:rPr>
          <w:b/>
          <w:bCs/>
          <w:lang w:val="en-GB"/>
        </w:rPr>
        <w:t>COURSE ASSIGNMENTS:</w:t>
      </w:r>
    </w:p>
    <w:p w14:paraId="1CDA8926" w14:textId="77777777" w:rsidR="00641E0D" w:rsidRPr="00145515" w:rsidRDefault="00641E0D" w:rsidP="004757D2">
      <w:pPr>
        <w:rPr>
          <w:b/>
          <w:bCs/>
          <w:lang w:val="en-GB"/>
        </w:rPr>
      </w:pPr>
    </w:p>
    <w:p w14:paraId="5C63BE14" w14:textId="77777777" w:rsidR="00E65AB8" w:rsidRDefault="00E65AB8" w:rsidP="00E65AB8">
      <w:pPr>
        <w:rPr>
          <w:lang w:val="en-CA"/>
        </w:rPr>
      </w:pPr>
      <w:r w:rsidRPr="00D442E1">
        <w:rPr>
          <w:lang w:val="en-CA"/>
        </w:rPr>
        <w:t xml:space="preserve">1.  </w:t>
      </w:r>
      <w:r>
        <w:rPr>
          <w:u w:val="single"/>
          <w:lang w:val="en-CA"/>
        </w:rPr>
        <w:t xml:space="preserve">SEMINAR </w:t>
      </w:r>
      <w:r w:rsidRPr="00D442E1">
        <w:rPr>
          <w:u w:val="single"/>
          <w:lang w:val="en-CA"/>
        </w:rPr>
        <w:t>PRESENTATION:</w:t>
      </w:r>
      <w:r w:rsidRPr="00D442E1">
        <w:rPr>
          <w:lang w:val="en-CA"/>
        </w:rPr>
        <w:t xml:space="preserve"> </w:t>
      </w:r>
      <w:r w:rsidRPr="00D442E1">
        <w:rPr>
          <w:b/>
          <w:lang w:val="en-CA"/>
        </w:rPr>
        <w:t xml:space="preserve"> 1</w:t>
      </w:r>
      <w:r>
        <w:rPr>
          <w:b/>
          <w:lang w:val="en-CA"/>
        </w:rPr>
        <w:t>5</w:t>
      </w:r>
      <w:r w:rsidRPr="00D442E1">
        <w:rPr>
          <w:b/>
          <w:lang w:val="en-CA"/>
        </w:rPr>
        <w:t>%</w:t>
      </w:r>
      <w:r w:rsidRPr="00D442E1">
        <w:rPr>
          <w:lang w:val="en-CA"/>
        </w:rPr>
        <w:t xml:space="preserve">  </w:t>
      </w:r>
    </w:p>
    <w:p w14:paraId="733E013F" w14:textId="77777777" w:rsidR="004877B7" w:rsidRPr="00D442E1" w:rsidRDefault="004877B7" w:rsidP="00E65AB8">
      <w:pPr>
        <w:rPr>
          <w:lang w:val="en-CA"/>
        </w:rPr>
      </w:pPr>
    </w:p>
    <w:p w14:paraId="7A54C6CC" w14:textId="50F204E1" w:rsidR="006A5A42" w:rsidRDefault="00DE3171" w:rsidP="00E65AB8">
      <w:pPr>
        <w:rPr>
          <w:lang w:val="en-CA"/>
        </w:rPr>
      </w:pPr>
      <w:proofErr w:type="gramStart"/>
      <w:r w:rsidRPr="002511A2">
        <w:rPr>
          <w:b/>
          <w:lang w:val="en-CA"/>
        </w:rPr>
        <w:t>A</w:t>
      </w:r>
      <w:r w:rsidR="00B8539F" w:rsidRPr="002511A2">
        <w:rPr>
          <w:b/>
          <w:lang w:val="en-CA"/>
        </w:rPr>
        <w:t>)</w:t>
      </w:r>
      <w:r w:rsidR="00B8539F">
        <w:rPr>
          <w:lang w:val="en-CA"/>
        </w:rPr>
        <w:t xml:space="preserve">  </w:t>
      </w:r>
      <w:r w:rsidR="00E65AB8">
        <w:rPr>
          <w:lang w:val="en-CA"/>
        </w:rPr>
        <w:t>For</w:t>
      </w:r>
      <w:proofErr w:type="gramEnd"/>
      <w:r w:rsidR="00E65AB8">
        <w:rPr>
          <w:lang w:val="en-CA"/>
        </w:rPr>
        <w:t xml:space="preserve"> a 50-minute period, students are required to take responsibility for teaching classmates the substantive issues raised by the researchers/scholars</w:t>
      </w:r>
      <w:r w:rsidR="0096032C">
        <w:rPr>
          <w:lang w:val="en-CA"/>
        </w:rPr>
        <w:t xml:space="preserve"> of two req</w:t>
      </w:r>
      <w:r w:rsidR="00E65AB8">
        <w:rPr>
          <w:lang w:val="en-CA"/>
        </w:rPr>
        <w:t xml:space="preserve">uired course readings </w:t>
      </w:r>
      <w:r w:rsidR="006A5A42">
        <w:rPr>
          <w:lang w:val="en-CA"/>
        </w:rPr>
        <w:t>assigned for one week (marked by **</w:t>
      </w:r>
      <w:r w:rsidR="00E65AB8">
        <w:rPr>
          <w:lang w:val="en-CA"/>
        </w:rPr>
        <w:t xml:space="preserve">). </w:t>
      </w:r>
      <w:r w:rsidR="00B34316">
        <w:rPr>
          <w:lang w:val="en-CA"/>
        </w:rPr>
        <w:t xml:space="preserve"> </w:t>
      </w:r>
      <w:r w:rsidR="00A800E0">
        <w:rPr>
          <w:lang w:val="en-CA"/>
        </w:rPr>
        <w:t xml:space="preserve">Nine </w:t>
      </w:r>
      <w:r w:rsidR="00B34316">
        <w:rPr>
          <w:lang w:val="en-CA"/>
        </w:rPr>
        <w:t>weeks are av</w:t>
      </w:r>
      <w:r w:rsidR="009F1A47">
        <w:rPr>
          <w:lang w:val="en-CA"/>
        </w:rPr>
        <w:t xml:space="preserve">ailable: </w:t>
      </w:r>
      <w:r w:rsidR="00A800E0">
        <w:rPr>
          <w:lang w:val="en-CA"/>
        </w:rPr>
        <w:t>3,4,5,7,8,9,10,11 &amp; 12.</w:t>
      </w:r>
      <w:r w:rsidR="00B34316">
        <w:rPr>
          <w:lang w:val="en-CA"/>
        </w:rPr>
        <w:t xml:space="preserve"> In a </w:t>
      </w:r>
      <w:r w:rsidR="00DC5C2F">
        <w:rPr>
          <w:lang w:val="en-CA"/>
        </w:rPr>
        <w:t xml:space="preserve">group </w:t>
      </w:r>
      <w:r w:rsidR="00B34316">
        <w:rPr>
          <w:lang w:val="en-CA"/>
        </w:rPr>
        <w:t xml:space="preserve">of </w:t>
      </w:r>
    </w:p>
    <w:p w14:paraId="3C8A3EDB" w14:textId="1E640FB8" w:rsidR="00E65AB8" w:rsidRDefault="009F1A47" w:rsidP="00E65AB8">
      <w:pPr>
        <w:rPr>
          <w:lang w:val="en-CA"/>
        </w:rPr>
      </w:pPr>
      <w:r>
        <w:rPr>
          <w:lang w:val="en-CA"/>
        </w:rPr>
        <w:t>3-</w:t>
      </w:r>
      <w:proofErr w:type="gramStart"/>
      <w:r w:rsidR="004877B7">
        <w:rPr>
          <w:lang w:val="en-CA"/>
        </w:rPr>
        <w:t>4,</w:t>
      </w:r>
      <w:proofErr w:type="gramEnd"/>
      <w:r w:rsidR="00B47B05">
        <w:rPr>
          <w:lang w:val="en-CA"/>
        </w:rPr>
        <w:t xml:space="preserve"> </w:t>
      </w:r>
      <w:r w:rsidR="002358D0">
        <w:rPr>
          <w:lang w:val="en-CA"/>
        </w:rPr>
        <w:t>prepare a</w:t>
      </w:r>
      <w:r w:rsidR="00182CA4">
        <w:rPr>
          <w:lang w:val="en-CA"/>
        </w:rPr>
        <w:t xml:space="preserve"> seminar </w:t>
      </w:r>
      <w:r w:rsidR="002358D0">
        <w:rPr>
          <w:lang w:val="en-CA"/>
        </w:rPr>
        <w:t xml:space="preserve">presentation </w:t>
      </w:r>
      <w:r w:rsidR="00182CA4">
        <w:rPr>
          <w:lang w:val="en-CA"/>
        </w:rPr>
        <w:t>b</w:t>
      </w:r>
      <w:r w:rsidR="00E65AB8">
        <w:rPr>
          <w:lang w:val="en-CA"/>
        </w:rPr>
        <w:t xml:space="preserve">ased on the main </w:t>
      </w:r>
      <w:r w:rsidR="00B34316">
        <w:rPr>
          <w:lang w:val="en-CA"/>
        </w:rPr>
        <w:t>substance</w:t>
      </w:r>
      <w:r w:rsidR="00E65AB8">
        <w:rPr>
          <w:lang w:val="en-CA"/>
        </w:rPr>
        <w:t xml:space="preserve"> of the readings. </w:t>
      </w:r>
      <w:r w:rsidR="00F74BA4">
        <w:rPr>
          <w:lang w:val="en-CA"/>
        </w:rPr>
        <w:t xml:space="preserve">You </w:t>
      </w:r>
      <w:r w:rsidR="00E439D4">
        <w:rPr>
          <w:lang w:val="en-CA"/>
        </w:rPr>
        <w:t xml:space="preserve">are </w:t>
      </w:r>
      <w:r w:rsidR="00617DB3">
        <w:rPr>
          <w:lang w:val="en-CA"/>
        </w:rPr>
        <w:t>expected</w:t>
      </w:r>
      <w:r w:rsidR="00E439D4">
        <w:rPr>
          <w:lang w:val="en-CA"/>
        </w:rPr>
        <w:t xml:space="preserve"> to use</w:t>
      </w:r>
      <w:r w:rsidR="002358D0">
        <w:rPr>
          <w:lang w:val="en-CA"/>
        </w:rPr>
        <w:t xml:space="preserve"> </w:t>
      </w:r>
      <w:proofErr w:type="spellStart"/>
      <w:r w:rsidR="002358D0">
        <w:rPr>
          <w:lang w:val="en-CA"/>
        </w:rPr>
        <w:t>Powerp</w:t>
      </w:r>
      <w:r w:rsidR="00F74BA4">
        <w:rPr>
          <w:lang w:val="en-CA"/>
        </w:rPr>
        <w:t>oint</w:t>
      </w:r>
      <w:proofErr w:type="spellEnd"/>
      <w:r w:rsidR="0096032C">
        <w:rPr>
          <w:lang w:val="en-CA"/>
        </w:rPr>
        <w:t xml:space="preserve"> slides</w:t>
      </w:r>
      <w:r w:rsidR="00DC5C2F">
        <w:rPr>
          <w:lang w:val="en-CA"/>
        </w:rPr>
        <w:t xml:space="preserve"> </w:t>
      </w:r>
      <w:r w:rsidR="009C6763">
        <w:rPr>
          <w:lang w:val="en-CA"/>
        </w:rPr>
        <w:t>and</w:t>
      </w:r>
      <w:r w:rsidR="002358D0">
        <w:rPr>
          <w:lang w:val="en-CA"/>
        </w:rPr>
        <w:t xml:space="preserve"> choose </w:t>
      </w:r>
      <w:r w:rsidR="00F74BA4">
        <w:rPr>
          <w:lang w:val="en-CA"/>
        </w:rPr>
        <w:t xml:space="preserve">a video clip (no more than 4 </w:t>
      </w:r>
      <w:proofErr w:type="spellStart"/>
      <w:r w:rsidR="00F74BA4">
        <w:rPr>
          <w:lang w:val="en-CA"/>
        </w:rPr>
        <w:t>mins</w:t>
      </w:r>
      <w:proofErr w:type="spellEnd"/>
      <w:r w:rsidR="00F74BA4">
        <w:rPr>
          <w:lang w:val="en-CA"/>
        </w:rPr>
        <w:t xml:space="preserve">). </w:t>
      </w:r>
      <w:r w:rsidR="00B34316">
        <w:rPr>
          <w:lang w:val="en-CA"/>
        </w:rPr>
        <w:t>I</w:t>
      </w:r>
      <w:r w:rsidR="00C1135C">
        <w:rPr>
          <w:lang w:val="en-CA"/>
        </w:rPr>
        <w:t xml:space="preserve">nclude: </w:t>
      </w:r>
      <w:r w:rsidR="00F74BA4">
        <w:rPr>
          <w:lang w:val="en-CA"/>
        </w:rPr>
        <w:t xml:space="preserve"> </w:t>
      </w:r>
    </w:p>
    <w:p w14:paraId="1E9A33CC" w14:textId="52FFFAB5" w:rsidR="00E65AB8" w:rsidRDefault="00E65AB8" w:rsidP="00FE74DD">
      <w:pPr>
        <w:ind w:firstLine="720"/>
        <w:rPr>
          <w:lang w:val="en-CA"/>
        </w:rPr>
      </w:pPr>
      <w:r w:rsidRPr="007A356C">
        <w:rPr>
          <w:lang w:val="en-CA"/>
        </w:rPr>
        <w:t>1)</w:t>
      </w:r>
      <w:r>
        <w:rPr>
          <w:lang w:val="en-CA"/>
        </w:rPr>
        <w:t xml:space="preserve"> </w:t>
      </w:r>
      <w:proofErr w:type="gramStart"/>
      <w:r w:rsidR="00546AB3">
        <w:rPr>
          <w:lang w:val="en-CA"/>
        </w:rPr>
        <w:t>one</w:t>
      </w:r>
      <w:proofErr w:type="gramEnd"/>
      <w:r w:rsidR="00F97CF4">
        <w:rPr>
          <w:lang w:val="en-CA"/>
        </w:rPr>
        <w:t xml:space="preserve"> short </w:t>
      </w:r>
      <w:r w:rsidR="00CF6BD5">
        <w:rPr>
          <w:lang w:val="en-CA"/>
        </w:rPr>
        <w:t xml:space="preserve">summary </w:t>
      </w:r>
      <w:r w:rsidR="00546AB3">
        <w:rPr>
          <w:lang w:val="en-CA"/>
        </w:rPr>
        <w:t xml:space="preserve">paragraph </w:t>
      </w:r>
      <w:r w:rsidR="00CF6BD5">
        <w:rPr>
          <w:lang w:val="en-CA"/>
        </w:rPr>
        <w:t>per article</w:t>
      </w:r>
      <w:r w:rsidR="00F97CF4">
        <w:rPr>
          <w:lang w:val="en-CA"/>
        </w:rPr>
        <w:t xml:space="preserve"> (</w:t>
      </w:r>
      <w:r w:rsidR="00DC5C2F">
        <w:rPr>
          <w:lang w:val="en-CA"/>
        </w:rPr>
        <w:t>20</w:t>
      </w:r>
      <w:r w:rsidR="00BB3D7C">
        <w:rPr>
          <w:lang w:val="en-CA"/>
        </w:rPr>
        <w:t>0</w:t>
      </w:r>
      <w:r w:rsidR="00F97CF4">
        <w:rPr>
          <w:lang w:val="en-CA"/>
        </w:rPr>
        <w:t xml:space="preserve"> words</w:t>
      </w:r>
      <w:r w:rsidR="003D7EBA">
        <w:rPr>
          <w:lang w:val="en-CA"/>
        </w:rPr>
        <w:t xml:space="preserve"> max</w:t>
      </w:r>
      <w:r w:rsidR="00F97CF4">
        <w:rPr>
          <w:lang w:val="en-CA"/>
        </w:rPr>
        <w:t>)</w:t>
      </w:r>
      <w:r w:rsidR="00CF6BD5">
        <w:rPr>
          <w:lang w:val="en-CA"/>
        </w:rPr>
        <w:t xml:space="preserve">:  identify the methods used </w:t>
      </w:r>
      <w:r w:rsidR="00CF6BD5">
        <w:rPr>
          <w:lang w:val="en-CA"/>
        </w:rPr>
        <w:tab/>
        <w:t>to generate data, the research question</w:t>
      </w:r>
      <w:r w:rsidR="004877B7">
        <w:rPr>
          <w:lang w:val="en-CA"/>
        </w:rPr>
        <w:t xml:space="preserve">, </w:t>
      </w:r>
      <w:r w:rsidR="00CF6BD5">
        <w:rPr>
          <w:lang w:val="en-CA"/>
        </w:rPr>
        <w:t>and research objectives</w:t>
      </w:r>
    </w:p>
    <w:p w14:paraId="1CC1E397" w14:textId="23F47826" w:rsidR="00E65AB8" w:rsidRDefault="00E65AB8" w:rsidP="00FE74DD">
      <w:pPr>
        <w:ind w:left="720"/>
        <w:rPr>
          <w:lang w:val="en-CA"/>
        </w:rPr>
      </w:pPr>
      <w:r>
        <w:rPr>
          <w:lang w:val="en-CA"/>
        </w:rPr>
        <w:t xml:space="preserve">2) </w:t>
      </w:r>
      <w:proofErr w:type="gramStart"/>
      <w:r>
        <w:rPr>
          <w:lang w:val="en-CA"/>
        </w:rPr>
        <w:t>identif</w:t>
      </w:r>
      <w:r w:rsidR="00DB3F1B">
        <w:rPr>
          <w:lang w:val="en-CA"/>
        </w:rPr>
        <w:t>y</w:t>
      </w:r>
      <w:proofErr w:type="gramEnd"/>
      <w:r w:rsidR="00CF6BD5">
        <w:rPr>
          <w:lang w:val="en-CA"/>
        </w:rPr>
        <w:t xml:space="preserve"> </w:t>
      </w:r>
      <w:r>
        <w:rPr>
          <w:lang w:val="en-CA"/>
        </w:rPr>
        <w:t>2 strengths and 2 weakne</w:t>
      </w:r>
      <w:r w:rsidR="003D7EBA">
        <w:rPr>
          <w:lang w:val="en-CA"/>
        </w:rPr>
        <w:t>sses of each researcher’s study</w:t>
      </w:r>
    </w:p>
    <w:p w14:paraId="5544E076" w14:textId="77777777" w:rsidR="00E65AB8" w:rsidRDefault="00E65AB8" w:rsidP="00DB3F1B">
      <w:pPr>
        <w:ind w:left="720"/>
        <w:rPr>
          <w:lang w:val="en-CA"/>
        </w:rPr>
      </w:pPr>
      <w:r>
        <w:rPr>
          <w:lang w:val="en-CA"/>
        </w:rPr>
        <w:t xml:space="preserve">3) </w:t>
      </w:r>
      <w:proofErr w:type="gramStart"/>
      <w:r>
        <w:rPr>
          <w:lang w:val="en-CA"/>
        </w:rPr>
        <w:t>discuss</w:t>
      </w:r>
      <w:proofErr w:type="gramEnd"/>
      <w:r w:rsidR="00DB3F1B">
        <w:rPr>
          <w:lang w:val="en-CA"/>
        </w:rPr>
        <w:t xml:space="preserve"> 2 </w:t>
      </w:r>
      <w:r w:rsidR="00FE74DD">
        <w:rPr>
          <w:lang w:val="en-CA"/>
        </w:rPr>
        <w:t xml:space="preserve">new </w:t>
      </w:r>
      <w:r>
        <w:rPr>
          <w:lang w:val="en-CA"/>
        </w:rPr>
        <w:t>directions for future research</w:t>
      </w:r>
      <w:r w:rsidR="00FE74DD">
        <w:rPr>
          <w:lang w:val="en-CA"/>
        </w:rPr>
        <w:t xml:space="preserve"> inspired by gaps or limitations</w:t>
      </w:r>
      <w:r w:rsidR="00B0075E">
        <w:rPr>
          <w:lang w:val="en-CA"/>
        </w:rPr>
        <w:t xml:space="preserve"> </w:t>
      </w:r>
      <w:r w:rsidR="00DB3F1B">
        <w:rPr>
          <w:lang w:val="en-CA"/>
        </w:rPr>
        <w:t xml:space="preserve">(different from </w:t>
      </w:r>
      <w:r w:rsidR="00B0075E">
        <w:rPr>
          <w:lang w:val="en-CA"/>
        </w:rPr>
        <w:t>strengths &amp; weaknesses)</w:t>
      </w:r>
    </w:p>
    <w:p w14:paraId="4E63E915" w14:textId="67BBF7FE" w:rsidR="0064206D" w:rsidRDefault="0064206D" w:rsidP="00FE74DD">
      <w:pPr>
        <w:ind w:firstLine="720"/>
        <w:rPr>
          <w:lang w:val="en-CA"/>
        </w:rPr>
      </w:pPr>
      <w:r>
        <w:rPr>
          <w:lang w:val="en-CA"/>
        </w:rPr>
        <w:t xml:space="preserve">4) </w:t>
      </w:r>
      <w:proofErr w:type="gramStart"/>
      <w:r>
        <w:rPr>
          <w:lang w:val="en-CA"/>
        </w:rPr>
        <w:t>formul</w:t>
      </w:r>
      <w:r w:rsidR="00DB3F1B">
        <w:rPr>
          <w:lang w:val="en-CA"/>
        </w:rPr>
        <w:t>ate</w:t>
      </w:r>
      <w:proofErr w:type="gramEnd"/>
      <w:r w:rsidR="00CC0B8A">
        <w:rPr>
          <w:lang w:val="en-CA"/>
        </w:rPr>
        <w:t xml:space="preserve"> </w:t>
      </w:r>
      <w:r>
        <w:rPr>
          <w:lang w:val="en-CA"/>
        </w:rPr>
        <w:t>4 questions per article to pose to classmates</w:t>
      </w:r>
    </w:p>
    <w:p w14:paraId="60CF750C" w14:textId="77777777" w:rsidR="00646CC7" w:rsidRDefault="00646CC7" w:rsidP="00E65AB8">
      <w:pPr>
        <w:rPr>
          <w:lang w:val="en-CA"/>
        </w:rPr>
      </w:pPr>
    </w:p>
    <w:p w14:paraId="24AF3ABD" w14:textId="39063FEE" w:rsidR="004877B7" w:rsidRPr="00DC5C2F" w:rsidRDefault="00DE3171" w:rsidP="00E65AB8">
      <w:pPr>
        <w:rPr>
          <w:lang w:val="en-CA"/>
        </w:rPr>
      </w:pPr>
      <w:r w:rsidRPr="002511A2">
        <w:rPr>
          <w:b/>
          <w:lang w:val="en-CA"/>
        </w:rPr>
        <w:lastRenderedPageBreak/>
        <w:t>B</w:t>
      </w:r>
      <w:r w:rsidR="00B8539F" w:rsidRPr="002511A2">
        <w:rPr>
          <w:b/>
          <w:lang w:val="en-CA"/>
        </w:rPr>
        <w:t>)</w:t>
      </w:r>
      <w:r w:rsidR="00B8539F">
        <w:rPr>
          <w:lang w:val="en-CA"/>
        </w:rPr>
        <w:t xml:space="preserve"> For the </w:t>
      </w:r>
      <w:r w:rsidR="00F74BA4">
        <w:rPr>
          <w:lang w:val="en-CA"/>
        </w:rPr>
        <w:t>last</w:t>
      </w:r>
      <w:r w:rsidR="00B8539F">
        <w:rPr>
          <w:lang w:val="en-CA"/>
        </w:rPr>
        <w:t xml:space="preserve"> </w:t>
      </w:r>
      <w:r w:rsidR="00B02735">
        <w:rPr>
          <w:lang w:val="en-CA"/>
        </w:rPr>
        <w:t>20</w:t>
      </w:r>
      <w:r w:rsidR="00E65AB8">
        <w:rPr>
          <w:lang w:val="en-CA"/>
        </w:rPr>
        <w:t xml:space="preserve"> minutes, engage classmates in discussion of the substantive issues rais</w:t>
      </w:r>
      <w:r w:rsidR="00CC0B8A">
        <w:rPr>
          <w:lang w:val="en-CA"/>
        </w:rPr>
        <w:t xml:space="preserve">ed in the 2 readings by posing </w:t>
      </w:r>
      <w:r w:rsidR="00E65AB8">
        <w:rPr>
          <w:lang w:val="en-CA"/>
        </w:rPr>
        <w:t xml:space="preserve">4 questions per article. </w:t>
      </w:r>
      <w:r w:rsidR="00E65AB8" w:rsidRPr="00DC5C2F">
        <w:rPr>
          <w:lang w:val="en-CA"/>
        </w:rPr>
        <w:t xml:space="preserve">A one-page </w:t>
      </w:r>
      <w:r w:rsidR="008E5BAC" w:rsidRPr="00DC5C2F">
        <w:rPr>
          <w:lang w:val="en-CA"/>
        </w:rPr>
        <w:t>summary h</w:t>
      </w:r>
      <w:r w:rsidR="00E65AB8" w:rsidRPr="00DC5C2F">
        <w:rPr>
          <w:lang w:val="en-CA"/>
        </w:rPr>
        <w:t>andout</w:t>
      </w:r>
      <w:r w:rsidR="008E5BAC" w:rsidRPr="00DC5C2F">
        <w:rPr>
          <w:lang w:val="en-CA"/>
        </w:rPr>
        <w:t xml:space="preserve"> </w:t>
      </w:r>
      <w:r w:rsidR="00E65AB8" w:rsidRPr="00DC5C2F">
        <w:rPr>
          <w:lang w:val="en-CA"/>
        </w:rPr>
        <w:t>per reading</w:t>
      </w:r>
      <w:r w:rsidR="00172083" w:rsidRPr="00DC5C2F">
        <w:rPr>
          <w:lang w:val="en-CA"/>
        </w:rPr>
        <w:t xml:space="preserve"> </w:t>
      </w:r>
    </w:p>
    <w:p w14:paraId="747EF570" w14:textId="6EC0177A" w:rsidR="00E65AB8" w:rsidRDefault="00172083" w:rsidP="00E65AB8">
      <w:pPr>
        <w:rPr>
          <w:lang w:val="en-CA"/>
        </w:rPr>
      </w:pPr>
      <w:r w:rsidRPr="00DC5C2F">
        <w:rPr>
          <w:lang w:val="en-CA"/>
        </w:rPr>
        <w:t>(</w:t>
      </w:r>
      <w:proofErr w:type="gramStart"/>
      <w:r w:rsidRPr="00DC5C2F">
        <w:rPr>
          <w:lang w:val="en-CA"/>
        </w:rPr>
        <w:t>double</w:t>
      </w:r>
      <w:proofErr w:type="gramEnd"/>
      <w:r w:rsidRPr="00DC5C2F">
        <w:rPr>
          <w:lang w:val="en-CA"/>
        </w:rPr>
        <w:t xml:space="preserve">-sided, </w:t>
      </w:r>
      <w:r w:rsidR="008E5BAC" w:rsidRPr="00DC5C2F">
        <w:rPr>
          <w:lang w:val="en-CA"/>
        </w:rPr>
        <w:t>including</w:t>
      </w:r>
      <w:r w:rsidR="00F97CF4" w:rsidRPr="00DC5C2F">
        <w:rPr>
          <w:lang w:val="en-CA"/>
        </w:rPr>
        <w:t xml:space="preserve"> summary, strength</w:t>
      </w:r>
      <w:r w:rsidR="009F1A47">
        <w:rPr>
          <w:lang w:val="en-CA"/>
        </w:rPr>
        <w:t xml:space="preserve">s/weaknesses, future directions, and </w:t>
      </w:r>
      <w:r w:rsidR="008E5BAC" w:rsidRPr="00DC5C2F">
        <w:rPr>
          <w:lang w:val="en-CA"/>
        </w:rPr>
        <w:t>questions</w:t>
      </w:r>
      <w:r w:rsidR="00182CA4" w:rsidRPr="00DC5C2F">
        <w:rPr>
          <w:lang w:val="en-CA"/>
        </w:rPr>
        <w:t xml:space="preserve"> to pose to classmates</w:t>
      </w:r>
      <w:r w:rsidR="008E5BAC" w:rsidRPr="00DC5C2F">
        <w:rPr>
          <w:lang w:val="en-CA"/>
        </w:rPr>
        <w:t>)</w:t>
      </w:r>
      <w:r w:rsidR="00E65AB8" w:rsidRPr="00DC5C2F">
        <w:rPr>
          <w:lang w:val="en-CA"/>
        </w:rPr>
        <w:t xml:space="preserve"> </w:t>
      </w:r>
      <w:r w:rsidR="00182CA4" w:rsidRPr="00646CC7">
        <w:rPr>
          <w:lang w:val="en-CA"/>
        </w:rPr>
        <w:t xml:space="preserve">must be </w:t>
      </w:r>
      <w:r w:rsidRPr="00646CC7">
        <w:rPr>
          <w:lang w:val="en-CA"/>
        </w:rPr>
        <w:t>copie</w:t>
      </w:r>
      <w:r w:rsidR="00E65AB8" w:rsidRPr="00646CC7">
        <w:rPr>
          <w:lang w:val="en-CA"/>
        </w:rPr>
        <w:t xml:space="preserve">d </w:t>
      </w:r>
      <w:r w:rsidR="00546AB3" w:rsidRPr="00646CC7">
        <w:rPr>
          <w:lang w:val="en-CA"/>
        </w:rPr>
        <w:t>&amp;</w:t>
      </w:r>
      <w:r w:rsidR="00E65AB8" w:rsidRPr="00646CC7">
        <w:rPr>
          <w:lang w:val="en-CA"/>
        </w:rPr>
        <w:t xml:space="preserve"> handed out to class members</w:t>
      </w:r>
      <w:r w:rsidR="004877B7" w:rsidRPr="00646CC7">
        <w:rPr>
          <w:lang w:val="en-CA"/>
        </w:rPr>
        <w:t xml:space="preserve"> – </w:t>
      </w:r>
      <w:r w:rsidR="007C0DD9">
        <w:rPr>
          <w:lang w:val="en-CA"/>
        </w:rPr>
        <w:t xml:space="preserve">please </w:t>
      </w:r>
      <w:r w:rsidR="004877B7" w:rsidRPr="00646CC7">
        <w:rPr>
          <w:lang w:val="en-CA"/>
        </w:rPr>
        <w:t>ma</w:t>
      </w:r>
      <w:r w:rsidR="00646CC7">
        <w:rPr>
          <w:lang w:val="en-CA"/>
        </w:rPr>
        <w:t>ke</w:t>
      </w:r>
      <w:r w:rsidR="004877B7" w:rsidRPr="00646CC7">
        <w:rPr>
          <w:lang w:val="en-CA"/>
        </w:rPr>
        <w:t xml:space="preserve"> 35</w:t>
      </w:r>
      <w:r w:rsidR="00646CC7">
        <w:rPr>
          <w:lang w:val="en-CA"/>
        </w:rPr>
        <w:t xml:space="preserve"> </w:t>
      </w:r>
      <w:r w:rsidR="004877B7" w:rsidRPr="00646CC7">
        <w:rPr>
          <w:lang w:val="en-CA"/>
        </w:rPr>
        <w:t>copies.</w:t>
      </w:r>
    </w:p>
    <w:p w14:paraId="3EAD0ED8" w14:textId="3EA57AE8" w:rsidR="004877B7" w:rsidRPr="004877B7" w:rsidRDefault="00DE3171" w:rsidP="00E65AB8">
      <w:pPr>
        <w:rPr>
          <w:lang w:val="en-CA"/>
        </w:rPr>
      </w:pPr>
      <w:r w:rsidRPr="002511A2">
        <w:rPr>
          <w:b/>
          <w:lang w:val="en-CA"/>
        </w:rPr>
        <w:t>C</w:t>
      </w:r>
      <w:r w:rsidR="004877B7" w:rsidRPr="002511A2">
        <w:rPr>
          <w:b/>
          <w:lang w:val="en-CA"/>
        </w:rPr>
        <w:t>)</w:t>
      </w:r>
      <w:r w:rsidR="004877B7" w:rsidRPr="00646CC7">
        <w:rPr>
          <w:lang w:val="en-CA"/>
        </w:rPr>
        <w:t xml:space="preserve"> </w:t>
      </w:r>
      <w:r w:rsidR="00646CC7" w:rsidRPr="00646CC7">
        <w:rPr>
          <w:lang w:val="en-CA"/>
        </w:rPr>
        <w:t>Please</w:t>
      </w:r>
      <w:r w:rsidR="00646CC7">
        <w:rPr>
          <w:b/>
          <w:lang w:val="en-CA"/>
        </w:rPr>
        <w:t xml:space="preserve"> </w:t>
      </w:r>
      <w:proofErr w:type="gramStart"/>
      <w:r w:rsidR="00646CC7" w:rsidRPr="00DE3171">
        <w:rPr>
          <w:lang w:val="en-CA"/>
        </w:rPr>
        <w:t>e</w:t>
      </w:r>
      <w:r w:rsidR="004877B7" w:rsidRPr="00DE3171">
        <w:rPr>
          <w:lang w:val="en-CA"/>
        </w:rPr>
        <w:t>ma</w:t>
      </w:r>
      <w:r w:rsidR="004877B7" w:rsidRPr="004877B7">
        <w:rPr>
          <w:lang w:val="en-CA"/>
        </w:rPr>
        <w:t>il</w:t>
      </w:r>
      <w:proofErr w:type="gramEnd"/>
      <w:r w:rsidR="004877B7" w:rsidRPr="004877B7">
        <w:rPr>
          <w:lang w:val="en-CA"/>
        </w:rPr>
        <w:t xml:space="preserve"> your handout</w:t>
      </w:r>
      <w:r w:rsidR="002511A2">
        <w:rPr>
          <w:lang w:val="en-CA"/>
        </w:rPr>
        <w:t xml:space="preserve"> (in Word)</w:t>
      </w:r>
      <w:r w:rsidR="004877B7" w:rsidRPr="004877B7">
        <w:rPr>
          <w:lang w:val="en-CA"/>
        </w:rPr>
        <w:t xml:space="preserve"> </w:t>
      </w:r>
      <w:r w:rsidR="00ED63AF">
        <w:rPr>
          <w:lang w:val="en-CA"/>
        </w:rPr>
        <w:t xml:space="preserve">&amp; your </w:t>
      </w:r>
      <w:proofErr w:type="spellStart"/>
      <w:r w:rsidR="00ED63AF">
        <w:rPr>
          <w:lang w:val="en-CA"/>
        </w:rPr>
        <w:t>Powerpoint</w:t>
      </w:r>
      <w:proofErr w:type="spellEnd"/>
      <w:r w:rsidR="00ED63AF">
        <w:rPr>
          <w:lang w:val="en-CA"/>
        </w:rPr>
        <w:t xml:space="preserve"> slides </w:t>
      </w:r>
      <w:r w:rsidR="004877B7" w:rsidRPr="004877B7">
        <w:rPr>
          <w:lang w:val="en-CA"/>
        </w:rPr>
        <w:t xml:space="preserve">to </w:t>
      </w:r>
      <w:r w:rsidR="00ED63AF">
        <w:rPr>
          <w:lang w:val="en-CA"/>
        </w:rPr>
        <w:t xml:space="preserve">our </w:t>
      </w:r>
      <w:r w:rsidR="004877B7" w:rsidRPr="004877B7">
        <w:rPr>
          <w:lang w:val="en-CA"/>
        </w:rPr>
        <w:t xml:space="preserve">TA, </w:t>
      </w:r>
      <w:r w:rsidR="00CA7E5B">
        <w:rPr>
          <w:lang w:val="en-CA"/>
        </w:rPr>
        <w:t xml:space="preserve">Ryan </w:t>
      </w:r>
      <w:proofErr w:type="spellStart"/>
      <w:r w:rsidR="00CA7E5B">
        <w:rPr>
          <w:lang w:val="en-CA"/>
        </w:rPr>
        <w:t>Stillwagon</w:t>
      </w:r>
      <w:proofErr w:type="spellEnd"/>
      <w:r w:rsidR="005821D5">
        <w:rPr>
          <w:lang w:val="en-CA"/>
        </w:rPr>
        <w:t xml:space="preserve"> (ryan.stillwagon@gmail.com)</w:t>
      </w:r>
      <w:r w:rsidR="00CA7E5B">
        <w:rPr>
          <w:lang w:val="en-CA"/>
        </w:rPr>
        <w:t xml:space="preserve"> </w:t>
      </w:r>
      <w:r w:rsidR="002511A2">
        <w:rPr>
          <w:lang w:val="en-CA"/>
        </w:rPr>
        <w:t>after</w:t>
      </w:r>
      <w:r w:rsidR="00544CBC">
        <w:rPr>
          <w:lang w:val="en-CA"/>
        </w:rPr>
        <w:t xml:space="preserve"> </w:t>
      </w:r>
      <w:r>
        <w:rPr>
          <w:lang w:val="en-CA"/>
        </w:rPr>
        <w:t xml:space="preserve">your </w:t>
      </w:r>
      <w:r w:rsidR="004877B7" w:rsidRPr="004877B7">
        <w:rPr>
          <w:lang w:val="en-CA"/>
        </w:rPr>
        <w:t>presentation</w:t>
      </w:r>
      <w:r w:rsidR="002358D0">
        <w:rPr>
          <w:lang w:val="en-CA"/>
        </w:rPr>
        <w:t xml:space="preserve"> for posting on </w:t>
      </w:r>
      <w:r w:rsidR="002511A2">
        <w:rPr>
          <w:lang w:val="en-CA"/>
        </w:rPr>
        <w:t xml:space="preserve">our Canvas platform. </w:t>
      </w:r>
    </w:p>
    <w:p w14:paraId="459AC026" w14:textId="77777777" w:rsidR="00E65AB8" w:rsidRPr="004877B7" w:rsidRDefault="00E65AB8" w:rsidP="00E65AB8">
      <w:pPr>
        <w:rPr>
          <w:lang w:val="en-CA"/>
        </w:rPr>
      </w:pPr>
    </w:p>
    <w:p w14:paraId="5CCA5263" w14:textId="08BE337D" w:rsidR="0096032C" w:rsidRDefault="00E65AB8" w:rsidP="0096032C">
      <w:pPr>
        <w:rPr>
          <w:lang w:val="en-CA"/>
        </w:rPr>
      </w:pPr>
      <w:r>
        <w:rPr>
          <w:lang w:val="en-CA"/>
        </w:rPr>
        <w:t xml:space="preserve">You will be evaluated on the quality of your presentation, discussion of strengths and weaknesses, </w:t>
      </w:r>
      <w:r w:rsidR="00B02735">
        <w:rPr>
          <w:lang w:val="en-CA"/>
        </w:rPr>
        <w:t>quality</w:t>
      </w:r>
      <w:r w:rsidR="009F1A47">
        <w:rPr>
          <w:lang w:val="en-CA"/>
        </w:rPr>
        <w:t xml:space="preserve"> and</w:t>
      </w:r>
      <w:r w:rsidR="009C6763">
        <w:rPr>
          <w:lang w:val="en-CA"/>
        </w:rPr>
        <w:t xml:space="preserve"> scope</w:t>
      </w:r>
      <w:r w:rsidR="00B02735">
        <w:rPr>
          <w:lang w:val="en-CA"/>
        </w:rPr>
        <w:t xml:space="preserve"> of questions, </w:t>
      </w:r>
      <w:r>
        <w:rPr>
          <w:lang w:val="en-CA"/>
        </w:rPr>
        <w:t xml:space="preserve">directions for future study, </w:t>
      </w:r>
      <w:r w:rsidR="009F1A47">
        <w:rPr>
          <w:lang w:val="en-CA"/>
        </w:rPr>
        <w:t>and</w:t>
      </w:r>
      <w:r w:rsidR="009C6763">
        <w:rPr>
          <w:lang w:val="en-CA"/>
        </w:rPr>
        <w:t xml:space="preserve"> y</w:t>
      </w:r>
      <w:r>
        <w:rPr>
          <w:lang w:val="en-CA"/>
        </w:rPr>
        <w:t>our abilities to generate discu</w:t>
      </w:r>
      <w:r w:rsidR="00FE74DD">
        <w:rPr>
          <w:lang w:val="en-CA"/>
        </w:rPr>
        <w:t xml:space="preserve">ssion among </w:t>
      </w:r>
      <w:r>
        <w:rPr>
          <w:lang w:val="en-CA"/>
        </w:rPr>
        <w:t xml:space="preserve">classmates through </w:t>
      </w:r>
      <w:r w:rsidR="00FE74DD">
        <w:rPr>
          <w:lang w:val="en-CA"/>
        </w:rPr>
        <w:t xml:space="preserve">posing </w:t>
      </w:r>
      <w:r>
        <w:rPr>
          <w:lang w:val="en-CA"/>
        </w:rPr>
        <w:t xml:space="preserve">questions. </w:t>
      </w:r>
      <w:r w:rsidR="00B02735">
        <w:rPr>
          <w:lang w:val="en-CA"/>
        </w:rPr>
        <w:t>C</w:t>
      </w:r>
      <w:r>
        <w:rPr>
          <w:lang w:val="en-CA"/>
        </w:rPr>
        <w:t xml:space="preserve">ollaboration </w:t>
      </w:r>
      <w:r w:rsidR="009C6763">
        <w:rPr>
          <w:lang w:val="en-CA"/>
        </w:rPr>
        <w:t>among</w:t>
      </w:r>
      <w:r>
        <w:rPr>
          <w:lang w:val="en-CA"/>
        </w:rPr>
        <w:t xml:space="preserve"> co-presenters is mandatory</w:t>
      </w:r>
      <w:r w:rsidR="00646CC7">
        <w:rPr>
          <w:lang w:val="en-CA"/>
        </w:rPr>
        <w:t xml:space="preserve"> – we will listen and watch for the strength of your collaborative effort</w:t>
      </w:r>
      <w:r>
        <w:rPr>
          <w:lang w:val="en-CA"/>
        </w:rPr>
        <w:t>.</w:t>
      </w:r>
      <w:r w:rsidR="00312A85">
        <w:rPr>
          <w:lang w:val="en-CA"/>
        </w:rPr>
        <w:t xml:space="preserve">  </w:t>
      </w:r>
    </w:p>
    <w:p w14:paraId="5D08100A" w14:textId="77777777" w:rsidR="00695A6A" w:rsidRDefault="00695A6A" w:rsidP="0096032C">
      <w:pPr>
        <w:rPr>
          <w:lang w:val="en-CA"/>
        </w:rPr>
      </w:pPr>
    </w:p>
    <w:p w14:paraId="58C77EF9" w14:textId="3A5D2F22" w:rsidR="0096032C" w:rsidRDefault="0096032C" w:rsidP="0096032C">
      <w:pPr>
        <w:rPr>
          <w:lang w:val="en-GB"/>
        </w:rPr>
      </w:pPr>
      <w:r>
        <w:rPr>
          <w:lang w:val="en-CA"/>
        </w:rPr>
        <w:t>*</w:t>
      </w:r>
      <w:r>
        <w:rPr>
          <w:lang w:val="en-GB"/>
        </w:rPr>
        <w:t xml:space="preserve">Presenters will be emailed a paragraph of </w:t>
      </w:r>
      <w:r w:rsidR="00A74688">
        <w:rPr>
          <w:lang w:val="en-GB"/>
        </w:rPr>
        <w:t xml:space="preserve">qualitative </w:t>
      </w:r>
      <w:r>
        <w:rPr>
          <w:lang w:val="en-GB"/>
        </w:rPr>
        <w:t>feedback &amp; mark out of 15</w:t>
      </w:r>
      <w:r w:rsidR="002511A2">
        <w:rPr>
          <w:lang w:val="en-GB"/>
        </w:rPr>
        <w:t xml:space="preserve">, prepared by </w:t>
      </w:r>
      <w:proofErr w:type="spellStart"/>
      <w:r w:rsidR="002511A2">
        <w:rPr>
          <w:lang w:val="en-GB"/>
        </w:rPr>
        <w:t>Prof.</w:t>
      </w:r>
      <w:proofErr w:type="spellEnd"/>
      <w:r w:rsidR="002511A2">
        <w:rPr>
          <w:lang w:val="en-GB"/>
        </w:rPr>
        <w:t xml:space="preserve"> </w:t>
      </w:r>
      <w:r w:rsidR="002358D0">
        <w:rPr>
          <w:lang w:val="en-GB"/>
        </w:rPr>
        <w:t>Becki Ross</w:t>
      </w:r>
      <w:r w:rsidR="00E0492D">
        <w:rPr>
          <w:lang w:val="en-GB"/>
        </w:rPr>
        <w:t xml:space="preserve"> or T</w:t>
      </w:r>
      <w:r w:rsidR="002511A2">
        <w:rPr>
          <w:lang w:val="en-GB"/>
        </w:rPr>
        <w:t>A</w:t>
      </w:r>
      <w:r w:rsidR="00646CC7">
        <w:rPr>
          <w:lang w:val="en-GB"/>
        </w:rPr>
        <w:t xml:space="preserve"> </w:t>
      </w:r>
      <w:r w:rsidR="00CA7E5B">
        <w:rPr>
          <w:lang w:val="en-GB"/>
        </w:rPr>
        <w:t xml:space="preserve">Ryan </w:t>
      </w:r>
      <w:proofErr w:type="spellStart"/>
      <w:r w:rsidR="00CA7E5B">
        <w:rPr>
          <w:lang w:val="en-GB"/>
        </w:rPr>
        <w:t>Stillwagon</w:t>
      </w:r>
      <w:proofErr w:type="spellEnd"/>
      <w:r w:rsidR="00646CC7">
        <w:rPr>
          <w:lang w:val="en-GB"/>
        </w:rPr>
        <w:t xml:space="preserve">, on </w:t>
      </w:r>
      <w:r w:rsidR="0031263C">
        <w:rPr>
          <w:b/>
          <w:lang w:val="en-GB"/>
        </w:rPr>
        <w:t>Fri</w:t>
      </w:r>
      <w:r w:rsidR="00B47B05">
        <w:rPr>
          <w:b/>
          <w:lang w:val="en-GB"/>
        </w:rPr>
        <w:t xml:space="preserve">day, </w:t>
      </w:r>
      <w:r w:rsidR="00B5303C">
        <w:rPr>
          <w:b/>
          <w:lang w:val="en-GB"/>
        </w:rPr>
        <w:t>April 10</w:t>
      </w:r>
      <w:r w:rsidR="00B5303C" w:rsidRPr="00B5303C">
        <w:rPr>
          <w:b/>
          <w:vertAlign w:val="superscript"/>
          <w:lang w:val="en-GB"/>
        </w:rPr>
        <w:t>th</w:t>
      </w:r>
      <w:r w:rsidR="00B5303C">
        <w:rPr>
          <w:b/>
          <w:lang w:val="en-GB"/>
        </w:rPr>
        <w:t>, 2020</w:t>
      </w:r>
    </w:p>
    <w:p w14:paraId="785EFC95" w14:textId="77777777" w:rsidR="00E65AB8" w:rsidRDefault="00E65AB8" w:rsidP="00E65AB8">
      <w:r>
        <w:rPr>
          <w:lang w:val="en-CA"/>
        </w:rPr>
        <w:t>_____________________________________________</w:t>
      </w:r>
      <w:r w:rsidR="003A5DCC">
        <w:rPr>
          <w:lang w:val="en-CA"/>
        </w:rPr>
        <w:t>_______________________________</w:t>
      </w:r>
    </w:p>
    <w:p w14:paraId="17506E28" w14:textId="79C4FABF" w:rsidR="004757D2" w:rsidRPr="00A64C95" w:rsidRDefault="004757D2" w:rsidP="004757D2">
      <w:pPr>
        <w:rPr>
          <w:lang w:val="en-GB"/>
        </w:rPr>
      </w:pPr>
      <w:r w:rsidRPr="00A64C95">
        <w:rPr>
          <w:lang w:val="en-GB"/>
        </w:rPr>
        <w:t xml:space="preserve">2.  </w:t>
      </w:r>
      <w:r w:rsidRPr="00A64C95">
        <w:rPr>
          <w:b/>
          <w:bCs/>
          <w:u w:val="single"/>
          <w:lang w:val="en-GB"/>
        </w:rPr>
        <w:t>CLASS PARTICIPATION:</w:t>
      </w:r>
      <w:r w:rsidR="00CF6BD5">
        <w:rPr>
          <w:lang w:val="en-GB"/>
        </w:rPr>
        <w:t xml:space="preserve">  </w:t>
      </w:r>
      <w:r w:rsidRPr="00A64C95">
        <w:rPr>
          <w:b/>
          <w:bCs/>
          <w:lang w:val="en-GB"/>
        </w:rPr>
        <w:t>5%</w:t>
      </w:r>
      <w:r w:rsidRPr="00A64C95">
        <w:rPr>
          <w:lang w:val="en-GB"/>
        </w:rPr>
        <w:t>.  This course is structured to provide students with opportunities to</w:t>
      </w:r>
      <w:r w:rsidR="00272019">
        <w:rPr>
          <w:lang w:val="en-GB"/>
        </w:rPr>
        <w:t xml:space="preserve"> develop </w:t>
      </w:r>
      <w:r w:rsidR="00646CC7">
        <w:rPr>
          <w:lang w:val="en-GB"/>
        </w:rPr>
        <w:t xml:space="preserve">and </w:t>
      </w:r>
      <w:r w:rsidRPr="00A64C95">
        <w:rPr>
          <w:lang w:val="en-GB"/>
        </w:rPr>
        <w:t>strengthen verbal skills through in-class discussion, small group work, weekly seminars</w:t>
      </w:r>
      <w:r w:rsidR="002358D0">
        <w:rPr>
          <w:lang w:val="en-GB"/>
        </w:rPr>
        <w:t>, and a teach-in</w:t>
      </w:r>
      <w:r w:rsidRPr="00A64C95">
        <w:rPr>
          <w:lang w:val="en-GB"/>
        </w:rPr>
        <w:t>.</w:t>
      </w:r>
      <w:r w:rsidR="00646CC7">
        <w:rPr>
          <w:lang w:val="en-GB"/>
        </w:rPr>
        <w:t xml:space="preserve"> </w:t>
      </w:r>
      <w:r w:rsidR="00795AF0">
        <w:rPr>
          <w:lang w:val="en-GB"/>
        </w:rPr>
        <w:t>Marks are earned</w:t>
      </w:r>
      <w:r w:rsidR="00795AF0" w:rsidRPr="00F02E6F">
        <w:rPr>
          <w:lang w:val="en-GB"/>
        </w:rPr>
        <w:t xml:space="preserve"> for the quality and consistency of </w:t>
      </w:r>
      <w:r w:rsidR="00795AF0" w:rsidRPr="00F02E6F">
        <w:rPr>
          <w:b/>
          <w:i/>
          <w:lang w:val="en-GB"/>
        </w:rPr>
        <w:t>verbal participation</w:t>
      </w:r>
      <w:r w:rsidR="00795AF0" w:rsidRPr="00F02E6F">
        <w:rPr>
          <w:lang w:val="en-GB"/>
        </w:rPr>
        <w:t xml:space="preserve">, not for attendance. </w:t>
      </w:r>
      <w:r w:rsidR="00795AF0">
        <w:rPr>
          <w:lang w:val="en-GB"/>
        </w:rPr>
        <w:t xml:space="preserve">Attendance is mandatory; absenteeism will be penalized after more than 2 missed classes (except </w:t>
      </w:r>
      <w:r w:rsidR="00560F1F">
        <w:rPr>
          <w:lang w:val="en-GB"/>
        </w:rPr>
        <w:t>for illness, death, or emergency:</w:t>
      </w:r>
      <w:r w:rsidR="00795AF0">
        <w:rPr>
          <w:lang w:val="en-GB"/>
        </w:rPr>
        <w:t xml:space="preserve"> medical not</w:t>
      </w:r>
      <w:r w:rsidR="002358D0">
        <w:rPr>
          <w:lang w:val="en-GB"/>
        </w:rPr>
        <w:t>e</w:t>
      </w:r>
      <w:r w:rsidR="00795AF0">
        <w:rPr>
          <w:lang w:val="en-GB"/>
        </w:rPr>
        <w:t xml:space="preserve"> required). </w:t>
      </w:r>
    </w:p>
    <w:p w14:paraId="08727C41" w14:textId="70FF9D73" w:rsidR="00EE093D" w:rsidRDefault="00EE093D" w:rsidP="004757D2">
      <w:pPr>
        <w:rPr>
          <w:lang w:val="en-GB"/>
        </w:rPr>
      </w:pPr>
      <w:r>
        <w:rPr>
          <w:lang w:val="en-GB"/>
        </w:rPr>
        <w:t>_____________________________________________________________________________</w:t>
      </w:r>
    </w:p>
    <w:p w14:paraId="17ABFDEA" w14:textId="77777777" w:rsidR="00560F1F" w:rsidRDefault="00560F1F" w:rsidP="004757D2">
      <w:pPr>
        <w:rPr>
          <w:lang w:val="en-GB"/>
        </w:rPr>
      </w:pPr>
    </w:p>
    <w:p w14:paraId="05597C37" w14:textId="549362C9" w:rsidR="004757D2" w:rsidRPr="00A64C95" w:rsidRDefault="004757D2" w:rsidP="004757D2">
      <w:pPr>
        <w:rPr>
          <w:lang w:val="en-GB"/>
        </w:rPr>
      </w:pPr>
      <w:r>
        <w:rPr>
          <w:lang w:val="en-GB"/>
        </w:rPr>
        <w:t xml:space="preserve">3. </w:t>
      </w:r>
      <w:r w:rsidR="004D265E">
        <w:rPr>
          <w:b/>
          <w:bCs/>
          <w:lang w:val="en-GB"/>
        </w:rPr>
        <w:t>MID-TERM EXAM</w:t>
      </w:r>
      <w:proofErr w:type="gramStart"/>
      <w:r w:rsidR="004D265E">
        <w:rPr>
          <w:b/>
          <w:bCs/>
          <w:lang w:val="en-GB"/>
        </w:rPr>
        <w:t>:   25</w:t>
      </w:r>
      <w:proofErr w:type="gramEnd"/>
      <w:r w:rsidRPr="00A64C95">
        <w:rPr>
          <w:b/>
          <w:bCs/>
          <w:lang w:val="en-GB"/>
        </w:rPr>
        <w:t xml:space="preserve">% </w:t>
      </w:r>
      <w:r w:rsidRPr="00A64C95">
        <w:rPr>
          <w:b/>
          <w:bCs/>
          <w:u w:val="single"/>
          <w:lang w:val="en-GB"/>
        </w:rPr>
        <w:t xml:space="preserve"> In Class</w:t>
      </w:r>
      <w:r w:rsidRPr="00A64C95">
        <w:rPr>
          <w:b/>
          <w:bCs/>
          <w:lang w:val="en-GB"/>
        </w:rPr>
        <w:t xml:space="preserve">, Thursday, </w:t>
      </w:r>
      <w:r w:rsidR="00B5303C">
        <w:rPr>
          <w:b/>
          <w:bCs/>
          <w:lang w:val="en-GB"/>
        </w:rPr>
        <w:t>February 13</w:t>
      </w:r>
      <w:r w:rsidR="00B5303C" w:rsidRPr="00B5303C">
        <w:rPr>
          <w:b/>
          <w:bCs/>
          <w:vertAlign w:val="superscript"/>
          <w:lang w:val="en-GB"/>
        </w:rPr>
        <w:t>th</w:t>
      </w:r>
      <w:r w:rsidR="00B5303C">
        <w:rPr>
          <w:b/>
          <w:bCs/>
          <w:lang w:val="en-GB"/>
        </w:rPr>
        <w:t>, 9:30 – 10:55 am</w:t>
      </w:r>
      <w:r w:rsidRPr="00A64C95">
        <w:rPr>
          <w:b/>
          <w:bCs/>
          <w:lang w:val="en-GB"/>
        </w:rPr>
        <w:t xml:space="preserve">  </w:t>
      </w:r>
    </w:p>
    <w:p w14:paraId="6CA42040" w14:textId="77777777" w:rsidR="00272019" w:rsidRDefault="00272019" w:rsidP="004757D2">
      <w:pPr>
        <w:rPr>
          <w:lang w:val="en-GB"/>
        </w:rPr>
      </w:pPr>
    </w:p>
    <w:p w14:paraId="556DE1C1" w14:textId="3CE26C8D" w:rsidR="00BD31E2" w:rsidRDefault="004757D2" w:rsidP="004757D2">
      <w:pPr>
        <w:rPr>
          <w:lang w:val="en-GB"/>
        </w:rPr>
      </w:pPr>
      <w:r w:rsidRPr="00A64C95">
        <w:rPr>
          <w:lang w:val="en-GB"/>
        </w:rPr>
        <w:t xml:space="preserve">The </w:t>
      </w:r>
      <w:r w:rsidR="00646CC7">
        <w:rPr>
          <w:lang w:val="en-GB"/>
        </w:rPr>
        <w:t xml:space="preserve">mid-term </w:t>
      </w:r>
      <w:r w:rsidRPr="00A64C95">
        <w:rPr>
          <w:lang w:val="en-GB"/>
        </w:rPr>
        <w:t xml:space="preserve">exam is made up of short-answer questions.  Students are responsible for material from </w:t>
      </w:r>
      <w:r w:rsidR="00A77F6F" w:rsidRPr="008E5BAC">
        <w:rPr>
          <w:i/>
          <w:lang w:val="en-GB"/>
        </w:rPr>
        <w:t xml:space="preserve">required </w:t>
      </w:r>
      <w:r w:rsidRPr="008E5BAC">
        <w:rPr>
          <w:i/>
          <w:lang w:val="en-GB"/>
        </w:rPr>
        <w:t>course readings</w:t>
      </w:r>
      <w:r w:rsidRPr="00A64C95">
        <w:rPr>
          <w:lang w:val="en-GB"/>
        </w:rPr>
        <w:t xml:space="preserve">, lecture notes, </w:t>
      </w:r>
      <w:r w:rsidR="00E439D4">
        <w:rPr>
          <w:lang w:val="en-GB"/>
        </w:rPr>
        <w:t xml:space="preserve">hand-outs, </w:t>
      </w:r>
      <w:r w:rsidR="00D059C8">
        <w:rPr>
          <w:lang w:val="en-GB"/>
        </w:rPr>
        <w:t>and</w:t>
      </w:r>
      <w:r w:rsidRPr="00A64C95">
        <w:rPr>
          <w:lang w:val="en-GB"/>
        </w:rPr>
        <w:t xml:space="preserve"> video material covered in the first six weeks of the course, </w:t>
      </w:r>
      <w:r w:rsidR="009C6763" w:rsidRPr="00487941">
        <w:rPr>
          <w:b/>
          <w:lang w:val="en-GB"/>
        </w:rPr>
        <w:t>week 1 to week 6,</w:t>
      </w:r>
      <w:r w:rsidR="009C6763">
        <w:rPr>
          <w:lang w:val="en-GB"/>
        </w:rPr>
        <w:t xml:space="preserve"> </w:t>
      </w:r>
      <w:r w:rsidRPr="00A64C95">
        <w:rPr>
          <w:u w:val="single"/>
          <w:lang w:val="en-GB"/>
        </w:rPr>
        <w:t>including readings from Week 6.</w:t>
      </w:r>
      <w:r w:rsidRPr="00A64C95">
        <w:rPr>
          <w:b/>
          <w:bCs/>
          <w:lang w:val="en-GB"/>
        </w:rPr>
        <w:t xml:space="preserve"> </w:t>
      </w:r>
      <w:r w:rsidR="00025307">
        <w:rPr>
          <w:bCs/>
          <w:lang w:val="en-GB"/>
        </w:rPr>
        <w:t>We w</w:t>
      </w:r>
      <w:r w:rsidR="00CA7E5B">
        <w:rPr>
          <w:bCs/>
          <w:lang w:val="en-GB"/>
        </w:rPr>
        <w:t xml:space="preserve">ill commence </w:t>
      </w:r>
      <w:r w:rsidR="00560F1F">
        <w:rPr>
          <w:bCs/>
          <w:lang w:val="en-GB"/>
        </w:rPr>
        <w:t xml:space="preserve">the mid-term exam </w:t>
      </w:r>
      <w:r w:rsidR="00CA7E5B">
        <w:rPr>
          <w:bCs/>
          <w:lang w:val="en-GB"/>
        </w:rPr>
        <w:t xml:space="preserve">at 3:30 pm sharp.  </w:t>
      </w:r>
    </w:p>
    <w:p w14:paraId="21541672" w14:textId="09D72BCC" w:rsidR="00D34D41" w:rsidRDefault="00D34D41" w:rsidP="004757D2">
      <w:pPr>
        <w:rPr>
          <w:lang w:val="en-GB"/>
        </w:rPr>
      </w:pPr>
      <w:r>
        <w:rPr>
          <w:lang w:val="en-GB"/>
        </w:rPr>
        <w:t>_________________________________________________________________________</w:t>
      </w:r>
    </w:p>
    <w:p w14:paraId="43224160" w14:textId="77777777" w:rsidR="00DC5C2F" w:rsidRDefault="00DC5C2F" w:rsidP="004757D2">
      <w:pPr>
        <w:rPr>
          <w:lang w:val="en-GB"/>
        </w:rPr>
      </w:pPr>
    </w:p>
    <w:p w14:paraId="737A7B88" w14:textId="1953E8F0" w:rsidR="004757D2" w:rsidRPr="00A64C95" w:rsidRDefault="004757D2" w:rsidP="004757D2">
      <w:pPr>
        <w:rPr>
          <w:lang w:val="en-GB"/>
        </w:rPr>
      </w:pPr>
      <w:r w:rsidRPr="00A64C95">
        <w:rPr>
          <w:lang w:val="en-GB"/>
        </w:rPr>
        <w:t xml:space="preserve">4.  </w:t>
      </w:r>
      <w:r w:rsidRPr="00A64C95">
        <w:rPr>
          <w:b/>
          <w:bCs/>
          <w:u w:val="single"/>
          <w:lang w:val="en-GB"/>
        </w:rPr>
        <w:t xml:space="preserve">CRITICAL RESEARCH </w:t>
      </w:r>
      <w:proofErr w:type="gramStart"/>
      <w:r w:rsidRPr="00A64C95">
        <w:rPr>
          <w:b/>
          <w:bCs/>
          <w:u w:val="single"/>
          <w:lang w:val="en-GB"/>
        </w:rPr>
        <w:t>PAPER</w:t>
      </w:r>
      <w:r w:rsidRPr="00A64C95">
        <w:rPr>
          <w:lang w:val="en-GB"/>
        </w:rPr>
        <w:t xml:space="preserve">  </w:t>
      </w:r>
      <w:r w:rsidR="009C6763">
        <w:rPr>
          <w:b/>
          <w:lang w:val="en-GB"/>
        </w:rPr>
        <w:t>30</w:t>
      </w:r>
      <w:proofErr w:type="gramEnd"/>
      <w:r w:rsidRPr="00A64C95">
        <w:rPr>
          <w:b/>
          <w:bCs/>
          <w:lang w:val="en-GB"/>
        </w:rPr>
        <w:t xml:space="preserve">% </w:t>
      </w:r>
      <w:r w:rsidRPr="00A64C95">
        <w:rPr>
          <w:b/>
          <w:bCs/>
          <w:u w:val="single"/>
          <w:lang w:val="en-GB"/>
        </w:rPr>
        <w:t>Due</w:t>
      </w:r>
      <w:r w:rsidR="000A7997">
        <w:rPr>
          <w:b/>
          <w:bCs/>
          <w:u w:val="single"/>
          <w:lang w:val="en-GB"/>
        </w:rPr>
        <w:t xml:space="preserve"> in </w:t>
      </w:r>
      <w:r w:rsidR="000A7997" w:rsidRPr="00846065">
        <w:rPr>
          <w:b/>
          <w:bCs/>
          <w:u w:val="single"/>
          <w:lang w:val="en-GB"/>
        </w:rPr>
        <w:t>Class</w:t>
      </w:r>
      <w:r w:rsidR="00F55499" w:rsidRPr="00846065">
        <w:rPr>
          <w:b/>
          <w:bCs/>
          <w:u w:val="single"/>
          <w:lang w:val="en-GB"/>
        </w:rPr>
        <w:t xml:space="preserve">, </w:t>
      </w:r>
      <w:r w:rsidR="00846065" w:rsidRPr="00846065">
        <w:rPr>
          <w:b/>
          <w:bCs/>
          <w:u w:val="single"/>
          <w:lang w:val="en-GB"/>
        </w:rPr>
        <w:t>9:30 am</w:t>
      </w:r>
      <w:r w:rsidR="00F55499">
        <w:rPr>
          <w:b/>
          <w:bCs/>
          <w:lang w:val="en-GB"/>
        </w:rPr>
        <w:t>,</w:t>
      </w:r>
      <w:r w:rsidR="000A7997" w:rsidRPr="00B47B05">
        <w:rPr>
          <w:b/>
          <w:bCs/>
          <w:lang w:val="en-GB"/>
        </w:rPr>
        <w:t xml:space="preserve"> </w:t>
      </w:r>
      <w:r w:rsidR="00002EC2" w:rsidRPr="00B47B05">
        <w:rPr>
          <w:b/>
          <w:bCs/>
          <w:lang w:val="en-GB"/>
        </w:rPr>
        <w:t xml:space="preserve"> </w:t>
      </w:r>
      <w:r w:rsidR="00467303">
        <w:rPr>
          <w:b/>
          <w:bCs/>
          <w:lang w:val="en-GB"/>
        </w:rPr>
        <w:t>T</w:t>
      </w:r>
      <w:r w:rsidR="00646CC7">
        <w:rPr>
          <w:b/>
          <w:bCs/>
          <w:lang w:val="en-GB"/>
        </w:rPr>
        <w:t xml:space="preserve">uesday, </w:t>
      </w:r>
      <w:r w:rsidR="00F55499">
        <w:rPr>
          <w:b/>
          <w:bCs/>
          <w:lang w:val="en-GB"/>
        </w:rPr>
        <w:t>March 24</w:t>
      </w:r>
      <w:r w:rsidR="00F55499" w:rsidRPr="00F55499">
        <w:rPr>
          <w:b/>
          <w:bCs/>
          <w:vertAlign w:val="superscript"/>
          <w:lang w:val="en-GB"/>
        </w:rPr>
        <w:t>th</w:t>
      </w:r>
      <w:r w:rsidR="00F55499">
        <w:rPr>
          <w:b/>
          <w:bCs/>
          <w:lang w:val="en-GB"/>
        </w:rPr>
        <w:t xml:space="preserve"> , </w:t>
      </w:r>
      <w:r w:rsidR="00F55499">
        <w:rPr>
          <w:bCs/>
          <w:lang w:val="en-GB"/>
        </w:rPr>
        <w:t xml:space="preserve">11 </w:t>
      </w:r>
      <w:r w:rsidR="00D059C8" w:rsidRPr="00D059C8">
        <w:rPr>
          <w:lang w:val="en-GB"/>
        </w:rPr>
        <w:t>pages</w:t>
      </w:r>
      <w:r w:rsidR="00D059C8">
        <w:rPr>
          <w:lang w:val="en-GB"/>
        </w:rPr>
        <w:t xml:space="preserve"> </w:t>
      </w:r>
      <w:r w:rsidRPr="00A64C95">
        <w:rPr>
          <w:lang w:val="en-GB"/>
        </w:rPr>
        <w:t>double-spaced</w:t>
      </w:r>
      <w:r w:rsidR="00145515">
        <w:rPr>
          <w:lang w:val="en-GB"/>
        </w:rPr>
        <w:t xml:space="preserve"> (not including </w:t>
      </w:r>
      <w:r w:rsidR="00617465">
        <w:rPr>
          <w:lang w:val="en-GB"/>
        </w:rPr>
        <w:t>Works Cited)</w:t>
      </w:r>
      <w:r w:rsidR="00145515">
        <w:rPr>
          <w:lang w:val="en-GB"/>
        </w:rPr>
        <w:t xml:space="preserve"> </w:t>
      </w:r>
      <w:r w:rsidR="009C6763">
        <w:rPr>
          <w:lang w:val="en-GB"/>
        </w:rPr>
        <w:t>&amp; consistent referencing</w:t>
      </w:r>
      <w:r w:rsidR="005358FF">
        <w:rPr>
          <w:lang w:val="en-GB"/>
        </w:rPr>
        <w:t xml:space="preserve"> (Chicago, APA</w:t>
      </w:r>
      <w:r w:rsidR="002358D0">
        <w:rPr>
          <w:lang w:val="en-GB"/>
        </w:rPr>
        <w:t>, MLA</w:t>
      </w:r>
      <w:r w:rsidR="005358FF">
        <w:rPr>
          <w:lang w:val="en-GB"/>
        </w:rPr>
        <w:t>)</w:t>
      </w:r>
      <w:r w:rsidR="00617465">
        <w:rPr>
          <w:lang w:val="en-GB"/>
        </w:rPr>
        <w:t xml:space="preserve">, 1 inch margins, 12 </w:t>
      </w:r>
      <w:proofErr w:type="spellStart"/>
      <w:r w:rsidR="00617465">
        <w:rPr>
          <w:lang w:val="en-GB"/>
        </w:rPr>
        <w:t>pt</w:t>
      </w:r>
      <w:proofErr w:type="spellEnd"/>
      <w:r w:rsidR="00617465">
        <w:rPr>
          <w:lang w:val="en-GB"/>
        </w:rPr>
        <w:t xml:space="preserve"> size</w:t>
      </w:r>
      <w:r w:rsidR="00145515">
        <w:rPr>
          <w:lang w:val="en-GB"/>
        </w:rPr>
        <w:t>.</w:t>
      </w:r>
      <w:r w:rsidR="00DD7D9F">
        <w:rPr>
          <w:b/>
          <w:bCs/>
          <w:lang w:val="en-GB"/>
        </w:rPr>
        <w:t xml:space="preserve"> </w:t>
      </w:r>
      <w:r w:rsidR="00145515">
        <w:rPr>
          <w:b/>
          <w:bCs/>
          <w:lang w:val="en-GB"/>
        </w:rPr>
        <w:t xml:space="preserve">Please do not exceed </w:t>
      </w:r>
      <w:r w:rsidRPr="00A64C95">
        <w:rPr>
          <w:b/>
          <w:bCs/>
          <w:lang w:val="en-GB"/>
        </w:rPr>
        <w:t>page limit.</w:t>
      </w:r>
    </w:p>
    <w:p w14:paraId="3CE2091E" w14:textId="77777777" w:rsidR="004757D2" w:rsidRPr="00A64C95" w:rsidRDefault="004757D2" w:rsidP="004757D2">
      <w:pPr>
        <w:rPr>
          <w:lang w:val="en-GB"/>
        </w:rPr>
      </w:pPr>
    </w:p>
    <w:p w14:paraId="46848F5A" w14:textId="6EEC4D5A" w:rsidR="004757D2" w:rsidRPr="00A64C95" w:rsidRDefault="00E93B5F" w:rsidP="004757D2">
      <w:pPr>
        <w:rPr>
          <w:lang w:val="en-GB"/>
        </w:rPr>
      </w:pPr>
      <w:r w:rsidRPr="00E93B5F">
        <w:rPr>
          <w:lang w:val="en-GB"/>
        </w:rPr>
        <w:t>C</w:t>
      </w:r>
      <w:r w:rsidR="002F1480" w:rsidRPr="00E93B5F">
        <w:rPr>
          <w:lang w:val="en-GB"/>
        </w:rPr>
        <w:t>hoose</w:t>
      </w:r>
      <w:r w:rsidR="004757D2" w:rsidRPr="00E93B5F">
        <w:rPr>
          <w:lang w:val="en-GB"/>
        </w:rPr>
        <w:t xml:space="preserve"> a se</w:t>
      </w:r>
      <w:r w:rsidRPr="00E93B5F">
        <w:rPr>
          <w:lang w:val="en-GB"/>
        </w:rPr>
        <w:t>xuality-</w:t>
      </w:r>
      <w:r w:rsidR="004757D2" w:rsidRPr="00E93B5F">
        <w:rPr>
          <w:lang w:val="en-GB"/>
        </w:rPr>
        <w:t>related topic of your cho</w:t>
      </w:r>
      <w:r w:rsidR="00B02735" w:rsidRPr="00E93B5F">
        <w:rPr>
          <w:lang w:val="en-GB"/>
        </w:rPr>
        <w:t>ice</w:t>
      </w:r>
      <w:r>
        <w:rPr>
          <w:lang w:val="en-GB"/>
        </w:rPr>
        <w:t xml:space="preserve">, such as </w:t>
      </w:r>
      <w:r w:rsidR="00617465">
        <w:rPr>
          <w:lang w:val="en-GB"/>
        </w:rPr>
        <w:t>LGBTQ2</w:t>
      </w:r>
      <w:r w:rsidR="00560F1F">
        <w:rPr>
          <w:lang w:val="en-GB"/>
        </w:rPr>
        <w:t>S</w:t>
      </w:r>
      <w:r w:rsidR="00617465">
        <w:rPr>
          <w:lang w:val="en-GB"/>
        </w:rPr>
        <w:t xml:space="preserve"> </w:t>
      </w:r>
      <w:r w:rsidR="004757D2" w:rsidRPr="00A64C95">
        <w:rPr>
          <w:lang w:val="en-GB"/>
        </w:rPr>
        <w:t>sexualit</w:t>
      </w:r>
      <w:r w:rsidR="00617465">
        <w:rPr>
          <w:lang w:val="en-GB"/>
        </w:rPr>
        <w:t xml:space="preserve">ies, </w:t>
      </w:r>
      <w:proofErr w:type="spellStart"/>
      <w:r w:rsidR="00617465">
        <w:rPr>
          <w:lang w:val="en-GB"/>
        </w:rPr>
        <w:t>heterosexualities</w:t>
      </w:r>
      <w:proofErr w:type="spellEnd"/>
      <w:r w:rsidR="00617465">
        <w:rPr>
          <w:lang w:val="en-GB"/>
        </w:rPr>
        <w:t>,</w:t>
      </w:r>
      <w:r w:rsidR="004757D2" w:rsidRPr="00A64C95">
        <w:rPr>
          <w:lang w:val="en-GB"/>
        </w:rPr>
        <w:t xml:space="preserve"> </w:t>
      </w:r>
      <w:r>
        <w:rPr>
          <w:lang w:val="en-GB"/>
        </w:rPr>
        <w:t>asexuality,</w:t>
      </w:r>
      <w:r w:rsidR="00560F1F">
        <w:rPr>
          <w:lang w:val="en-GB"/>
        </w:rPr>
        <w:t xml:space="preserve"> online dating,</w:t>
      </w:r>
      <w:r>
        <w:rPr>
          <w:lang w:val="en-GB"/>
        </w:rPr>
        <w:t xml:space="preserve"> pornography, sex education,</w:t>
      </w:r>
      <w:r w:rsidR="00D34D41">
        <w:rPr>
          <w:lang w:val="en-GB"/>
        </w:rPr>
        <w:t xml:space="preserve"> S/M, abortion, </w:t>
      </w:r>
      <w:r>
        <w:rPr>
          <w:lang w:val="en-GB"/>
        </w:rPr>
        <w:t xml:space="preserve">race/ethnicity and sexuality, </w:t>
      </w:r>
      <w:r w:rsidR="00D34D41">
        <w:rPr>
          <w:lang w:val="en-GB"/>
        </w:rPr>
        <w:t>inter</w:t>
      </w:r>
      <w:r w:rsidR="004757D2" w:rsidRPr="00A64C95">
        <w:rPr>
          <w:lang w:val="en-GB"/>
        </w:rPr>
        <w:t xml:space="preserve">racial sexual relations, intergenerational sex, </w:t>
      </w:r>
      <w:proofErr w:type="spellStart"/>
      <w:r w:rsidR="00560F1F">
        <w:rPr>
          <w:lang w:val="en-GB"/>
        </w:rPr>
        <w:t>medicalized</w:t>
      </w:r>
      <w:proofErr w:type="spellEnd"/>
      <w:r w:rsidR="00560F1F">
        <w:rPr>
          <w:lang w:val="en-GB"/>
        </w:rPr>
        <w:t xml:space="preserve"> sex, </w:t>
      </w:r>
      <w:r w:rsidR="004757D2" w:rsidRPr="00A64C95">
        <w:rPr>
          <w:lang w:val="en-GB"/>
        </w:rPr>
        <w:t xml:space="preserve">sex in popular culture, </w:t>
      </w:r>
      <w:r>
        <w:rPr>
          <w:lang w:val="en-GB"/>
        </w:rPr>
        <w:t>sex work,</w:t>
      </w:r>
      <w:r w:rsidR="00F93B34">
        <w:rPr>
          <w:lang w:val="en-GB"/>
        </w:rPr>
        <w:t xml:space="preserve"> </w:t>
      </w:r>
      <w:r w:rsidR="008E5BAC">
        <w:rPr>
          <w:lang w:val="en-GB"/>
        </w:rPr>
        <w:t xml:space="preserve">sex and religion, </w:t>
      </w:r>
      <w:r w:rsidR="004757D2" w:rsidRPr="00A64C95">
        <w:rPr>
          <w:lang w:val="en-GB"/>
        </w:rPr>
        <w:t xml:space="preserve">cross-cultural sexual </w:t>
      </w:r>
      <w:r w:rsidR="00F93B34">
        <w:rPr>
          <w:lang w:val="en-GB"/>
        </w:rPr>
        <w:t xml:space="preserve">practices, sexuality </w:t>
      </w:r>
      <w:r w:rsidR="004757D2" w:rsidRPr="00A64C95">
        <w:rPr>
          <w:lang w:val="en-GB"/>
        </w:rPr>
        <w:t xml:space="preserve">and aging, </w:t>
      </w:r>
      <w:r w:rsidR="004F7BF7">
        <w:rPr>
          <w:lang w:val="en-GB"/>
        </w:rPr>
        <w:t xml:space="preserve">STIs, </w:t>
      </w:r>
      <w:r w:rsidR="004757D2" w:rsidRPr="00A64C95">
        <w:rPr>
          <w:lang w:val="en-GB"/>
        </w:rPr>
        <w:t>sex</w:t>
      </w:r>
      <w:r w:rsidR="00F93B34">
        <w:rPr>
          <w:lang w:val="en-GB"/>
        </w:rPr>
        <w:t>uality</w:t>
      </w:r>
      <w:r w:rsidR="004757D2" w:rsidRPr="00A64C95">
        <w:rPr>
          <w:lang w:val="en-GB"/>
        </w:rPr>
        <w:t xml:space="preserve"> and disability, </w:t>
      </w:r>
      <w:r w:rsidR="00F93B34">
        <w:rPr>
          <w:lang w:val="en-GB"/>
        </w:rPr>
        <w:t xml:space="preserve">sexuality and sport, </w:t>
      </w:r>
      <w:r w:rsidR="004757D2" w:rsidRPr="00A64C95">
        <w:rPr>
          <w:lang w:val="en-GB"/>
        </w:rPr>
        <w:t xml:space="preserve">etc. </w:t>
      </w:r>
      <w:r w:rsidR="009B1FD1">
        <w:rPr>
          <w:lang w:val="en-GB"/>
        </w:rPr>
        <w:t>(</w:t>
      </w:r>
      <w:r w:rsidR="009331FD">
        <w:rPr>
          <w:lang w:val="en-GB"/>
        </w:rPr>
        <w:t>If you choose trans</w:t>
      </w:r>
      <w:r>
        <w:rPr>
          <w:lang w:val="en-GB"/>
        </w:rPr>
        <w:t xml:space="preserve">-related issues, ensure your focus is </w:t>
      </w:r>
      <w:r w:rsidR="00DE3171" w:rsidRPr="00DE3171">
        <w:rPr>
          <w:i/>
          <w:lang w:val="en-GB"/>
        </w:rPr>
        <w:t>s</w:t>
      </w:r>
      <w:r w:rsidR="009331FD" w:rsidRPr="00DE3171">
        <w:rPr>
          <w:i/>
          <w:lang w:val="en-GB"/>
        </w:rPr>
        <w:t>ex</w:t>
      </w:r>
      <w:r w:rsidR="009331FD" w:rsidRPr="009331FD">
        <w:rPr>
          <w:i/>
          <w:lang w:val="en-GB"/>
        </w:rPr>
        <w:t>uality</w:t>
      </w:r>
      <w:r>
        <w:rPr>
          <w:lang w:val="en-GB"/>
        </w:rPr>
        <w:t>)</w:t>
      </w:r>
      <w:r w:rsidR="009B1FD1">
        <w:rPr>
          <w:lang w:val="en-GB"/>
        </w:rPr>
        <w:t>.</w:t>
      </w:r>
    </w:p>
    <w:p w14:paraId="5DC67645" w14:textId="77777777" w:rsidR="00560F1F" w:rsidRDefault="00560F1F" w:rsidP="004757D2">
      <w:pPr>
        <w:rPr>
          <w:lang w:val="en-GB"/>
        </w:rPr>
      </w:pPr>
    </w:p>
    <w:p w14:paraId="489C8443" w14:textId="2F878A33" w:rsidR="004757D2" w:rsidRDefault="004757D2" w:rsidP="004757D2">
      <w:pPr>
        <w:rPr>
          <w:lang w:val="en-GB"/>
        </w:rPr>
      </w:pPr>
      <w:r w:rsidRPr="00A64C95">
        <w:rPr>
          <w:lang w:val="en-GB"/>
        </w:rPr>
        <w:t xml:space="preserve">1) </w:t>
      </w:r>
      <w:r w:rsidR="00AE2C3F">
        <w:rPr>
          <w:lang w:val="en-GB"/>
        </w:rPr>
        <w:t xml:space="preserve">In </w:t>
      </w:r>
      <w:r w:rsidR="00E93B5F">
        <w:rPr>
          <w:lang w:val="en-GB"/>
        </w:rPr>
        <w:t xml:space="preserve">the format of </w:t>
      </w:r>
      <w:r w:rsidR="00AE2C3F">
        <w:rPr>
          <w:lang w:val="en-GB"/>
        </w:rPr>
        <w:t>a formal essay, with</w:t>
      </w:r>
      <w:r w:rsidR="009D5A70">
        <w:rPr>
          <w:lang w:val="en-GB"/>
        </w:rPr>
        <w:t xml:space="preserve"> a descriptive title, i</w:t>
      </w:r>
      <w:r w:rsidR="008E5BAC">
        <w:rPr>
          <w:lang w:val="en-GB"/>
        </w:rPr>
        <w:t xml:space="preserve">ntroduction, </w:t>
      </w:r>
      <w:r w:rsidR="00E439D4">
        <w:rPr>
          <w:lang w:val="en-GB"/>
        </w:rPr>
        <w:t>s</w:t>
      </w:r>
      <w:r w:rsidR="00560F1F">
        <w:rPr>
          <w:lang w:val="en-GB"/>
        </w:rPr>
        <w:t xml:space="preserve">ubstantive </w:t>
      </w:r>
      <w:r w:rsidR="00884DAF">
        <w:rPr>
          <w:lang w:val="en-GB"/>
        </w:rPr>
        <w:t>body</w:t>
      </w:r>
      <w:r w:rsidR="00560F1F">
        <w:rPr>
          <w:lang w:val="en-GB"/>
        </w:rPr>
        <w:t>,</w:t>
      </w:r>
      <w:r w:rsidR="008E5BAC">
        <w:rPr>
          <w:lang w:val="en-GB"/>
        </w:rPr>
        <w:t xml:space="preserve"> and </w:t>
      </w:r>
      <w:r w:rsidR="00E439D4">
        <w:rPr>
          <w:lang w:val="en-GB"/>
        </w:rPr>
        <w:t>c</w:t>
      </w:r>
      <w:r w:rsidR="008E5BAC">
        <w:rPr>
          <w:lang w:val="en-GB"/>
        </w:rPr>
        <w:t>onclusion, b</w:t>
      </w:r>
      <w:r w:rsidRPr="00A64C95">
        <w:rPr>
          <w:lang w:val="en-GB"/>
        </w:rPr>
        <w:t xml:space="preserve">riefly discuss the common sense assumptions that shape popular perceptions about your topic.  Incorporate a </w:t>
      </w:r>
      <w:r w:rsidRPr="00560F1F">
        <w:rPr>
          <w:b/>
          <w:lang w:val="en-GB"/>
        </w:rPr>
        <w:t>short</w:t>
      </w:r>
      <w:r w:rsidR="00560F1F" w:rsidRPr="00560F1F">
        <w:rPr>
          <w:b/>
          <w:lang w:val="en-GB"/>
        </w:rPr>
        <w:t>, self-reflexive</w:t>
      </w:r>
      <w:r w:rsidRPr="00560F1F">
        <w:rPr>
          <w:b/>
          <w:lang w:val="en-GB"/>
        </w:rPr>
        <w:t xml:space="preserve"> explanation</w:t>
      </w:r>
      <w:r w:rsidRPr="00A64C95">
        <w:rPr>
          <w:lang w:val="en-GB"/>
        </w:rPr>
        <w:t xml:space="preserve"> for </w:t>
      </w:r>
      <w:r w:rsidR="00560F1F">
        <w:rPr>
          <w:lang w:val="en-GB"/>
        </w:rPr>
        <w:t xml:space="preserve">your chosen topic. </w:t>
      </w:r>
      <w:r w:rsidR="00E93B5F">
        <w:rPr>
          <w:lang w:val="en-GB"/>
        </w:rPr>
        <w:t xml:space="preserve"> </w:t>
      </w:r>
      <w:r w:rsidR="00560F1F">
        <w:rPr>
          <w:lang w:val="en-GB"/>
        </w:rPr>
        <w:t xml:space="preserve">Use </w:t>
      </w:r>
      <w:proofErr w:type="gramStart"/>
      <w:r w:rsidR="00560F1F">
        <w:rPr>
          <w:lang w:val="en-GB"/>
        </w:rPr>
        <w:t>first-person</w:t>
      </w:r>
      <w:proofErr w:type="gramEnd"/>
      <w:r w:rsidR="00560F1F">
        <w:rPr>
          <w:lang w:val="en-GB"/>
        </w:rPr>
        <w:t xml:space="preserve">, </w:t>
      </w:r>
      <w:r w:rsidR="00770171">
        <w:rPr>
          <w:lang w:val="en-GB"/>
        </w:rPr>
        <w:t>“I.”</w:t>
      </w:r>
    </w:p>
    <w:p w14:paraId="0A16C98D" w14:textId="77777777" w:rsidR="00E93B5F" w:rsidRDefault="00E93B5F" w:rsidP="004757D2">
      <w:pPr>
        <w:rPr>
          <w:lang w:val="en-GB"/>
        </w:rPr>
      </w:pPr>
    </w:p>
    <w:p w14:paraId="638E9A26" w14:textId="75D44C20" w:rsidR="004757D2" w:rsidRDefault="00CC0B8A" w:rsidP="004757D2">
      <w:pPr>
        <w:rPr>
          <w:lang w:val="en-GB"/>
        </w:rPr>
      </w:pPr>
      <w:r>
        <w:rPr>
          <w:lang w:val="en-GB"/>
        </w:rPr>
        <w:t>2) We recommend you spend 8-10 hours doing library research to lo</w:t>
      </w:r>
      <w:r w:rsidR="009B1FD1">
        <w:rPr>
          <w:lang w:val="en-GB"/>
        </w:rPr>
        <w:t xml:space="preserve">cate three </w:t>
      </w:r>
      <w:r w:rsidR="00F55499" w:rsidRPr="00F55499">
        <w:rPr>
          <w:b/>
          <w:lang w:val="en-GB"/>
        </w:rPr>
        <w:t>qualitative journal articles</w:t>
      </w:r>
      <w:r w:rsidR="00F55499">
        <w:rPr>
          <w:lang w:val="en-GB"/>
        </w:rPr>
        <w:t xml:space="preserve"> </w:t>
      </w:r>
      <w:r w:rsidR="002F1480">
        <w:rPr>
          <w:lang w:val="en-GB"/>
        </w:rPr>
        <w:t>published</w:t>
      </w:r>
      <w:r w:rsidR="008A5B7B">
        <w:rPr>
          <w:lang w:val="en-GB"/>
        </w:rPr>
        <w:t xml:space="preserve"> between 199</w:t>
      </w:r>
      <w:r w:rsidR="00F55499">
        <w:rPr>
          <w:lang w:val="en-GB"/>
        </w:rPr>
        <w:t>8</w:t>
      </w:r>
      <w:r w:rsidR="008A5B7B">
        <w:rPr>
          <w:lang w:val="en-GB"/>
        </w:rPr>
        <w:t xml:space="preserve"> and 20</w:t>
      </w:r>
      <w:r w:rsidR="00F55499">
        <w:rPr>
          <w:lang w:val="en-GB"/>
        </w:rPr>
        <w:t>20</w:t>
      </w:r>
      <w:r w:rsidR="002511A2">
        <w:rPr>
          <w:lang w:val="en-GB"/>
        </w:rPr>
        <w:t xml:space="preserve"> </w:t>
      </w:r>
      <w:r w:rsidR="008A5B7B">
        <w:rPr>
          <w:lang w:val="en-GB"/>
        </w:rPr>
        <w:t>–</w:t>
      </w:r>
      <w:r w:rsidR="002F1480">
        <w:rPr>
          <w:lang w:val="en-GB"/>
        </w:rPr>
        <w:t xml:space="preserve"> </w:t>
      </w:r>
      <w:r w:rsidR="00435468">
        <w:rPr>
          <w:lang w:val="en-GB"/>
        </w:rPr>
        <w:t xml:space="preserve">minimum </w:t>
      </w:r>
      <w:r w:rsidR="00F73D46">
        <w:rPr>
          <w:lang w:val="en-GB"/>
        </w:rPr>
        <w:t>15 pages</w:t>
      </w:r>
      <w:r>
        <w:rPr>
          <w:lang w:val="en-GB"/>
        </w:rPr>
        <w:t xml:space="preserve">, </w:t>
      </w:r>
      <w:r w:rsidR="002F1480">
        <w:rPr>
          <w:lang w:val="en-GB"/>
        </w:rPr>
        <w:t xml:space="preserve">different authors, </w:t>
      </w:r>
      <w:r w:rsidR="003B4540">
        <w:rPr>
          <w:lang w:val="en-GB"/>
        </w:rPr>
        <w:t xml:space="preserve">3 different </w:t>
      </w:r>
      <w:r w:rsidR="00F93B34">
        <w:rPr>
          <w:lang w:val="en-GB"/>
        </w:rPr>
        <w:t xml:space="preserve">academic </w:t>
      </w:r>
      <w:r w:rsidR="003B4540">
        <w:rPr>
          <w:lang w:val="en-GB"/>
        </w:rPr>
        <w:t xml:space="preserve">journals, </w:t>
      </w:r>
      <w:r w:rsidR="009B1FD1">
        <w:rPr>
          <w:lang w:val="en-GB"/>
        </w:rPr>
        <w:t>at least 1</w:t>
      </w:r>
      <w:r w:rsidR="00F73D46">
        <w:rPr>
          <w:lang w:val="en-GB"/>
        </w:rPr>
        <w:t xml:space="preserve"> written by sociologist</w:t>
      </w:r>
      <w:r w:rsidR="002F1480">
        <w:rPr>
          <w:lang w:val="en-GB"/>
        </w:rPr>
        <w:t xml:space="preserve">. Each article should treat a </w:t>
      </w:r>
      <w:r w:rsidR="002F1480" w:rsidRPr="00272019">
        <w:rPr>
          <w:i/>
          <w:lang w:val="en-GB"/>
        </w:rPr>
        <w:t>different angle</w:t>
      </w:r>
      <w:r w:rsidR="002F1480">
        <w:rPr>
          <w:lang w:val="en-GB"/>
        </w:rPr>
        <w:t xml:space="preserve"> on your chosen topic</w:t>
      </w:r>
      <w:r w:rsidR="00F93B34">
        <w:rPr>
          <w:lang w:val="en-GB"/>
        </w:rPr>
        <w:t xml:space="preserve"> (as if you were designing a ‘Week 14</w:t>
      </w:r>
      <w:r w:rsidR="00025307">
        <w:rPr>
          <w:lang w:val="en-GB"/>
        </w:rPr>
        <w:t>’</w:t>
      </w:r>
      <w:r w:rsidR="00F93B34">
        <w:rPr>
          <w:lang w:val="en-GB"/>
        </w:rPr>
        <w:t xml:space="preserve"> for our course).  </w:t>
      </w:r>
      <w:r w:rsidR="002F1480">
        <w:rPr>
          <w:lang w:val="en-GB"/>
        </w:rPr>
        <w:t>Prepare</w:t>
      </w:r>
      <w:r w:rsidR="004757D2" w:rsidRPr="00A64C95">
        <w:rPr>
          <w:lang w:val="en-GB"/>
        </w:rPr>
        <w:t xml:space="preserve"> a</w:t>
      </w:r>
      <w:r w:rsidR="00B02735">
        <w:rPr>
          <w:lang w:val="en-GB"/>
        </w:rPr>
        <w:t xml:space="preserve"> </w:t>
      </w:r>
      <w:r w:rsidR="00B02735" w:rsidRPr="00B02735">
        <w:rPr>
          <w:b/>
          <w:lang w:val="en-GB"/>
        </w:rPr>
        <w:t>critical</w:t>
      </w:r>
      <w:r w:rsidR="004757D2" w:rsidRPr="00B02735">
        <w:rPr>
          <w:b/>
          <w:bCs/>
          <w:lang w:val="en-GB"/>
        </w:rPr>
        <w:t xml:space="preserve"> a</w:t>
      </w:r>
      <w:r w:rsidR="004757D2" w:rsidRPr="00A64C95">
        <w:rPr>
          <w:b/>
          <w:bCs/>
          <w:lang w:val="en-GB"/>
        </w:rPr>
        <w:t xml:space="preserve">nnotation </w:t>
      </w:r>
      <w:r w:rsidR="004757D2" w:rsidRPr="00A64C95">
        <w:rPr>
          <w:lang w:val="en-GB"/>
        </w:rPr>
        <w:t xml:space="preserve">for each of </w:t>
      </w:r>
      <w:r w:rsidR="00DE3171">
        <w:rPr>
          <w:lang w:val="en-GB"/>
        </w:rPr>
        <w:t xml:space="preserve">your 3 articles: </w:t>
      </w:r>
      <w:r w:rsidR="008A5B7B">
        <w:rPr>
          <w:lang w:val="en-GB"/>
        </w:rPr>
        <w:t xml:space="preserve"> state each </w:t>
      </w:r>
      <w:r w:rsidR="008E5BAC">
        <w:rPr>
          <w:lang w:val="en-GB"/>
        </w:rPr>
        <w:t xml:space="preserve">author’s </w:t>
      </w:r>
      <w:r w:rsidR="004757D2" w:rsidRPr="00A64C95">
        <w:rPr>
          <w:lang w:val="en-GB"/>
        </w:rPr>
        <w:t xml:space="preserve">main research </w:t>
      </w:r>
      <w:proofErr w:type="gramStart"/>
      <w:r w:rsidR="004757D2" w:rsidRPr="00A64C95">
        <w:rPr>
          <w:lang w:val="en-GB"/>
        </w:rPr>
        <w:t>question,</w:t>
      </w:r>
      <w:proofErr w:type="gramEnd"/>
      <w:r w:rsidR="004757D2" w:rsidRPr="00A64C95">
        <w:rPr>
          <w:lang w:val="en-GB"/>
        </w:rPr>
        <w:t xml:space="preserve"> briefly summarize</w:t>
      </w:r>
      <w:r>
        <w:rPr>
          <w:lang w:val="en-GB"/>
        </w:rPr>
        <w:t xml:space="preserve"> the research methods, theoretical contributions, main finding, </w:t>
      </w:r>
      <w:r w:rsidR="004757D2" w:rsidRPr="00A64C95">
        <w:rPr>
          <w:lang w:val="en-GB"/>
        </w:rPr>
        <w:t xml:space="preserve">and note two strengths </w:t>
      </w:r>
      <w:r w:rsidR="00B02735">
        <w:rPr>
          <w:lang w:val="en-GB"/>
        </w:rPr>
        <w:t>&amp;</w:t>
      </w:r>
      <w:r w:rsidR="005B4F4C">
        <w:rPr>
          <w:lang w:val="en-GB"/>
        </w:rPr>
        <w:t xml:space="preserve"> two weaknesses of the study. </w:t>
      </w:r>
      <w:r w:rsidR="004757D2" w:rsidRPr="00A64C95">
        <w:rPr>
          <w:lang w:val="en-GB"/>
        </w:rPr>
        <w:t>Together, these annotations should form 2/3 of the body of the essay.</w:t>
      </w:r>
      <w:r w:rsidR="009D5A70">
        <w:rPr>
          <w:lang w:val="en-GB"/>
        </w:rPr>
        <w:t xml:space="preserve"> </w:t>
      </w:r>
      <w:r w:rsidR="00F55499">
        <w:rPr>
          <w:lang w:val="en-GB"/>
        </w:rPr>
        <w:t xml:space="preserve">Ensure the research is based in </w:t>
      </w:r>
      <w:r w:rsidR="00F55499" w:rsidRPr="00CC0B8A">
        <w:rPr>
          <w:lang w:val="en-GB"/>
        </w:rPr>
        <w:t>qualitative,</w:t>
      </w:r>
      <w:r w:rsidR="00F55499">
        <w:rPr>
          <w:lang w:val="en-GB"/>
        </w:rPr>
        <w:t xml:space="preserve"> not quantitative</w:t>
      </w:r>
      <w:r w:rsidR="009D5A70">
        <w:rPr>
          <w:lang w:val="en-GB"/>
        </w:rPr>
        <w:t>,</w:t>
      </w:r>
      <w:r w:rsidR="00F55499">
        <w:rPr>
          <w:lang w:val="en-GB"/>
        </w:rPr>
        <w:t xml:space="preserve"> research methods.</w:t>
      </w:r>
    </w:p>
    <w:p w14:paraId="4141E24C" w14:textId="77777777" w:rsidR="00DC5C2F" w:rsidRPr="00A64C95" w:rsidRDefault="00DC5C2F" w:rsidP="004757D2">
      <w:pPr>
        <w:rPr>
          <w:lang w:val="en-GB"/>
        </w:rPr>
      </w:pPr>
    </w:p>
    <w:p w14:paraId="5CB52499" w14:textId="0B3FC68F" w:rsidR="005821D5" w:rsidRDefault="004757D2" w:rsidP="004757D2">
      <w:pPr>
        <w:rPr>
          <w:lang w:val="en-GB"/>
        </w:rPr>
      </w:pPr>
      <w:r w:rsidRPr="00A64C95">
        <w:rPr>
          <w:lang w:val="en-GB"/>
        </w:rPr>
        <w:t>3) Stat</w:t>
      </w:r>
      <w:r w:rsidR="009B1FD1">
        <w:rPr>
          <w:lang w:val="en-GB"/>
        </w:rPr>
        <w:t>e what you learned that you did not</w:t>
      </w:r>
      <w:r w:rsidRPr="00A64C95">
        <w:rPr>
          <w:lang w:val="en-GB"/>
        </w:rPr>
        <w:t xml:space="preserve"> already know abo</w:t>
      </w:r>
      <w:r w:rsidR="009B1FD1">
        <w:rPr>
          <w:lang w:val="en-GB"/>
        </w:rPr>
        <w:t>ut your topic from reading the journal articles.</w:t>
      </w:r>
      <w:r w:rsidRPr="00A64C95">
        <w:rPr>
          <w:lang w:val="en-GB"/>
        </w:rPr>
        <w:t xml:space="preserve"> </w:t>
      </w:r>
      <w:r w:rsidR="00900134">
        <w:rPr>
          <w:lang w:val="en-GB"/>
        </w:rPr>
        <w:t xml:space="preserve"> How did</w:t>
      </w:r>
      <w:r w:rsidRPr="00A64C95">
        <w:rPr>
          <w:lang w:val="en-GB"/>
        </w:rPr>
        <w:t xml:space="preserve"> the readings challenge you to think differently about </w:t>
      </w:r>
      <w:r w:rsidR="00B02735">
        <w:rPr>
          <w:lang w:val="en-GB"/>
        </w:rPr>
        <w:t>“</w:t>
      </w:r>
      <w:r w:rsidRPr="00A64C95">
        <w:rPr>
          <w:lang w:val="en-GB"/>
        </w:rPr>
        <w:t>morality,</w:t>
      </w:r>
      <w:r w:rsidR="00B02735">
        <w:rPr>
          <w:lang w:val="en-GB"/>
        </w:rPr>
        <w:t>” “</w:t>
      </w:r>
      <w:r w:rsidRPr="00A64C95">
        <w:rPr>
          <w:lang w:val="en-GB"/>
        </w:rPr>
        <w:t>normality,</w:t>
      </w:r>
      <w:r w:rsidR="00B02735">
        <w:rPr>
          <w:lang w:val="en-GB"/>
        </w:rPr>
        <w:t>”</w:t>
      </w:r>
      <w:r w:rsidRPr="00A64C95">
        <w:rPr>
          <w:lang w:val="en-GB"/>
        </w:rPr>
        <w:t xml:space="preserve"> and human sexuality as socially and historically constructed? </w:t>
      </w:r>
    </w:p>
    <w:p w14:paraId="2925C7E4" w14:textId="77777777" w:rsidR="005821D5" w:rsidRDefault="005821D5" w:rsidP="004757D2">
      <w:pPr>
        <w:rPr>
          <w:lang w:val="en-GB"/>
        </w:rPr>
      </w:pPr>
    </w:p>
    <w:p w14:paraId="0E90E20D" w14:textId="7D0B7CF3" w:rsidR="004757D2" w:rsidRPr="00B02735" w:rsidRDefault="005821D5" w:rsidP="004757D2">
      <w:pPr>
        <w:rPr>
          <w:lang w:val="en-GB"/>
        </w:rPr>
      </w:pPr>
      <w:r>
        <w:rPr>
          <w:lang w:val="en-GB"/>
        </w:rPr>
        <w:t xml:space="preserve">4) </w:t>
      </w:r>
      <w:r w:rsidR="00244FB2" w:rsidRPr="00B02735">
        <w:rPr>
          <w:lang w:val="en-GB"/>
        </w:rPr>
        <w:t xml:space="preserve">Reflect on how your articles </w:t>
      </w:r>
      <w:r w:rsidR="00E439D4">
        <w:rPr>
          <w:lang w:val="en-GB"/>
        </w:rPr>
        <w:t>serve as supporting evidence for</w:t>
      </w:r>
      <w:r w:rsidR="00244FB2" w:rsidRPr="00B02735">
        <w:rPr>
          <w:lang w:val="en-GB"/>
        </w:rPr>
        <w:t xml:space="preserve"> </w:t>
      </w:r>
      <w:r w:rsidR="00244FB2" w:rsidRPr="0064206D">
        <w:rPr>
          <w:b/>
          <w:lang w:val="en-GB"/>
        </w:rPr>
        <w:t>Michel Foucault’s</w:t>
      </w:r>
      <w:r w:rsidR="00244FB2" w:rsidRPr="00B02735">
        <w:rPr>
          <w:lang w:val="en-GB"/>
        </w:rPr>
        <w:t xml:space="preserve"> </w:t>
      </w:r>
      <w:r w:rsidR="00244FB2" w:rsidRPr="0034400A">
        <w:rPr>
          <w:lang w:val="en-GB"/>
        </w:rPr>
        <w:t xml:space="preserve">critique </w:t>
      </w:r>
      <w:r w:rsidR="00244FB2" w:rsidRPr="00B02735">
        <w:rPr>
          <w:lang w:val="en-GB"/>
        </w:rPr>
        <w:t>of the repress</w:t>
      </w:r>
      <w:r w:rsidR="00784278">
        <w:rPr>
          <w:lang w:val="en-GB"/>
        </w:rPr>
        <w:t xml:space="preserve">ion </w:t>
      </w:r>
      <w:r w:rsidR="00244FB2" w:rsidRPr="00B02735">
        <w:rPr>
          <w:lang w:val="en-GB"/>
        </w:rPr>
        <w:t>hypothesis.</w:t>
      </w:r>
      <w:r w:rsidR="00025307">
        <w:rPr>
          <w:lang w:val="en-GB"/>
        </w:rPr>
        <w:t xml:space="preserve"> </w:t>
      </w:r>
      <w:r w:rsidR="004D51CD">
        <w:rPr>
          <w:lang w:val="en-GB"/>
        </w:rPr>
        <w:t xml:space="preserve">Cite Foucault, and </w:t>
      </w:r>
      <w:r w:rsidR="00F55499">
        <w:rPr>
          <w:lang w:val="en-GB"/>
        </w:rPr>
        <w:t xml:space="preserve">include him in your Works Cited. </w:t>
      </w:r>
    </w:p>
    <w:p w14:paraId="673CBFBF" w14:textId="77777777" w:rsidR="004757D2" w:rsidRPr="00A64C95" w:rsidRDefault="004757D2" w:rsidP="004757D2">
      <w:pPr>
        <w:rPr>
          <w:lang w:val="en-GB"/>
        </w:rPr>
      </w:pPr>
    </w:p>
    <w:p w14:paraId="2094F6FA" w14:textId="55C6669E" w:rsidR="004757D2" w:rsidRDefault="005821D5" w:rsidP="004757D2">
      <w:pPr>
        <w:rPr>
          <w:lang w:val="en-GB"/>
        </w:rPr>
      </w:pPr>
      <w:proofErr w:type="gramStart"/>
      <w:r>
        <w:rPr>
          <w:lang w:val="en-GB"/>
        </w:rPr>
        <w:t>5</w:t>
      </w:r>
      <w:r w:rsidR="004757D2" w:rsidRPr="00A64C95">
        <w:rPr>
          <w:lang w:val="en-GB"/>
        </w:rPr>
        <w:t xml:space="preserve">)  </w:t>
      </w:r>
      <w:r w:rsidR="002358D0">
        <w:rPr>
          <w:lang w:val="en-GB"/>
        </w:rPr>
        <w:t>In</w:t>
      </w:r>
      <w:proofErr w:type="gramEnd"/>
      <w:r w:rsidR="002358D0">
        <w:rPr>
          <w:lang w:val="en-GB"/>
        </w:rPr>
        <w:t xml:space="preserve"> your conclusion, develop a total of</w:t>
      </w:r>
      <w:r w:rsidR="004757D2" w:rsidRPr="00A64C95">
        <w:rPr>
          <w:lang w:val="en-GB"/>
        </w:rPr>
        <w:t xml:space="preserve"> two directions for </w:t>
      </w:r>
      <w:r w:rsidR="004757D2" w:rsidRPr="00747070">
        <w:rPr>
          <w:bCs/>
          <w:lang w:val="en-GB"/>
        </w:rPr>
        <w:t>future academic research</w:t>
      </w:r>
      <w:r w:rsidR="004757D2" w:rsidRPr="00747070">
        <w:rPr>
          <w:lang w:val="en-GB"/>
        </w:rPr>
        <w:t xml:space="preserve"> on this topic.  In other words, </w:t>
      </w:r>
      <w:r w:rsidR="00B02735">
        <w:rPr>
          <w:lang w:val="en-GB"/>
        </w:rPr>
        <w:t xml:space="preserve">invent </w:t>
      </w:r>
      <w:r w:rsidR="00F0718D">
        <w:rPr>
          <w:lang w:val="en-GB"/>
        </w:rPr>
        <w:t xml:space="preserve">a total of </w:t>
      </w:r>
      <w:r w:rsidR="00B02735">
        <w:rPr>
          <w:lang w:val="en-GB"/>
        </w:rPr>
        <w:t>two</w:t>
      </w:r>
      <w:r w:rsidR="004757D2" w:rsidRPr="00747070">
        <w:rPr>
          <w:lang w:val="en-GB"/>
        </w:rPr>
        <w:t xml:space="preserve"> </w:t>
      </w:r>
      <w:r w:rsidR="004757D2" w:rsidRPr="00747070">
        <w:rPr>
          <w:bCs/>
          <w:lang w:val="en-GB"/>
        </w:rPr>
        <w:t xml:space="preserve">new, original research angles </w:t>
      </w:r>
      <w:r w:rsidR="004757D2" w:rsidRPr="00747070">
        <w:rPr>
          <w:lang w:val="en-GB"/>
        </w:rPr>
        <w:t>inspired</w:t>
      </w:r>
      <w:r w:rsidR="004757D2" w:rsidRPr="00A64C95">
        <w:rPr>
          <w:lang w:val="en-GB"/>
        </w:rPr>
        <w:t xml:space="preserve"> by your review of the literature.</w:t>
      </w:r>
    </w:p>
    <w:p w14:paraId="0DD3A094" w14:textId="77777777" w:rsidR="00B02735" w:rsidRDefault="00B02735" w:rsidP="004757D2">
      <w:pPr>
        <w:rPr>
          <w:lang w:val="en-GB"/>
        </w:rPr>
      </w:pPr>
    </w:p>
    <w:p w14:paraId="0AC3F362" w14:textId="153D3E15" w:rsidR="00B02735" w:rsidRDefault="00B02735" w:rsidP="004757D2">
      <w:pPr>
        <w:rPr>
          <w:lang w:val="en-GB"/>
        </w:rPr>
      </w:pPr>
      <w:r w:rsidRPr="00B02735">
        <w:rPr>
          <w:b/>
          <w:lang w:val="en-GB"/>
        </w:rPr>
        <w:t>NOTE:</w:t>
      </w:r>
      <w:r>
        <w:rPr>
          <w:lang w:val="en-GB"/>
        </w:rPr>
        <w:t xml:space="preserve"> Please attach your three articles/chapters to your final assignment</w:t>
      </w:r>
      <w:r w:rsidR="00BA4E25">
        <w:rPr>
          <w:lang w:val="en-GB"/>
        </w:rPr>
        <w:t xml:space="preserve"> (marked-up is fine)</w:t>
      </w:r>
      <w:r>
        <w:rPr>
          <w:lang w:val="en-GB"/>
        </w:rPr>
        <w:t>.</w:t>
      </w:r>
    </w:p>
    <w:p w14:paraId="03E256EA" w14:textId="77777777" w:rsidR="003D7C7B" w:rsidRDefault="003D7C7B" w:rsidP="004757D2">
      <w:pPr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14:paraId="61E4EACE" w14:textId="77777777" w:rsidR="003D7C7B" w:rsidRDefault="003D7C7B" w:rsidP="004757D2">
      <w:pPr>
        <w:rPr>
          <w:lang w:val="en-GB"/>
        </w:rPr>
      </w:pPr>
    </w:p>
    <w:p w14:paraId="24427712" w14:textId="72C0A4B7" w:rsidR="00193320" w:rsidRDefault="004757D2" w:rsidP="004757D2">
      <w:pPr>
        <w:rPr>
          <w:b/>
          <w:bCs/>
          <w:lang w:val="en-GB"/>
        </w:rPr>
      </w:pPr>
      <w:r w:rsidRPr="00A64C95">
        <w:rPr>
          <w:b/>
          <w:bCs/>
          <w:lang w:val="en-GB"/>
        </w:rPr>
        <w:t xml:space="preserve">5. </w:t>
      </w:r>
      <w:r w:rsidRPr="00A64C95">
        <w:rPr>
          <w:b/>
          <w:bCs/>
          <w:u w:val="single"/>
          <w:lang w:val="en-GB"/>
        </w:rPr>
        <w:t xml:space="preserve"> Final Exam:</w:t>
      </w:r>
      <w:r w:rsidRPr="00A64C95">
        <w:rPr>
          <w:b/>
          <w:bCs/>
          <w:lang w:val="en-GB"/>
        </w:rPr>
        <w:t xml:space="preserve"> </w:t>
      </w:r>
      <w:r w:rsidR="003364CD">
        <w:rPr>
          <w:b/>
          <w:bCs/>
          <w:lang w:val="en-GB"/>
        </w:rPr>
        <w:t>25</w:t>
      </w:r>
      <w:proofErr w:type="gramStart"/>
      <w:r w:rsidR="003364CD">
        <w:rPr>
          <w:b/>
          <w:bCs/>
          <w:lang w:val="en-GB"/>
        </w:rPr>
        <w:t>%</w:t>
      </w:r>
      <w:r w:rsidR="004D265E">
        <w:rPr>
          <w:b/>
          <w:bCs/>
          <w:lang w:val="en-GB"/>
        </w:rPr>
        <w:t xml:space="preserve"> </w:t>
      </w:r>
      <w:r w:rsidRPr="00A64C95">
        <w:rPr>
          <w:b/>
          <w:bCs/>
          <w:lang w:val="en-GB"/>
        </w:rPr>
        <w:t xml:space="preserve"> </w:t>
      </w:r>
      <w:r w:rsidR="00900134">
        <w:rPr>
          <w:bCs/>
          <w:lang w:val="en-GB"/>
        </w:rPr>
        <w:t>April</w:t>
      </w:r>
      <w:proofErr w:type="gramEnd"/>
      <w:r w:rsidR="00900134">
        <w:rPr>
          <w:bCs/>
          <w:lang w:val="en-GB"/>
        </w:rPr>
        <w:t xml:space="preserve"> </w:t>
      </w:r>
      <w:r w:rsidRPr="00A64C95">
        <w:rPr>
          <w:lang w:val="en-GB"/>
        </w:rPr>
        <w:t xml:space="preserve">Exam Schedule, </w:t>
      </w:r>
      <w:r w:rsidR="00DC5C2F">
        <w:rPr>
          <w:lang w:val="en-GB"/>
        </w:rPr>
        <w:t>2</w:t>
      </w:r>
      <w:r>
        <w:rPr>
          <w:lang w:val="en-GB"/>
        </w:rPr>
        <w:t>½ hours</w:t>
      </w:r>
      <w:r w:rsidRPr="00A64C95">
        <w:rPr>
          <w:lang w:val="en-GB"/>
        </w:rPr>
        <w:t>.</w:t>
      </w:r>
      <w:r w:rsidR="00FE74DD">
        <w:rPr>
          <w:lang w:val="en-GB"/>
        </w:rPr>
        <w:t xml:space="preserve"> Final exam is made up of short-answer questions; students are </w:t>
      </w:r>
      <w:r w:rsidR="00FE74DD" w:rsidRPr="00A64C95">
        <w:rPr>
          <w:lang w:val="en-GB"/>
        </w:rPr>
        <w:t>responsible for material from</w:t>
      </w:r>
      <w:r w:rsidR="00A77F6F">
        <w:rPr>
          <w:lang w:val="en-GB"/>
        </w:rPr>
        <w:t xml:space="preserve"> required</w:t>
      </w:r>
      <w:r w:rsidR="00FE74DD" w:rsidRPr="00A64C95">
        <w:rPr>
          <w:lang w:val="en-GB"/>
        </w:rPr>
        <w:t xml:space="preserve"> readings, lecture notes, </w:t>
      </w:r>
      <w:r w:rsidR="00FE74DD">
        <w:rPr>
          <w:lang w:val="en-GB"/>
        </w:rPr>
        <w:t>guest speakers, &amp;</w:t>
      </w:r>
      <w:r w:rsidR="00FE74DD" w:rsidRPr="00A64C95">
        <w:rPr>
          <w:lang w:val="en-GB"/>
        </w:rPr>
        <w:t xml:space="preserve"> video material</w:t>
      </w:r>
      <w:r w:rsidR="00FE74DD">
        <w:rPr>
          <w:lang w:val="en-GB"/>
        </w:rPr>
        <w:t xml:space="preserve"> </w:t>
      </w:r>
      <w:r w:rsidR="00FE74DD" w:rsidRPr="00E439D4">
        <w:rPr>
          <w:b/>
          <w:lang w:val="en-GB"/>
        </w:rPr>
        <w:t>from week 7 to week 13, inclusive.</w:t>
      </w:r>
      <w:r w:rsidR="00FE74DD">
        <w:rPr>
          <w:lang w:val="en-GB"/>
        </w:rPr>
        <w:t xml:space="preserve">  </w:t>
      </w:r>
      <w:r w:rsidRPr="00A64C95">
        <w:rPr>
          <w:b/>
          <w:bCs/>
          <w:lang w:val="en-GB"/>
        </w:rPr>
        <w:t xml:space="preserve"> </w:t>
      </w:r>
    </w:p>
    <w:p w14:paraId="38EDBC4D" w14:textId="24DEB53F" w:rsidR="004757D2" w:rsidRPr="00A64C95" w:rsidRDefault="004757D2" w:rsidP="004757D2">
      <w:pPr>
        <w:rPr>
          <w:b/>
          <w:bCs/>
          <w:lang w:val="en-GB"/>
        </w:rPr>
      </w:pPr>
      <w:r w:rsidRPr="00A64C95">
        <w:rPr>
          <w:b/>
          <w:bCs/>
          <w:lang w:val="en-GB"/>
        </w:rPr>
        <w:t>________________________________________________________________</w:t>
      </w:r>
      <w:r w:rsidR="003D7C7B">
        <w:rPr>
          <w:b/>
          <w:bCs/>
          <w:lang w:val="en-GB"/>
        </w:rPr>
        <w:t>____________</w:t>
      </w:r>
      <w:r w:rsidRPr="00A64C95">
        <w:rPr>
          <w:b/>
          <w:bCs/>
          <w:lang w:val="en-GB"/>
        </w:rPr>
        <w:t>_</w:t>
      </w:r>
    </w:p>
    <w:p w14:paraId="58BF5F46" w14:textId="77777777" w:rsidR="00A667BD" w:rsidRDefault="00A667BD" w:rsidP="004757D2">
      <w:pPr>
        <w:rPr>
          <w:b/>
          <w:bCs/>
          <w:u w:val="single"/>
          <w:lang w:val="en-GB"/>
        </w:rPr>
      </w:pPr>
    </w:p>
    <w:p w14:paraId="19E6245C" w14:textId="31667E7E" w:rsidR="004757D2" w:rsidRPr="00EF120F" w:rsidRDefault="00193320" w:rsidP="004757D2">
      <w:pPr>
        <w:rPr>
          <w:b/>
          <w:bCs/>
          <w:lang w:val="en-GB"/>
        </w:rPr>
      </w:pPr>
      <w:r>
        <w:rPr>
          <w:b/>
          <w:bCs/>
          <w:u w:val="single"/>
          <w:lang w:val="en-GB"/>
        </w:rPr>
        <w:t>C</w:t>
      </w:r>
      <w:r w:rsidR="004757D2">
        <w:rPr>
          <w:b/>
          <w:bCs/>
          <w:u w:val="single"/>
          <w:lang w:val="en-GB"/>
        </w:rPr>
        <w:t>OURSE READINGS:</w:t>
      </w:r>
      <w:r w:rsidR="00EF120F">
        <w:rPr>
          <w:b/>
          <w:bCs/>
          <w:u w:val="single"/>
          <w:lang w:val="en-GB"/>
        </w:rPr>
        <w:t xml:space="preserve"> </w:t>
      </w:r>
      <w:r w:rsidR="00EF120F">
        <w:rPr>
          <w:b/>
          <w:bCs/>
          <w:lang w:val="en-GB"/>
        </w:rPr>
        <w:t xml:space="preserve">   [** </w:t>
      </w:r>
      <w:r w:rsidR="002B773C">
        <w:rPr>
          <w:b/>
          <w:bCs/>
          <w:lang w:val="en-GB"/>
        </w:rPr>
        <w:t xml:space="preserve">designates </w:t>
      </w:r>
      <w:r w:rsidR="00EF120F">
        <w:rPr>
          <w:b/>
          <w:bCs/>
          <w:lang w:val="en-GB"/>
        </w:rPr>
        <w:t>required readings]</w:t>
      </w:r>
    </w:p>
    <w:p w14:paraId="2D0D9984" w14:textId="77777777" w:rsidR="004757D2" w:rsidRDefault="004757D2">
      <w:pPr>
        <w:ind w:right="-720"/>
        <w:rPr>
          <w:lang w:val="en-GB"/>
        </w:rPr>
      </w:pPr>
    </w:p>
    <w:p w14:paraId="7DC72A5A" w14:textId="77777777" w:rsidR="008B150F" w:rsidRDefault="008B150F">
      <w:pPr>
        <w:ind w:right="-720"/>
        <w:rPr>
          <w:lang w:val="en-GB"/>
        </w:rPr>
        <w:sectPr w:rsidR="008B150F">
          <w:headerReference w:type="even" r:id="rId24"/>
          <w:headerReference w:type="default" r:id="rId25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CB0B0E2" w14:textId="13A0D892" w:rsidR="005A202D" w:rsidRPr="00D56151" w:rsidRDefault="005A202D">
      <w:pPr>
        <w:ind w:right="-720"/>
        <w:rPr>
          <w:b/>
          <w:bCs/>
          <w:lang w:val="en-GB"/>
        </w:rPr>
      </w:pPr>
      <w:r w:rsidRPr="00D56151">
        <w:rPr>
          <w:b/>
          <w:bCs/>
          <w:lang w:val="en-GB"/>
        </w:rPr>
        <w:lastRenderedPageBreak/>
        <w:t>Week 1</w:t>
      </w:r>
      <w:r w:rsidR="00CD438F">
        <w:rPr>
          <w:b/>
          <w:bCs/>
          <w:lang w:val="en-GB"/>
        </w:rPr>
        <w:t xml:space="preserve">, </w:t>
      </w:r>
      <w:r w:rsidR="00A84268">
        <w:rPr>
          <w:b/>
          <w:bCs/>
          <w:lang w:val="en-GB"/>
        </w:rPr>
        <w:t>Jan. 7</w:t>
      </w:r>
      <w:r w:rsidR="00A84268" w:rsidRPr="00A84268">
        <w:rPr>
          <w:b/>
          <w:bCs/>
          <w:vertAlign w:val="superscript"/>
          <w:lang w:val="en-GB"/>
        </w:rPr>
        <w:t>th</w:t>
      </w:r>
      <w:r w:rsidR="00F55499">
        <w:rPr>
          <w:b/>
          <w:bCs/>
          <w:vertAlign w:val="superscript"/>
          <w:lang w:val="en-GB"/>
        </w:rPr>
        <w:t xml:space="preserve"> </w:t>
      </w:r>
      <w:r w:rsidR="00A84268">
        <w:rPr>
          <w:b/>
          <w:bCs/>
          <w:lang w:val="en-GB"/>
        </w:rPr>
        <w:t>/</w:t>
      </w:r>
      <w:r w:rsidR="00F55499">
        <w:rPr>
          <w:b/>
          <w:bCs/>
          <w:lang w:val="en-GB"/>
        </w:rPr>
        <w:t xml:space="preserve"> </w:t>
      </w:r>
      <w:proofErr w:type="gramStart"/>
      <w:r w:rsidR="00A84268">
        <w:rPr>
          <w:b/>
          <w:bCs/>
          <w:lang w:val="en-GB"/>
        </w:rPr>
        <w:t>9</w:t>
      </w:r>
      <w:r w:rsidR="00A84268" w:rsidRPr="00A84268">
        <w:rPr>
          <w:b/>
          <w:bCs/>
          <w:vertAlign w:val="superscript"/>
          <w:lang w:val="en-GB"/>
        </w:rPr>
        <w:t>th</w:t>
      </w:r>
      <w:r w:rsidR="00A84268">
        <w:rPr>
          <w:b/>
          <w:bCs/>
          <w:lang w:val="en-GB"/>
        </w:rPr>
        <w:t xml:space="preserve"> </w:t>
      </w:r>
      <w:r w:rsidR="00CA7E5B">
        <w:rPr>
          <w:b/>
          <w:bCs/>
          <w:lang w:val="en-GB"/>
        </w:rPr>
        <w:t>:</w:t>
      </w:r>
      <w:proofErr w:type="gramEnd"/>
      <w:r w:rsidR="00CA7E5B">
        <w:rPr>
          <w:b/>
          <w:bCs/>
          <w:lang w:val="en-GB"/>
        </w:rPr>
        <w:t xml:space="preserve"> </w:t>
      </w:r>
      <w:r w:rsidR="00435468">
        <w:rPr>
          <w:b/>
          <w:bCs/>
          <w:lang w:val="en-GB"/>
        </w:rPr>
        <w:t xml:space="preserve"> </w:t>
      </w:r>
      <w:r w:rsidRPr="00D56151">
        <w:rPr>
          <w:b/>
          <w:bCs/>
          <w:lang w:val="en-GB"/>
        </w:rPr>
        <w:t>Sexuality as a Field of Historical and Sociological Study</w:t>
      </w:r>
    </w:p>
    <w:p w14:paraId="017EC76A" w14:textId="77777777" w:rsidR="005A202D" w:rsidRDefault="005A202D">
      <w:pPr>
        <w:ind w:right="-720"/>
        <w:rPr>
          <w:b/>
          <w:bCs/>
          <w:lang w:val="en-GB"/>
        </w:rPr>
      </w:pPr>
    </w:p>
    <w:p w14:paraId="5ED24807" w14:textId="4D95DA6A" w:rsidR="00462252" w:rsidRDefault="009A6376" w:rsidP="009A6376">
      <w:pPr>
        <w:ind w:right="-720"/>
        <w:rPr>
          <w:bCs/>
          <w:lang w:val="en-GB"/>
        </w:rPr>
      </w:pPr>
      <w:r>
        <w:rPr>
          <w:bCs/>
          <w:lang w:val="en-GB"/>
        </w:rPr>
        <w:t xml:space="preserve">**Martin Cannon, “The Regulation of First Nations Sexuality,” </w:t>
      </w:r>
      <w:r w:rsidRPr="004D73DF">
        <w:rPr>
          <w:bCs/>
          <w:i/>
          <w:lang w:val="en-GB"/>
        </w:rPr>
        <w:t>Canadian Journal of Native Studies</w:t>
      </w:r>
      <w:r>
        <w:rPr>
          <w:bCs/>
          <w:lang w:val="en-GB"/>
        </w:rPr>
        <w:t xml:space="preserve"> 18:1 (1998): 280-294</w:t>
      </w:r>
      <w:r w:rsidR="00462252">
        <w:rPr>
          <w:bCs/>
          <w:lang w:val="en-GB"/>
        </w:rPr>
        <w:t xml:space="preserve">.  </w:t>
      </w:r>
      <w:hyperlink r:id="rId26" w:history="1">
        <w:r w:rsidR="00462252" w:rsidRPr="00823D1C">
          <w:rPr>
            <w:rStyle w:val="Hyperlink"/>
            <w:bCs/>
            <w:lang w:val="en-GB"/>
          </w:rPr>
          <w:t>http://www3.brandonu.ca/cjns/18.1/cjnsv18no1_pg1-18.pdf</w:t>
        </w:r>
      </w:hyperlink>
    </w:p>
    <w:p w14:paraId="4299A0C6" w14:textId="77777777" w:rsidR="00462252" w:rsidRDefault="00462252" w:rsidP="009A6376">
      <w:pPr>
        <w:ind w:right="-720"/>
        <w:rPr>
          <w:bCs/>
          <w:lang w:val="en-GB"/>
        </w:rPr>
      </w:pPr>
    </w:p>
    <w:p w14:paraId="43D64236" w14:textId="17F0568D" w:rsidR="00AC33CE" w:rsidRDefault="00821DFC" w:rsidP="00E24046">
      <w:pPr>
        <w:ind w:right="-720"/>
        <w:rPr>
          <w:lang w:val="en-GB"/>
        </w:rPr>
      </w:pPr>
      <w:r>
        <w:rPr>
          <w:b/>
          <w:bCs/>
          <w:lang w:val="en-GB"/>
        </w:rPr>
        <w:t>**</w:t>
      </w:r>
      <w:r w:rsidR="00AC33CE">
        <w:rPr>
          <w:lang w:val="en-GB"/>
        </w:rPr>
        <w:t xml:space="preserve">Chris </w:t>
      </w:r>
      <w:proofErr w:type="spellStart"/>
      <w:r w:rsidR="00AC33CE">
        <w:rPr>
          <w:lang w:val="en-GB"/>
        </w:rPr>
        <w:t>Brickell</w:t>
      </w:r>
      <w:proofErr w:type="spellEnd"/>
      <w:r w:rsidR="00AC33CE">
        <w:rPr>
          <w:lang w:val="en-GB"/>
        </w:rPr>
        <w:t xml:space="preserve">, “Sexuality and Dimensions of Power,” </w:t>
      </w:r>
      <w:r w:rsidR="00AC33CE" w:rsidRPr="004D73DF">
        <w:rPr>
          <w:i/>
          <w:lang w:val="en-GB"/>
        </w:rPr>
        <w:t>Sexuality &amp; Culture</w:t>
      </w:r>
      <w:r w:rsidR="00AC33CE">
        <w:rPr>
          <w:lang w:val="en-GB"/>
        </w:rPr>
        <w:t xml:space="preserve"> </w:t>
      </w:r>
      <w:r w:rsidR="00175995">
        <w:rPr>
          <w:lang w:val="en-GB"/>
        </w:rPr>
        <w:t xml:space="preserve">13:2 </w:t>
      </w:r>
      <w:r w:rsidR="00AC33CE">
        <w:rPr>
          <w:lang w:val="en-GB"/>
        </w:rPr>
        <w:t>(2009): 57-74.</w:t>
      </w:r>
    </w:p>
    <w:p w14:paraId="521B9021" w14:textId="41C8F813" w:rsidR="00795AF0" w:rsidRDefault="00DB43C7" w:rsidP="00AC33CE">
      <w:pPr>
        <w:ind w:right="720"/>
        <w:rPr>
          <w:lang w:val="en-GB"/>
        </w:rPr>
      </w:pPr>
      <w:hyperlink r:id="rId27" w:history="1">
        <w:r w:rsidR="00795AF0" w:rsidRPr="005A0092">
          <w:rPr>
            <w:rStyle w:val="Hyperlink"/>
            <w:lang w:val="en-GB"/>
          </w:rPr>
          <w:t>https://link-springer-com.ezproxy.library.ubc.ca/content/pdf/10.1007%2Fs12119-008-9042-x.pdf</w:t>
        </w:r>
      </w:hyperlink>
    </w:p>
    <w:p w14:paraId="414068D4" w14:textId="77777777" w:rsidR="00795AF0" w:rsidRDefault="00795AF0" w:rsidP="00AC33CE">
      <w:pPr>
        <w:ind w:right="720"/>
        <w:rPr>
          <w:lang w:val="en-GB"/>
        </w:rPr>
      </w:pPr>
    </w:p>
    <w:p w14:paraId="43933930" w14:textId="77777777" w:rsidR="00FD2D19" w:rsidRDefault="00D23779" w:rsidP="00D23779">
      <w:pPr>
        <w:ind w:right="-720"/>
        <w:rPr>
          <w:bCs/>
          <w:lang w:val="en-GB"/>
        </w:rPr>
      </w:pPr>
      <w:r>
        <w:rPr>
          <w:bCs/>
          <w:lang w:val="en-GB"/>
        </w:rPr>
        <w:t>**</w:t>
      </w:r>
      <w:proofErr w:type="spellStart"/>
      <w:r w:rsidRPr="00467BEE">
        <w:rPr>
          <w:bCs/>
          <w:lang w:val="en-GB"/>
        </w:rPr>
        <w:t>Cortney</w:t>
      </w:r>
      <w:proofErr w:type="spellEnd"/>
      <w:r w:rsidRPr="00467BEE">
        <w:rPr>
          <w:bCs/>
          <w:lang w:val="en-GB"/>
        </w:rPr>
        <w:t xml:space="preserve"> Dakin, “</w:t>
      </w:r>
      <w:r>
        <w:rPr>
          <w:bCs/>
          <w:lang w:val="en-GB"/>
        </w:rPr>
        <w:t xml:space="preserve">Hearing Two Spirits: Two-Spirit Voices are Integral To Cultivating Community </w:t>
      </w:r>
    </w:p>
    <w:p w14:paraId="5879F6C5" w14:textId="59C74CB3" w:rsidR="00D23779" w:rsidRPr="00467BEE" w:rsidRDefault="00D23779" w:rsidP="00D23779">
      <w:pPr>
        <w:ind w:right="-720"/>
        <w:rPr>
          <w:bCs/>
          <w:lang w:val="en-GB"/>
        </w:rPr>
      </w:pPr>
      <w:r>
        <w:rPr>
          <w:bCs/>
          <w:lang w:val="en-GB"/>
        </w:rPr>
        <w:t>Resistance and Decolonization</w:t>
      </w:r>
      <w:r w:rsidR="00283175">
        <w:rPr>
          <w:bCs/>
          <w:i/>
          <w:lang w:val="en-GB"/>
        </w:rPr>
        <w:t xml:space="preserve">, </w:t>
      </w:r>
      <w:proofErr w:type="spellStart"/>
      <w:r w:rsidRPr="00983F1C">
        <w:rPr>
          <w:bCs/>
          <w:i/>
          <w:lang w:val="en-GB"/>
        </w:rPr>
        <w:t>Briarpatch</w:t>
      </w:r>
      <w:proofErr w:type="spellEnd"/>
      <w:r w:rsidRPr="00983F1C">
        <w:rPr>
          <w:bCs/>
          <w:i/>
          <w:lang w:val="en-GB"/>
        </w:rPr>
        <w:t xml:space="preserve"> Magazine.com </w:t>
      </w:r>
      <w:r>
        <w:rPr>
          <w:bCs/>
          <w:lang w:val="en-GB"/>
        </w:rPr>
        <w:t>(September 1, 2012): 1-2.</w:t>
      </w:r>
    </w:p>
    <w:p w14:paraId="5561A3C3" w14:textId="69836399" w:rsidR="00983F1C" w:rsidRDefault="00DB43C7" w:rsidP="00BA4E25">
      <w:pPr>
        <w:ind w:right="-720"/>
        <w:rPr>
          <w:b/>
          <w:bCs/>
          <w:lang w:val="en-GB"/>
        </w:rPr>
      </w:pPr>
      <w:hyperlink r:id="rId28" w:history="1">
        <w:r w:rsidR="00D23779" w:rsidRPr="00467BEE">
          <w:rPr>
            <w:rStyle w:val="Hyperlink"/>
            <w:bCs/>
            <w:lang w:val="en-GB"/>
          </w:rPr>
          <w:t>https://briarpatchmagazine.com/articles/view/hearing-two-spirits</w:t>
        </w:r>
      </w:hyperlink>
    </w:p>
    <w:p w14:paraId="7090D8B8" w14:textId="77777777" w:rsidR="00BA4E25" w:rsidRDefault="00BA4E25" w:rsidP="00BA4E25">
      <w:pPr>
        <w:ind w:right="-720"/>
        <w:rPr>
          <w:b/>
          <w:bCs/>
          <w:lang w:val="en-GB"/>
        </w:rPr>
      </w:pPr>
    </w:p>
    <w:p w14:paraId="088566FB" w14:textId="77777777" w:rsidR="00D23779" w:rsidRDefault="00D23779">
      <w:pPr>
        <w:ind w:right="-720"/>
        <w:rPr>
          <w:b/>
          <w:bCs/>
          <w:lang w:val="en-GB"/>
        </w:rPr>
      </w:pPr>
    </w:p>
    <w:p w14:paraId="3D634606" w14:textId="77777777" w:rsidR="009C0826" w:rsidRDefault="009C0826">
      <w:pPr>
        <w:ind w:right="-720"/>
        <w:rPr>
          <w:b/>
          <w:bCs/>
          <w:lang w:val="en-GB"/>
        </w:rPr>
      </w:pPr>
    </w:p>
    <w:p w14:paraId="6038E52D" w14:textId="62B54CF0" w:rsidR="005A202D" w:rsidRPr="00A84268" w:rsidRDefault="005A202D">
      <w:pPr>
        <w:ind w:right="-720"/>
        <w:rPr>
          <w:b/>
          <w:bCs/>
          <w:lang w:val="en-GB"/>
        </w:rPr>
      </w:pPr>
      <w:r w:rsidRPr="00A64C95">
        <w:rPr>
          <w:b/>
          <w:bCs/>
          <w:lang w:val="en-GB"/>
        </w:rPr>
        <w:lastRenderedPageBreak/>
        <w:t xml:space="preserve">Week 2, </w:t>
      </w:r>
      <w:r w:rsidR="00A84268">
        <w:rPr>
          <w:b/>
          <w:bCs/>
          <w:lang w:val="en-GB"/>
        </w:rPr>
        <w:t>Jan. 14</w:t>
      </w:r>
      <w:r w:rsidR="00A84268" w:rsidRPr="00A84268">
        <w:rPr>
          <w:b/>
          <w:bCs/>
          <w:vertAlign w:val="superscript"/>
          <w:lang w:val="en-GB"/>
        </w:rPr>
        <w:t>th</w:t>
      </w:r>
      <w:r w:rsidR="00A84268">
        <w:rPr>
          <w:b/>
          <w:bCs/>
          <w:lang w:val="en-GB"/>
        </w:rPr>
        <w:t xml:space="preserve"> / </w:t>
      </w:r>
      <w:proofErr w:type="gramStart"/>
      <w:r w:rsidR="00A84268">
        <w:rPr>
          <w:b/>
          <w:bCs/>
          <w:lang w:val="en-GB"/>
        </w:rPr>
        <w:t>16</w:t>
      </w:r>
      <w:r w:rsidR="00A84268" w:rsidRPr="00A84268">
        <w:rPr>
          <w:b/>
          <w:bCs/>
          <w:vertAlign w:val="superscript"/>
          <w:lang w:val="en-GB"/>
        </w:rPr>
        <w:t>th</w:t>
      </w:r>
      <w:r w:rsidR="00CA7E5B">
        <w:rPr>
          <w:b/>
          <w:bCs/>
          <w:lang w:val="en-GB"/>
        </w:rPr>
        <w:t xml:space="preserve"> </w:t>
      </w:r>
      <w:r w:rsidR="00EE093D">
        <w:rPr>
          <w:b/>
          <w:bCs/>
          <w:lang w:val="en-GB"/>
        </w:rPr>
        <w:t>:</w:t>
      </w:r>
      <w:proofErr w:type="gramEnd"/>
      <w:r w:rsidRPr="00A64C95">
        <w:rPr>
          <w:b/>
          <w:bCs/>
          <w:lang w:val="en-GB"/>
        </w:rPr>
        <w:t xml:space="preserve">  Theorizing Sexuality and Gender</w:t>
      </w:r>
    </w:p>
    <w:p w14:paraId="01BCCF8F" w14:textId="77777777" w:rsidR="005A202D" w:rsidRPr="00A64C95" w:rsidRDefault="005A202D">
      <w:pPr>
        <w:ind w:right="-720"/>
        <w:rPr>
          <w:lang w:val="en-GB"/>
        </w:rPr>
      </w:pPr>
    </w:p>
    <w:p w14:paraId="1999122D" w14:textId="77777777" w:rsidR="00FF567F" w:rsidRDefault="00FE74DD" w:rsidP="00FF567F">
      <w:pPr>
        <w:rPr>
          <w:lang w:val="en-GB"/>
        </w:rPr>
      </w:pPr>
      <w:r>
        <w:rPr>
          <w:lang w:val="en-GB"/>
        </w:rPr>
        <w:t>**</w:t>
      </w:r>
      <w:r w:rsidR="005A202D" w:rsidRPr="00A64C95">
        <w:rPr>
          <w:lang w:val="en-GB"/>
        </w:rPr>
        <w:t xml:space="preserve">Michel Foucault, </w:t>
      </w:r>
      <w:r w:rsidR="005A202D" w:rsidRPr="004D73DF">
        <w:rPr>
          <w:i/>
          <w:lang w:val="en-GB"/>
        </w:rPr>
        <w:t>The History of Sexuality, Volume I</w:t>
      </w:r>
      <w:r w:rsidR="005A202D" w:rsidRPr="00A64C95">
        <w:rPr>
          <w:lang w:val="en-GB"/>
        </w:rPr>
        <w:t xml:space="preserve">.  </w:t>
      </w:r>
      <w:r w:rsidR="00D77A1A">
        <w:rPr>
          <w:lang w:val="en-GB"/>
        </w:rPr>
        <w:t>(</w:t>
      </w:r>
      <w:r w:rsidR="005A202D" w:rsidRPr="00A64C95">
        <w:rPr>
          <w:lang w:val="en-GB"/>
        </w:rPr>
        <w:t>New York: Vintage Books</w:t>
      </w:r>
      <w:r w:rsidR="00D77A1A">
        <w:rPr>
          <w:lang w:val="en-GB"/>
        </w:rPr>
        <w:t xml:space="preserve">, 1980): </w:t>
      </w:r>
      <w:r w:rsidR="005A202D" w:rsidRPr="00A64C95">
        <w:rPr>
          <w:lang w:val="en-GB"/>
        </w:rPr>
        <w:t>17-49.</w:t>
      </w:r>
      <w:r w:rsidR="00FF567F">
        <w:rPr>
          <w:lang w:val="en-GB"/>
        </w:rPr>
        <w:t xml:space="preserve">  </w:t>
      </w:r>
    </w:p>
    <w:p w14:paraId="2ACDD071" w14:textId="4782C80C" w:rsidR="004A04A1" w:rsidRDefault="00AE2155" w:rsidP="004A04A1">
      <w:pPr>
        <w:rPr>
          <w:lang w:val="en-GB"/>
        </w:rPr>
      </w:pPr>
      <w:r>
        <w:rPr>
          <w:lang w:val="en-GB"/>
        </w:rPr>
        <w:t xml:space="preserve">Find in </w:t>
      </w:r>
      <w:r w:rsidR="00A03534">
        <w:rPr>
          <w:lang w:val="en-GB"/>
        </w:rPr>
        <w:t>369pdfadditionalreading</w:t>
      </w:r>
      <w:r w:rsidR="00FF567F">
        <w:rPr>
          <w:lang w:val="en-GB"/>
        </w:rPr>
        <w:t xml:space="preserve"> at </w:t>
      </w:r>
      <w:r w:rsidR="004A04A1">
        <w:rPr>
          <w:lang w:val="en-GB"/>
        </w:rPr>
        <w:t xml:space="preserve">Canvas.ubc.ca </w:t>
      </w:r>
    </w:p>
    <w:p w14:paraId="54E9AD75" w14:textId="77777777" w:rsidR="009F1A47" w:rsidRDefault="009F1A47" w:rsidP="004A04A1">
      <w:pPr>
        <w:rPr>
          <w:lang w:val="en-GB"/>
        </w:rPr>
      </w:pPr>
    </w:p>
    <w:p w14:paraId="47A5C69F" w14:textId="665CA003" w:rsidR="004A04A1" w:rsidRDefault="004A04A1" w:rsidP="004A04A1">
      <w:pPr>
        <w:rPr>
          <w:lang w:val="en-GB"/>
        </w:rPr>
      </w:pPr>
      <w:r>
        <w:rPr>
          <w:lang w:val="en-GB"/>
        </w:rPr>
        <w:t>*</w:t>
      </w:r>
      <w:r w:rsidR="00D909F2">
        <w:rPr>
          <w:lang w:val="en-GB"/>
        </w:rPr>
        <w:t xml:space="preserve">*Patricia Hill Collins, “Prisons for Our Bodies, Closets for Our Minds,” in </w:t>
      </w:r>
      <w:r w:rsidR="00D909F2" w:rsidRPr="004D73DF">
        <w:rPr>
          <w:i/>
          <w:lang w:val="en-GB"/>
        </w:rPr>
        <w:t>Black Sexual Politics</w:t>
      </w:r>
      <w:r w:rsidR="00D909F2">
        <w:rPr>
          <w:lang w:val="en-GB"/>
        </w:rPr>
        <w:t xml:space="preserve">, P. H. Collins (New York: </w:t>
      </w:r>
      <w:proofErr w:type="spellStart"/>
      <w:r w:rsidR="00D909F2">
        <w:rPr>
          <w:lang w:val="en-GB"/>
        </w:rPr>
        <w:t>Routledge</w:t>
      </w:r>
      <w:proofErr w:type="spellEnd"/>
      <w:r w:rsidR="00D909F2">
        <w:rPr>
          <w:lang w:val="en-GB"/>
        </w:rPr>
        <w:t>, 2004):  87-116.</w:t>
      </w:r>
      <w:r w:rsidR="00E61FF3">
        <w:rPr>
          <w:lang w:val="en-GB"/>
        </w:rPr>
        <w:t xml:space="preserve">  </w:t>
      </w:r>
      <w:r w:rsidR="00AE2155">
        <w:rPr>
          <w:lang w:val="en-GB"/>
        </w:rPr>
        <w:t>Find in 3</w:t>
      </w:r>
      <w:r w:rsidR="00A03534">
        <w:rPr>
          <w:lang w:val="en-GB"/>
        </w:rPr>
        <w:t>69pdfadditionalreading</w:t>
      </w:r>
      <w:r w:rsidR="00FF567F">
        <w:rPr>
          <w:lang w:val="en-GB"/>
        </w:rPr>
        <w:t xml:space="preserve"> </w:t>
      </w:r>
      <w:r w:rsidR="00AE2155">
        <w:rPr>
          <w:lang w:val="en-GB"/>
        </w:rPr>
        <w:t>at</w:t>
      </w:r>
      <w:r>
        <w:rPr>
          <w:lang w:val="en-GB"/>
        </w:rPr>
        <w:t xml:space="preserve"> Canvas.ubc.ca</w:t>
      </w:r>
    </w:p>
    <w:p w14:paraId="218567E7" w14:textId="77777777" w:rsidR="002A12FB" w:rsidRDefault="002A12FB" w:rsidP="00467BEE">
      <w:pPr>
        <w:rPr>
          <w:lang w:val="en-GB"/>
        </w:rPr>
      </w:pPr>
    </w:p>
    <w:p w14:paraId="5476E1FB" w14:textId="0DD11353" w:rsidR="00467BEE" w:rsidRDefault="00467BEE" w:rsidP="00467BEE">
      <w:pPr>
        <w:rPr>
          <w:lang w:val="en-GB"/>
        </w:rPr>
      </w:pPr>
      <w:r>
        <w:rPr>
          <w:lang w:val="en-GB"/>
        </w:rPr>
        <w:t xml:space="preserve">**K. </w:t>
      </w:r>
      <w:proofErr w:type="spellStart"/>
      <w:r>
        <w:rPr>
          <w:lang w:val="en-GB"/>
        </w:rPr>
        <w:t>Ho</w:t>
      </w:r>
      <w:proofErr w:type="spellEnd"/>
      <w:r>
        <w:rPr>
          <w:lang w:val="en-GB"/>
        </w:rPr>
        <w:t xml:space="preserve">, “The Politics of Coming Out,” </w:t>
      </w:r>
      <w:r w:rsidRPr="00467BEE">
        <w:rPr>
          <w:i/>
          <w:lang w:val="en-GB"/>
        </w:rPr>
        <w:t>The Talon.ca</w:t>
      </w:r>
      <w:r>
        <w:rPr>
          <w:lang w:val="en-GB"/>
        </w:rPr>
        <w:t xml:space="preserve">.  </w:t>
      </w:r>
      <w:r w:rsidR="002971FE">
        <w:rPr>
          <w:lang w:val="en-GB"/>
        </w:rPr>
        <w:t>(Oct. 11, 2014): 1-4.</w:t>
      </w:r>
    </w:p>
    <w:p w14:paraId="2BCA2FFC" w14:textId="6FC82B41" w:rsidR="00467BEE" w:rsidRDefault="00DB43C7" w:rsidP="00467BEE">
      <w:pPr>
        <w:rPr>
          <w:rStyle w:val="Hyperlink"/>
          <w:lang w:val="en-GB"/>
        </w:rPr>
      </w:pPr>
      <w:hyperlink r:id="rId29" w:history="1">
        <w:r w:rsidR="00467BEE" w:rsidRPr="00867A3B">
          <w:rPr>
            <w:rStyle w:val="Hyperlink"/>
            <w:lang w:val="en-GB"/>
          </w:rPr>
          <w:t>http://thetalon.ca/the-politics-of-coming-out</w:t>
        </w:r>
      </w:hyperlink>
    </w:p>
    <w:p w14:paraId="7CF89192" w14:textId="77777777" w:rsidR="00462252" w:rsidRDefault="00462252" w:rsidP="00467BEE">
      <w:pPr>
        <w:rPr>
          <w:rStyle w:val="Hyperlink"/>
          <w:lang w:val="en-GB"/>
        </w:rPr>
      </w:pPr>
    </w:p>
    <w:p w14:paraId="4F7AC686" w14:textId="77777777" w:rsidR="00D23779" w:rsidRDefault="00D23779" w:rsidP="00D23779">
      <w:pPr>
        <w:rPr>
          <w:bCs/>
          <w:lang w:val="en-GB"/>
        </w:rPr>
      </w:pPr>
      <w:r>
        <w:rPr>
          <w:lang w:val="en-GB"/>
        </w:rPr>
        <w:t xml:space="preserve">Joshua </w:t>
      </w:r>
      <w:proofErr w:type="spellStart"/>
      <w:r>
        <w:rPr>
          <w:lang w:val="en-GB"/>
        </w:rPr>
        <w:t>Gamson</w:t>
      </w:r>
      <w:proofErr w:type="spellEnd"/>
      <w:r w:rsidRPr="002C4111">
        <w:rPr>
          <w:bCs/>
          <w:lang w:val="en-GB"/>
        </w:rPr>
        <w:t xml:space="preserve"> </w:t>
      </w:r>
      <w:r>
        <w:rPr>
          <w:bCs/>
          <w:lang w:val="en-GB"/>
        </w:rPr>
        <w:t xml:space="preserve">and </w:t>
      </w:r>
      <w:proofErr w:type="spellStart"/>
      <w:r>
        <w:rPr>
          <w:bCs/>
          <w:lang w:val="en-GB"/>
        </w:rPr>
        <w:t>Dawne</w:t>
      </w:r>
      <w:proofErr w:type="spellEnd"/>
      <w:r>
        <w:rPr>
          <w:bCs/>
          <w:lang w:val="en-GB"/>
        </w:rPr>
        <w:t xml:space="preserve"> Moon, “The sociology of sexualities: queer and beyond,” </w:t>
      </w:r>
      <w:r w:rsidRPr="004D73DF">
        <w:rPr>
          <w:bCs/>
          <w:i/>
          <w:lang w:val="en-GB"/>
        </w:rPr>
        <w:t>Annual Review of Sociology,</w:t>
      </w:r>
      <w:r>
        <w:rPr>
          <w:bCs/>
          <w:lang w:val="en-GB"/>
        </w:rPr>
        <w:t xml:space="preserve"> 30 (2004): 47-64.</w:t>
      </w:r>
    </w:p>
    <w:p w14:paraId="29463D80" w14:textId="77777777" w:rsidR="00405D87" w:rsidRDefault="00DB43C7" w:rsidP="00405D87">
      <w:pPr>
        <w:rPr>
          <w:bCs/>
          <w:lang w:val="en-GB"/>
        </w:rPr>
      </w:pPr>
      <w:hyperlink r:id="rId30" w:history="1">
        <w:r w:rsidR="00405D87" w:rsidRPr="00FF622C">
          <w:rPr>
            <w:rStyle w:val="Hyperlink"/>
            <w:bCs/>
            <w:lang w:val="en-GB"/>
          </w:rPr>
          <w:t>https://www-annualreviews-org.ezproxy.library.ubc.ca/doi/pdf/10.1146/annurev.soc.30.012703.110522</w:t>
        </w:r>
      </w:hyperlink>
    </w:p>
    <w:p w14:paraId="06B23251" w14:textId="77777777" w:rsidR="00405D87" w:rsidRDefault="00405D87" w:rsidP="00405D87">
      <w:pPr>
        <w:rPr>
          <w:bCs/>
          <w:lang w:val="en-GB"/>
        </w:rPr>
      </w:pPr>
    </w:p>
    <w:p w14:paraId="53E6A9EC" w14:textId="01698E9A" w:rsidR="00FE74DD" w:rsidRPr="00A64C95" w:rsidRDefault="00FE74DD" w:rsidP="00EF1961">
      <w:pPr>
        <w:ind w:right="720"/>
        <w:rPr>
          <w:lang w:val="en-GB"/>
        </w:rPr>
      </w:pPr>
      <w:r w:rsidRPr="00A64C95">
        <w:rPr>
          <w:b/>
          <w:bCs/>
          <w:lang w:val="en-GB"/>
        </w:rPr>
        <w:t xml:space="preserve">Video clip: </w:t>
      </w:r>
      <w:r w:rsidRPr="00C64258">
        <w:rPr>
          <w:i/>
          <w:lang w:val="en-GB"/>
        </w:rPr>
        <w:t>Josephine Baker Story</w:t>
      </w:r>
      <w:r w:rsidRPr="00A64C95">
        <w:rPr>
          <w:lang w:val="en-GB"/>
        </w:rPr>
        <w:t xml:space="preserve"> (1991</w:t>
      </w:r>
      <w:r w:rsidR="006379CD">
        <w:rPr>
          <w:lang w:val="en-GB"/>
        </w:rPr>
        <w:t>)</w:t>
      </w:r>
    </w:p>
    <w:p w14:paraId="5311A976" w14:textId="77777777" w:rsidR="00F95597" w:rsidRPr="00A64C95" w:rsidRDefault="00FE74DD" w:rsidP="00EF1961">
      <w:pPr>
        <w:ind w:right="720"/>
        <w:rPr>
          <w:lang w:val="en-GB"/>
        </w:rPr>
      </w:pPr>
      <w:r>
        <w:rPr>
          <w:lang w:val="en-GB"/>
        </w:rPr>
        <w:t>__________________________________________________________________________</w:t>
      </w:r>
    </w:p>
    <w:p w14:paraId="6D1C4F5C" w14:textId="77777777" w:rsidR="00EE093D" w:rsidRDefault="00EE093D" w:rsidP="00EF1961">
      <w:pPr>
        <w:ind w:right="720"/>
        <w:rPr>
          <w:b/>
          <w:bCs/>
          <w:lang w:val="en-GB"/>
        </w:rPr>
      </w:pPr>
    </w:p>
    <w:p w14:paraId="573D287C" w14:textId="542D236F" w:rsidR="005A202D" w:rsidRPr="00A64C95" w:rsidRDefault="005A202D" w:rsidP="00EF1961">
      <w:pPr>
        <w:ind w:right="720"/>
        <w:rPr>
          <w:lang w:val="en-GB"/>
        </w:rPr>
      </w:pPr>
      <w:r w:rsidRPr="00A64C95">
        <w:rPr>
          <w:b/>
          <w:bCs/>
          <w:lang w:val="en-GB"/>
        </w:rPr>
        <w:t>Week 3</w:t>
      </w:r>
      <w:proofErr w:type="gramStart"/>
      <w:r w:rsidR="0064206D">
        <w:rPr>
          <w:b/>
          <w:bCs/>
          <w:lang w:val="en-GB"/>
        </w:rPr>
        <w:t xml:space="preserve">, </w:t>
      </w:r>
      <w:r w:rsidR="00A84268">
        <w:rPr>
          <w:b/>
          <w:bCs/>
          <w:lang w:val="en-GB"/>
        </w:rPr>
        <w:t xml:space="preserve"> Jan</w:t>
      </w:r>
      <w:proofErr w:type="gramEnd"/>
      <w:r w:rsidR="00A84268">
        <w:rPr>
          <w:b/>
          <w:bCs/>
          <w:lang w:val="en-GB"/>
        </w:rPr>
        <w:t>. 21</w:t>
      </w:r>
      <w:r w:rsidR="00A84268" w:rsidRPr="00A84268">
        <w:rPr>
          <w:b/>
          <w:bCs/>
          <w:vertAlign w:val="superscript"/>
          <w:lang w:val="en-GB"/>
        </w:rPr>
        <w:t>st</w:t>
      </w:r>
      <w:r w:rsidR="00A84268">
        <w:rPr>
          <w:b/>
          <w:bCs/>
          <w:lang w:val="en-GB"/>
        </w:rPr>
        <w:t xml:space="preserve"> / 23</w:t>
      </w:r>
      <w:r w:rsidR="00A84268" w:rsidRPr="00A84268">
        <w:rPr>
          <w:b/>
          <w:bCs/>
          <w:vertAlign w:val="superscript"/>
          <w:lang w:val="en-GB"/>
        </w:rPr>
        <w:t>rd</w:t>
      </w:r>
      <w:r w:rsidR="00A84268">
        <w:rPr>
          <w:b/>
          <w:bCs/>
          <w:lang w:val="en-GB"/>
        </w:rPr>
        <w:t xml:space="preserve"> </w:t>
      </w:r>
      <w:r w:rsidR="00447688">
        <w:rPr>
          <w:b/>
          <w:bCs/>
          <w:lang w:val="en-GB"/>
        </w:rPr>
        <w:t xml:space="preserve">: </w:t>
      </w:r>
      <w:r w:rsidR="000C315D">
        <w:rPr>
          <w:b/>
          <w:bCs/>
          <w:lang w:val="en-GB"/>
        </w:rPr>
        <w:t xml:space="preserve"> </w:t>
      </w:r>
      <w:r w:rsidRPr="00A64C95">
        <w:rPr>
          <w:b/>
          <w:bCs/>
          <w:lang w:val="en-GB"/>
        </w:rPr>
        <w:t xml:space="preserve">The </w:t>
      </w:r>
      <w:r w:rsidR="0049474F">
        <w:rPr>
          <w:b/>
          <w:bCs/>
          <w:lang w:val="en-GB"/>
        </w:rPr>
        <w:t>Auto</w:t>
      </w:r>
      <w:r w:rsidR="00747070">
        <w:rPr>
          <w:b/>
          <w:bCs/>
          <w:lang w:val="en-GB"/>
        </w:rPr>
        <w:t>-Sexual</w:t>
      </w:r>
      <w:r w:rsidR="0049474F">
        <w:rPr>
          <w:b/>
          <w:bCs/>
          <w:lang w:val="en-GB"/>
        </w:rPr>
        <w:t xml:space="preserve"> &amp; </w:t>
      </w:r>
      <w:r w:rsidRPr="00A64C95">
        <w:rPr>
          <w:b/>
          <w:bCs/>
          <w:lang w:val="en-GB"/>
        </w:rPr>
        <w:t>Hetero</w:t>
      </w:r>
      <w:r w:rsidR="00E17B5F">
        <w:rPr>
          <w:b/>
          <w:bCs/>
          <w:lang w:val="en-GB"/>
        </w:rPr>
        <w:t>s</w:t>
      </w:r>
      <w:r w:rsidRPr="00A64C95">
        <w:rPr>
          <w:b/>
          <w:bCs/>
          <w:lang w:val="en-GB"/>
        </w:rPr>
        <w:t xml:space="preserve">exual </w:t>
      </w:r>
      <w:r w:rsidR="0049474F">
        <w:rPr>
          <w:b/>
          <w:bCs/>
          <w:lang w:val="en-GB"/>
        </w:rPr>
        <w:t>are</w:t>
      </w:r>
      <w:r w:rsidRPr="00A64C95">
        <w:rPr>
          <w:b/>
          <w:bCs/>
          <w:lang w:val="en-GB"/>
        </w:rPr>
        <w:t xml:space="preserve"> Historical</w:t>
      </w:r>
    </w:p>
    <w:p w14:paraId="60470558" w14:textId="77777777" w:rsidR="005A202D" w:rsidRPr="00A64C95" w:rsidRDefault="005A202D" w:rsidP="00EF1961">
      <w:pPr>
        <w:ind w:right="720"/>
        <w:rPr>
          <w:lang w:val="en-GB"/>
        </w:rPr>
      </w:pPr>
    </w:p>
    <w:p w14:paraId="60042548" w14:textId="6BC47DC4" w:rsidR="005A6E22" w:rsidRDefault="00FE74DD" w:rsidP="00EF1961">
      <w:pPr>
        <w:ind w:right="720"/>
        <w:rPr>
          <w:lang w:val="en-GB"/>
        </w:rPr>
      </w:pPr>
      <w:r>
        <w:rPr>
          <w:lang w:val="en-GB"/>
        </w:rPr>
        <w:t>**</w:t>
      </w:r>
      <w:r w:rsidR="005A202D" w:rsidRPr="00A64C95">
        <w:rPr>
          <w:lang w:val="en-GB"/>
        </w:rPr>
        <w:t xml:space="preserve">Lesley A. Hall, </w:t>
      </w:r>
      <w:r w:rsidR="00CD438F">
        <w:rPr>
          <w:lang w:val="en-GB"/>
        </w:rPr>
        <w:t>“</w:t>
      </w:r>
      <w:r w:rsidR="005A202D" w:rsidRPr="00A64C95">
        <w:rPr>
          <w:lang w:val="en-GB"/>
        </w:rPr>
        <w:t>Forbidden by God, Despised by Men: Masturbation, Medical Warnings, Moral Panic, and Manhood in Great Britain, 1850-1950,</w:t>
      </w:r>
      <w:r w:rsidR="00205F6A">
        <w:rPr>
          <w:lang w:val="en-GB"/>
        </w:rPr>
        <w:t>”</w:t>
      </w:r>
      <w:r w:rsidR="005A202D" w:rsidRPr="00A64C95">
        <w:rPr>
          <w:lang w:val="en-GB"/>
        </w:rPr>
        <w:t xml:space="preserve"> </w:t>
      </w:r>
      <w:r w:rsidR="005A202D" w:rsidRPr="004D73DF">
        <w:rPr>
          <w:i/>
          <w:lang w:val="en-GB"/>
        </w:rPr>
        <w:t>Journal of the History of Sexuality</w:t>
      </w:r>
      <w:r w:rsidR="005A202D" w:rsidRPr="00A64C95">
        <w:rPr>
          <w:lang w:val="en-GB"/>
        </w:rPr>
        <w:t xml:space="preserve"> 2:3 (1992): 365-387.</w:t>
      </w:r>
      <w:r w:rsidR="00E61FF3">
        <w:rPr>
          <w:lang w:val="en-GB"/>
        </w:rPr>
        <w:t xml:space="preserve"> </w:t>
      </w:r>
      <w:hyperlink r:id="rId31" w:history="1">
        <w:r w:rsidR="005A6E22" w:rsidRPr="005A0092">
          <w:rPr>
            <w:rStyle w:val="Hyperlink"/>
            <w:lang w:val="en-GB"/>
          </w:rPr>
          <w:t>http://www.jstor.org.ezproxy.library.ubc.ca/stable/pdf/3704330.pdf</w:t>
        </w:r>
      </w:hyperlink>
    </w:p>
    <w:p w14:paraId="3A4DDD33" w14:textId="77777777" w:rsidR="005A6E22" w:rsidRDefault="005A6E22" w:rsidP="00EF1961">
      <w:pPr>
        <w:ind w:right="720"/>
        <w:rPr>
          <w:lang w:val="en-GB"/>
        </w:rPr>
      </w:pPr>
    </w:p>
    <w:p w14:paraId="4612DD2B" w14:textId="77777777" w:rsidR="009B7998" w:rsidRDefault="00782FCD" w:rsidP="00EF1961">
      <w:pPr>
        <w:ind w:right="720"/>
        <w:rPr>
          <w:lang w:val="en-GB"/>
        </w:rPr>
      </w:pPr>
      <w:r>
        <w:rPr>
          <w:lang w:val="en-GB"/>
        </w:rPr>
        <w:t>**</w:t>
      </w:r>
      <w:r w:rsidR="009B7998">
        <w:rPr>
          <w:lang w:val="en-GB"/>
        </w:rPr>
        <w:t xml:space="preserve">Val Marie Johnson, “The Rest Can Go to the Devil”: Macy’s Workers Negotiate Gender, Sex, and Class in the Progressive Era,” </w:t>
      </w:r>
      <w:r w:rsidR="009B7998" w:rsidRPr="004D73DF">
        <w:rPr>
          <w:i/>
          <w:lang w:val="en-GB"/>
        </w:rPr>
        <w:t>Journal of Women’s History</w:t>
      </w:r>
      <w:r w:rsidR="009B7998">
        <w:rPr>
          <w:lang w:val="en-GB"/>
        </w:rPr>
        <w:t xml:space="preserve"> 19:1 (2007): 32-57.</w:t>
      </w:r>
    </w:p>
    <w:p w14:paraId="4B0C0EE3" w14:textId="79B98508" w:rsidR="00F16E4A" w:rsidRDefault="00DB43C7" w:rsidP="00EF1961">
      <w:pPr>
        <w:ind w:right="720"/>
        <w:rPr>
          <w:lang w:val="en-GB"/>
        </w:rPr>
      </w:pPr>
      <w:hyperlink r:id="rId32" w:history="1">
        <w:r w:rsidR="00F16E4A" w:rsidRPr="00FF622C">
          <w:rPr>
            <w:rStyle w:val="Hyperlink"/>
            <w:lang w:val="en-GB"/>
          </w:rPr>
          <w:t>https://muse-jhu-edu.ezproxy.library.ubc.ca/article/211709/pdf</w:t>
        </w:r>
      </w:hyperlink>
    </w:p>
    <w:p w14:paraId="524CF815" w14:textId="77777777" w:rsidR="00325BD1" w:rsidRDefault="00325BD1" w:rsidP="00EF1961">
      <w:pPr>
        <w:ind w:right="720"/>
        <w:rPr>
          <w:rStyle w:val="Hyperlink"/>
          <w:lang w:val="en-GB"/>
        </w:rPr>
      </w:pPr>
    </w:p>
    <w:p w14:paraId="2DED723A" w14:textId="67AEA507" w:rsidR="00B710A5" w:rsidRDefault="003D3F6F" w:rsidP="002A5536">
      <w:pPr>
        <w:rPr>
          <w:lang w:val="en-GB"/>
        </w:rPr>
      </w:pPr>
      <w:r>
        <w:rPr>
          <w:lang w:val="en-GB"/>
        </w:rPr>
        <w:t xml:space="preserve">Lynn Sacco, “Sanitized for Your Protection: Medical Discourse and the Denial of Incest in the United States, 1890-1940,” </w:t>
      </w:r>
      <w:r w:rsidRPr="004D73DF">
        <w:rPr>
          <w:i/>
          <w:lang w:val="en-GB"/>
        </w:rPr>
        <w:t>Journal of Women’s History</w:t>
      </w:r>
      <w:r>
        <w:rPr>
          <w:lang w:val="en-GB"/>
        </w:rPr>
        <w:t xml:space="preserve"> 14:3 (Fall 2002): 80-104.</w:t>
      </w:r>
    </w:p>
    <w:p w14:paraId="7DCEFD16" w14:textId="1EB29BA4" w:rsidR="00707153" w:rsidRDefault="00DB43C7" w:rsidP="002A5536">
      <w:pPr>
        <w:rPr>
          <w:lang w:val="en-GB"/>
        </w:rPr>
      </w:pPr>
      <w:hyperlink r:id="rId33" w:history="1">
        <w:r w:rsidR="00707153" w:rsidRPr="00726B3B">
          <w:rPr>
            <w:rStyle w:val="Hyperlink"/>
            <w:lang w:val="en-GB"/>
          </w:rPr>
          <w:t>http://muse.jhu.edu.ezproxy.library.ubc.ca/journals/journal_of_womens_history/v014/14.3sacco.pdf</w:t>
        </w:r>
      </w:hyperlink>
    </w:p>
    <w:p w14:paraId="392C4F89" w14:textId="77777777" w:rsidR="00707153" w:rsidRDefault="00707153" w:rsidP="002A5536">
      <w:pPr>
        <w:rPr>
          <w:lang w:val="en-GB"/>
        </w:rPr>
      </w:pPr>
    </w:p>
    <w:p w14:paraId="4F8289DA" w14:textId="36CBCCFE" w:rsidR="00DF49CE" w:rsidRDefault="009240C3" w:rsidP="00EF1961">
      <w:pPr>
        <w:ind w:right="720"/>
        <w:rPr>
          <w:b/>
          <w:bCs/>
          <w:lang w:val="en-GB"/>
        </w:rPr>
      </w:pPr>
      <w:r>
        <w:rPr>
          <w:b/>
          <w:bCs/>
          <w:lang w:val="en-GB"/>
        </w:rPr>
        <w:t>____________________________________</w:t>
      </w:r>
      <w:r w:rsidR="00384609">
        <w:rPr>
          <w:b/>
          <w:bCs/>
          <w:lang w:val="en-GB"/>
        </w:rPr>
        <w:t>______________________________</w:t>
      </w:r>
      <w:r w:rsidR="005A6E22">
        <w:rPr>
          <w:b/>
          <w:bCs/>
          <w:lang w:val="en-GB"/>
        </w:rPr>
        <w:t>______</w:t>
      </w:r>
    </w:p>
    <w:p w14:paraId="14173830" w14:textId="77777777" w:rsidR="00E76351" w:rsidRDefault="00E76351" w:rsidP="00EF1961">
      <w:pPr>
        <w:ind w:right="720"/>
        <w:rPr>
          <w:b/>
          <w:bCs/>
          <w:lang w:val="en-GB"/>
        </w:rPr>
      </w:pPr>
    </w:p>
    <w:p w14:paraId="3E2941C3" w14:textId="6DD59844" w:rsidR="005A202D" w:rsidRPr="00A64C95" w:rsidRDefault="00405E72" w:rsidP="00EF1961">
      <w:pPr>
        <w:ind w:right="720"/>
        <w:rPr>
          <w:b/>
          <w:bCs/>
          <w:lang w:val="en-GB"/>
        </w:rPr>
      </w:pPr>
      <w:r>
        <w:rPr>
          <w:b/>
          <w:bCs/>
          <w:lang w:val="en-GB"/>
        </w:rPr>
        <w:t>W</w:t>
      </w:r>
      <w:r w:rsidR="00447688">
        <w:rPr>
          <w:b/>
          <w:bCs/>
          <w:lang w:val="en-GB"/>
        </w:rPr>
        <w:t xml:space="preserve">eek </w:t>
      </w:r>
      <w:r w:rsidR="0031263C">
        <w:rPr>
          <w:b/>
          <w:bCs/>
          <w:lang w:val="en-GB"/>
        </w:rPr>
        <w:t>4</w:t>
      </w:r>
      <w:r w:rsidR="000066E4">
        <w:rPr>
          <w:b/>
          <w:bCs/>
          <w:lang w:val="en-GB"/>
        </w:rPr>
        <w:t xml:space="preserve">:  </w:t>
      </w:r>
      <w:r w:rsidR="00A84268">
        <w:rPr>
          <w:b/>
          <w:bCs/>
          <w:lang w:val="en-GB"/>
        </w:rPr>
        <w:t>Jan. 28</w:t>
      </w:r>
      <w:r w:rsidR="00A84268" w:rsidRPr="00A84268">
        <w:rPr>
          <w:b/>
          <w:bCs/>
          <w:vertAlign w:val="superscript"/>
          <w:lang w:val="en-GB"/>
        </w:rPr>
        <w:t>th</w:t>
      </w:r>
      <w:r w:rsidR="00A84268">
        <w:rPr>
          <w:b/>
          <w:bCs/>
          <w:lang w:val="en-GB"/>
        </w:rPr>
        <w:t xml:space="preserve"> / </w:t>
      </w:r>
      <w:proofErr w:type="gramStart"/>
      <w:r w:rsidR="00A84268">
        <w:rPr>
          <w:b/>
          <w:bCs/>
          <w:lang w:val="en-GB"/>
        </w:rPr>
        <w:t>30</w:t>
      </w:r>
      <w:r w:rsidR="00A84268" w:rsidRPr="00A84268">
        <w:rPr>
          <w:b/>
          <w:bCs/>
          <w:vertAlign w:val="superscript"/>
          <w:lang w:val="en-GB"/>
        </w:rPr>
        <w:t>th</w:t>
      </w:r>
      <w:r w:rsidR="00A84268">
        <w:rPr>
          <w:b/>
          <w:bCs/>
          <w:lang w:val="en-GB"/>
        </w:rPr>
        <w:t xml:space="preserve"> </w:t>
      </w:r>
      <w:r w:rsidR="00B47B05">
        <w:rPr>
          <w:b/>
          <w:bCs/>
          <w:lang w:val="en-GB"/>
        </w:rPr>
        <w:t>:</w:t>
      </w:r>
      <w:proofErr w:type="gramEnd"/>
      <w:r w:rsidR="00484FB7">
        <w:rPr>
          <w:b/>
          <w:bCs/>
          <w:lang w:val="en-GB"/>
        </w:rPr>
        <w:t xml:space="preserve"> </w:t>
      </w:r>
      <w:r w:rsidR="005A202D" w:rsidRPr="00A64C95">
        <w:rPr>
          <w:b/>
          <w:bCs/>
          <w:lang w:val="en-GB"/>
        </w:rPr>
        <w:t xml:space="preserve">The Queerly Sexual is Historical </w:t>
      </w:r>
    </w:p>
    <w:p w14:paraId="4FCCBA8B" w14:textId="77777777" w:rsidR="005A202D" w:rsidRPr="00A64C95" w:rsidRDefault="005A202D" w:rsidP="00EF1961">
      <w:pPr>
        <w:ind w:right="720"/>
        <w:rPr>
          <w:b/>
          <w:bCs/>
          <w:lang w:val="en-GB"/>
        </w:rPr>
      </w:pPr>
    </w:p>
    <w:p w14:paraId="7C1D4521" w14:textId="77777777" w:rsidR="005A202D" w:rsidRDefault="00FE74DD" w:rsidP="00EF1961">
      <w:pPr>
        <w:ind w:right="720"/>
        <w:rPr>
          <w:lang w:val="en-GB"/>
        </w:rPr>
      </w:pPr>
      <w:r>
        <w:rPr>
          <w:lang w:val="en-GB"/>
        </w:rPr>
        <w:t>**</w:t>
      </w:r>
      <w:r w:rsidR="005A202D" w:rsidRPr="00A64C95">
        <w:rPr>
          <w:lang w:val="en-GB"/>
        </w:rPr>
        <w:t xml:space="preserve">Steven Maynard, </w:t>
      </w:r>
      <w:r w:rsidR="008C1CE9">
        <w:rPr>
          <w:lang w:val="en-GB"/>
        </w:rPr>
        <w:t>“</w:t>
      </w:r>
      <w:r w:rsidR="005A202D" w:rsidRPr="00A64C95">
        <w:rPr>
          <w:lang w:val="en-GB"/>
        </w:rPr>
        <w:t>Through a Hole in the Lavatory Wall: Homosexual Subcultures, Police Surveillance, and the Dialectics o</w:t>
      </w:r>
      <w:r w:rsidR="008C1CE9">
        <w:rPr>
          <w:lang w:val="en-GB"/>
        </w:rPr>
        <w:t>f Discovery, Toronto 1890-1930,”</w:t>
      </w:r>
      <w:r w:rsidR="005A202D" w:rsidRPr="00A64C95">
        <w:rPr>
          <w:lang w:val="en-GB"/>
        </w:rPr>
        <w:t xml:space="preserve"> in </w:t>
      </w:r>
      <w:r w:rsidR="005A202D" w:rsidRPr="004D73DF">
        <w:rPr>
          <w:i/>
          <w:lang w:val="en-GB"/>
        </w:rPr>
        <w:t>Gender and History in Canada,</w:t>
      </w:r>
      <w:r w:rsidR="005A202D" w:rsidRPr="00A64C95">
        <w:rPr>
          <w:lang w:val="en-GB"/>
        </w:rPr>
        <w:t xml:space="preserve"> Joy Parr and Mark Rosenfeld, eds. </w:t>
      </w:r>
      <w:r w:rsidR="00D77A1A">
        <w:rPr>
          <w:lang w:val="en-GB"/>
        </w:rPr>
        <w:t>(</w:t>
      </w:r>
      <w:r w:rsidR="005A202D" w:rsidRPr="00A64C95">
        <w:rPr>
          <w:lang w:val="en-GB"/>
        </w:rPr>
        <w:t xml:space="preserve">Toronto: </w:t>
      </w:r>
      <w:proofErr w:type="spellStart"/>
      <w:r w:rsidR="005A202D" w:rsidRPr="00A64C95">
        <w:rPr>
          <w:lang w:val="en-GB"/>
        </w:rPr>
        <w:t>Copp</w:t>
      </w:r>
      <w:proofErr w:type="spellEnd"/>
      <w:r w:rsidR="005A202D" w:rsidRPr="00A64C95">
        <w:rPr>
          <w:lang w:val="en-GB"/>
        </w:rPr>
        <w:t>-Clark, 1997</w:t>
      </w:r>
      <w:r w:rsidR="00D77A1A">
        <w:rPr>
          <w:lang w:val="en-GB"/>
        </w:rPr>
        <w:t>)</w:t>
      </w:r>
      <w:r w:rsidR="005A202D" w:rsidRPr="00A64C95">
        <w:rPr>
          <w:lang w:val="en-GB"/>
        </w:rPr>
        <w:t>: 165-184.</w:t>
      </w:r>
    </w:p>
    <w:p w14:paraId="329076EA" w14:textId="62F4E062" w:rsidR="00FF567F" w:rsidRDefault="00FF567F" w:rsidP="00FF567F">
      <w:pPr>
        <w:rPr>
          <w:rStyle w:val="Hyperlink"/>
          <w:lang w:val="en-GB"/>
        </w:rPr>
      </w:pPr>
      <w:r>
        <w:rPr>
          <w:lang w:val="en-GB"/>
        </w:rPr>
        <w:t>See PDF in file fold</w:t>
      </w:r>
      <w:r w:rsidR="00A03534">
        <w:rPr>
          <w:lang w:val="en-GB"/>
        </w:rPr>
        <w:t>er:  369pdfadditionalreading</w:t>
      </w:r>
      <w:r>
        <w:rPr>
          <w:lang w:val="en-GB"/>
        </w:rPr>
        <w:t xml:space="preserve"> </w:t>
      </w:r>
      <w:r w:rsidR="004A04A1">
        <w:rPr>
          <w:lang w:val="en-GB"/>
        </w:rPr>
        <w:t>at Canvas.ubc.ca</w:t>
      </w:r>
    </w:p>
    <w:p w14:paraId="09F1ECA4" w14:textId="77777777" w:rsidR="005A202D" w:rsidRPr="00A64C95" w:rsidRDefault="005A202D" w:rsidP="00EF1961">
      <w:pPr>
        <w:ind w:right="720"/>
        <w:rPr>
          <w:lang w:val="en-GB"/>
        </w:rPr>
      </w:pPr>
    </w:p>
    <w:p w14:paraId="2110078D" w14:textId="77777777" w:rsidR="007B3078" w:rsidRDefault="00B02735" w:rsidP="00EF1961">
      <w:pPr>
        <w:ind w:right="720"/>
        <w:rPr>
          <w:lang w:val="en-GB"/>
        </w:rPr>
      </w:pPr>
      <w:r>
        <w:rPr>
          <w:lang w:val="en-GB"/>
        </w:rPr>
        <w:t>**</w:t>
      </w:r>
      <w:r w:rsidR="007B3078" w:rsidRPr="00A64C95">
        <w:rPr>
          <w:lang w:val="en-GB"/>
        </w:rPr>
        <w:t xml:space="preserve">Becki Ross, </w:t>
      </w:r>
      <w:r w:rsidR="007B3078">
        <w:rPr>
          <w:lang w:val="en-GB"/>
        </w:rPr>
        <w:t>“</w:t>
      </w:r>
      <w:proofErr w:type="spellStart"/>
      <w:r w:rsidR="007B3078" w:rsidRPr="00A64C95">
        <w:rPr>
          <w:lang w:val="en-GB"/>
        </w:rPr>
        <w:t>Destaining</w:t>
      </w:r>
      <w:proofErr w:type="spellEnd"/>
      <w:r w:rsidR="007B3078" w:rsidRPr="00A64C95">
        <w:rPr>
          <w:lang w:val="en-GB"/>
        </w:rPr>
        <w:t xml:space="preserve"> the (Tattooed) Delinquent Body: Moral Regulatory Practices at Street Haven,</w:t>
      </w:r>
      <w:r w:rsidR="007B3078">
        <w:rPr>
          <w:lang w:val="en-GB"/>
        </w:rPr>
        <w:t>”</w:t>
      </w:r>
      <w:r w:rsidR="007B3078" w:rsidRPr="00A64C95">
        <w:rPr>
          <w:lang w:val="en-GB"/>
        </w:rPr>
        <w:t xml:space="preserve"> </w:t>
      </w:r>
      <w:r w:rsidR="007B3078" w:rsidRPr="004D73DF">
        <w:rPr>
          <w:i/>
          <w:lang w:val="en-GB"/>
        </w:rPr>
        <w:t>Journal of the History of Sexuality</w:t>
      </w:r>
      <w:r w:rsidR="007B3078" w:rsidRPr="00A64C95">
        <w:rPr>
          <w:lang w:val="en-GB"/>
        </w:rPr>
        <w:t xml:space="preserve"> 7:4  (Spring 1997): </w:t>
      </w:r>
      <w:r w:rsidR="007B3078">
        <w:rPr>
          <w:lang w:val="en-GB"/>
        </w:rPr>
        <w:t xml:space="preserve"> 561-595.</w:t>
      </w:r>
    </w:p>
    <w:p w14:paraId="43020290" w14:textId="174929B2" w:rsidR="00707153" w:rsidRDefault="00DB43C7" w:rsidP="00EF1961">
      <w:pPr>
        <w:ind w:right="720"/>
        <w:rPr>
          <w:rStyle w:val="Hyperlink"/>
          <w:lang w:val="en-GB"/>
        </w:rPr>
      </w:pPr>
      <w:hyperlink r:id="rId34" w:history="1">
        <w:r w:rsidR="001E6CF7" w:rsidRPr="00726B3B">
          <w:rPr>
            <w:rStyle w:val="Hyperlink"/>
            <w:lang w:val="en-GB"/>
          </w:rPr>
          <w:t>http://www.jstor.org.ezproxy.library.ubc.ca/stable/pdfplus/3704161.pdf</w:t>
        </w:r>
      </w:hyperlink>
    </w:p>
    <w:p w14:paraId="6D299EFF" w14:textId="77777777" w:rsidR="00B84C35" w:rsidRDefault="00B84C35" w:rsidP="00EF1961">
      <w:pPr>
        <w:ind w:right="720"/>
        <w:rPr>
          <w:lang w:val="en-GB"/>
        </w:rPr>
      </w:pPr>
    </w:p>
    <w:p w14:paraId="039B1A4F" w14:textId="7830532E" w:rsidR="00B02735" w:rsidRDefault="00B02735" w:rsidP="00EF1961">
      <w:pPr>
        <w:ind w:right="720"/>
        <w:rPr>
          <w:lang w:val="en-GB"/>
        </w:rPr>
      </w:pPr>
      <w:proofErr w:type="spellStart"/>
      <w:r w:rsidRPr="00A64C95">
        <w:rPr>
          <w:lang w:val="en-GB"/>
        </w:rPr>
        <w:lastRenderedPageBreak/>
        <w:t>Rochella</w:t>
      </w:r>
      <w:proofErr w:type="spellEnd"/>
      <w:r w:rsidRPr="00A64C95">
        <w:rPr>
          <w:lang w:val="en-GB"/>
        </w:rPr>
        <w:t xml:space="preserve"> Thorpe, </w:t>
      </w:r>
      <w:r>
        <w:rPr>
          <w:lang w:val="en-GB"/>
        </w:rPr>
        <w:t>“</w:t>
      </w:r>
      <w:r w:rsidRPr="00A64C95">
        <w:rPr>
          <w:lang w:val="en-GB"/>
        </w:rPr>
        <w:t>A House Where Queers Go</w:t>
      </w:r>
      <w:r w:rsidR="002F0387">
        <w:rPr>
          <w:lang w:val="en-GB"/>
        </w:rPr>
        <w:t>”</w:t>
      </w:r>
      <w:r w:rsidRPr="00A64C95">
        <w:rPr>
          <w:lang w:val="en-GB"/>
        </w:rPr>
        <w:t>:  African American Lesbian Nightlife in Detroit, 1940-1975</w:t>
      </w:r>
      <w:r>
        <w:rPr>
          <w:lang w:val="en-GB"/>
        </w:rPr>
        <w:t>,” i</w:t>
      </w:r>
      <w:r w:rsidRPr="00A64C95">
        <w:rPr>
          <w:lang w:val="en-GB"/>
        </w:rPr>
        <w:t xml:space="preserve">n </w:t>
      </w:r>
      <w:r w:rsidRPr="004D73DF">
        <w:rPr>
          <w:i/>
          <w:lang w:val="en-GB"/>
        </w:rPr>
        <w:t>Inventing Lesbian Cultures in America</w:t>
      </w:r>
      <w:r w:rsidRPr="00A64C95">
        <w:rPr>
          <w:lang w:val="en-GB"/>
        </w:rPr>
        <w:t xml:space="preserve">. </w:t>
      </w:r>
      <w:r>
        <w:rPr>
          <w:lang w:val="en-GB"/>
        </w:rPr>
        <w:t>(</w:t>
      </w:r>
      <w:r w:rsidRPr="00A64C95">
        <w:rPr>
          <w:lang w:val="en-GB"/>
        </w:rPr>
        <w:t>Boston: Beacon Press, 1996</w:t>
      </w:r>
      <w:r>
        <w:rPr>
          <w:lang w:val="en-GB"/>
        </w:rPr>
        <w:t>)</w:t>
      </w:r>
      <w:r w:rsidRPr="00A64C95">
        <w:rPr>
          <w:lang w:val="en-GB"/>
        </w:rPr>
        <w:t>: pp. 40-61.</w:t>
      </w:r>
    </w:p>
    <w:p w14:paraId="3F26748A" w14:textId="45215B9F" w:rsidR="004A04A1" w:rsidRDefault="00FF567F" w:rsidP="008A5B7B">
      <w:pPr>
        <w:rPr>
          <w:lang w:val="en-GB"/>
        </w:rPr>
      </w:pPr>
      <w:r>
        <w:rPr>
          <w:lang w:val="en-GB"/>
        </w:rPr>
        <w:t>See PDF in file fold</w:t>
      </w:r>
      <w:r w:rsidR="00A03534">
        <w:rPr>
          <w:lang w:val="en-GB"/>
        </w:rPr>
        <w:t>er:  369pdfadditionalreading</w:t>
      </w:r>
      <w:r>
        <w:rPr>
          <w:lang w:val="en-GB"/>
        </w:rPr>
        <w:t xml:space="preserve"> </w:t>
      </w:r>
      <w:r w:rsidR="004A04A1">
        <w:rPr>
          <w:lang w:val="en-GB"/>
        </w:rPr>
        <w:t>on Canvas</w:t>
      </w:r>
      <w:r w:rsidR="00D95913">
        <w:rPr>
          <w:lang w:val="en-GB"/>
        </w:rPr>
        <w:t>.ubc.ca</w:t>
      </w:r>
      <w:r w:rsidR="004A04A1">
        <w:rPr>
          <w:lang w:val="en-GB"/>
        </w:rPr>
        <w:t xml:space="preserve"> </w:t>
      </w:r>
    </w:p>
    <w:p w14:paraId="748189A9" w14:textId="77777777" w:rsidR="004A04A1" w:rsidRDefault="004A04A1" w:rsidP="008A5B7B">
      <w:pPr>
        <w:rPr>
          <w:lang w:val="en-GB"/>
        </w:rPr>
      </w:pPr>
    </w:p>
    <w:p w14:paraId="3953DAA9" w14:textId="1432D8E5" w:rsidR="005A6E22" w:rsidRDefault="004A04A1" w:rsidP="008A5B7B">
      <w:pPr>
        <w:rPr>
          <w:lang w:val="en-GB"/>
        </w:rPr>
      </w:pPr>
      <w:r w:rsidRPr="004A04A1">
        <w:rPr>
          <w:b/>
          <w:lang w:val="en-GB"/>
        </w:rPr>
        <w:t>Vide</w:t>
      </w:r>
      <w:r w:rsidR="005A202D" w:rsidRPr="004A04A1">
        <w:rPr>
          <w:b/>
          <w:bCs/>
          <w:lang w:val="en-GB"/>
        </w:rPr>
        <w:t>o</w:t>
      </w:r>
      <w:r w:rsidR="00F05E00">
        <w:rPr>
          <w:b/>
          <w:bCs/>
          <w:lang w:val="en-GB"/>
        </w:rPr>
        <w:t xml:space="preserve"> Clip</w:t>
      </w:r>
      <w:r w:rsidR="005A202D" w:rsidRPr="00A64C95">
        <w:rPr>
          <w:b/>
          <w:bCs/>
          <w:lang w:val="en-GB"/>
        </w:rPr>
        <w:t xml:space="preserve">: </w:t>
      </w:r>
      <w:r w:rsidR="00A772B2">
        <w:rPr>
          <w:lang w:val="en-GB"/>
        </w:rPr>
        <w:t xml:space="preserve"> </w:t>
      </w:r>
      <w:r w:rsidR="006379CD" w:rsidRPr="00C64258">
        <w:rPr>
          <w:i/>
          <w:lang w:val="en-GB"/>
        </w:rPr>
        <w:t>Heavenly Creatures</w:t>
      </w:r>
      <w:r w:rsidR="00C64258">
        <w:rPr>
          <w:i/>
          <w:lang w:val="en-GB"/>
        </w:rPr>
        <w:t xml:space="preserve"> </w:t>
      </w:r>
      <w:r w:rsidR="006379CD">
        <w:rPr>
          <w:lang w:val="en-GB"/>
        </w:rPr>
        <w:t>(1995)</w:t>
      </w:r>
    </w:p>
    <w:p w14:paraId="0A739159" w14:textId="31A5020F" w:rsidR="00AE2155" w:rsidRDefault="009C0826" w:rsidP="008A5B7B">
      <w:pPr>
        <w:rPr>
          <w:lang w:val="en-GB"/>
        </w:rPr>
      </w:pPr>
      <w:r>
        <w:rPr>
          <w:lang w:val="en-GB"/>
        </w:rPr>
        <w:t>____________________________________________________________________________</w:t>
      </w:r>
    </w:p>
    <w:p w14:paraId="6F9A1238" w14:textId="77777777" w:rsidR="00962057" w:rsidRDefault="00962057" w:rsidP="008A5B7B">
      <w:pPr>
        <w:rPr>
          <w:lang w:val="en-GB"/>
        </w:rPr>
      </w:pPr>
    </w:p>
    <w:p w14:paraId="647F1E4F" w14:textId="0DC804A5" w:rsidR="00F93B50" w:rsidRDefault="00F93B50" w:rsidP="00EF1961">
      <w:pPr>
        <w:ind w:right="720"/>
        <w:rPr>
          <w:b/>
          <w:bCs/>
          <w:lang w:val="en-GB"/>
        </w:rPr>
      </w:pPr>
      <w:r>
        <w:rPr>
          <w:b/>
          <w:bCs/>
          <w:lang w:val="en-GB"/>
        </w:rPr>
        <w:t xml:space="preserve">Week </w:t>
      </w:r>
      <w:r w:rsidR="00332793">
        <w:rPr>
          <w:b/>
          <w:bCs/>
          <w:lang w:val="en-GB"/>
        </w:rPr>
        <w:t>5</w:t>
      </w:r>
      <w:proofErr w:type="gramStart"/>
      <w:r w:rsidR="0031263C">
        <w:rPr>
          <w:b/>
          <w:bCs/>
          <w:lang w:val="en-GB"/>
        </w:rPr>
        <w:t xml:space="preserve">, </w:t>
      </w:r>
      <w:r w:rsidR="00A84268">
        <w:rPr>
          <w:b/>
          <w:bCs/>
          <w:lang w:val="en-GB"/>
        </w:rPr>
        <w:t xml:space="preserve"> Feb</w:t>
      </w:r>
      <w:proofErr w:type="gramEnd"/>
      <w:r w:rsidR="00A84268">
        <w:rPr>
          <w:b/>
          <w:bCs/>
          <w:lang w:val="en-GB"/>
        </w:rPr>
        <w:t>. 4</w:t>
      </w:r>
      <w:r w:rsidR="00A84268" w:rsidRPr="00A84268">
        <w:rPr>
          <w:b/>
          <w:bCs/>
          <w:vertAlign w:val="superscript"/>
          <w:lang w:val="en-GB"/>
        </w:rPr>
        <w:t>th</w:t>
      </w:r>
      <w:r w:rsidR="00A84268">
        <w:rPr>
          <w:b/>
          <w:bCs/>
          <w:lang w:val="en-GB"/>
        </w:rPr>
        <w:t xml:space="preserve"> / 6</w:t>
      </w:r>
      <w:r w:rsidR="00A84268" w:rsidRPr="00A84268">
        <w:rPr>
          <w:b/>
          <w:bCs/>
          <w:vertAlign w:val="superscript"/>
          <w:lang w:val="en-GB"/>
        </w:rPr>
        <w:t>th</w:t>
      </w:r>
      <w:r w:rsidR="00A84268">
        <w:rPr>
          <w:b/>
          <w:bCs/>
          <w:lang w:val="en-GB"/>
        </w:rPr>
        <w:t xml:space="preserve"> </w:t>
      </w:r>
      <w:r w:rsidR="00EE093D">
        <w:rPr>
          <w:b/>
          <w:bCs/>
          <w:lang w:val="en-GB"/>
        </w:rPr>
        <w:t xml:space="preserve">: </w:t>
      </w:r>
      <w:r w:rsidR="004E0507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Contemporary </w:t>
      </w:r>
      <w:proofErr w:type="spellStart"/>
      <w:r>
        <w:rPr>
          <w:b/>
          <w:bCs/>
          <w:lang w:val="en-GB"/>
        </w:rPr>
        <w:t>Heterosexualities</w:t>
      </w:r>
      <w:proofErr w:type="spellEnd"/>
      <w:r>
        <w:rPr>
          <w:b/>
          <w:bCs/>
          <w:lang w:val="en-GB"/>
        </w:rPr>
        <w:t xml:space="preserve"> </w:t>
      </w:r>
    </w:p>
    <w:p w14:paraId="7BBA9F01" w14:textId="77777777" w:rsidR="00332793" w:rsidRDefault="00332793" w:rsidP="00EF1961">
      <w:pPr>
        <w:ind w:right="720"/>
        <w:rPr>
          <w:b/>
          <w:bCs/>
          <w:lang w:val="en-GB"/>
        </w:rPr>
      </w:pPr>
    </w:p>
    <w:p w14:paraId="079C197B" w14:textId="6E9DC247" w:rsidR="00FF0AB2" w:rsidRDefault="00FF0AB2" w:rsidP="00EF1961">
      <w:pPr>
        <w:ind w:right="720"/>
        <w:rPr>
          <w:bCs/>
          <w:lang w:val="en-GB"/>
        </w:rPr>
      </w:pPr>
      <w:r>
        <w:rPr>
          <w:b/>
          <w:bCs/>
          <w:lang w:val="en-GB"/>
        </w:rPr>
        <w:t>**</w:t>
      </w:r>
      <w:r w:rsidR="00332793">
        <w:rPr>
          <w:bCs/>
          <w:lang w:val="en-GB"/>
        </w:rPr>
        <w:t xml:space="preserve">C.J. Pascoe, “‘Dude, You’re a Fag’: Adolescent Masculinity and the Fag Discourse,” </w:t>
      </w:r>
      <w:r w:rsidR="00332793" w:rsidRPr="00A36E55">
        <w:rPr>
          <w:bCs/>
          <w:i/>
          <w:lang w:val="en-GB"/>
        </w:rPr>
        <w:t>Sexualities</w:t>
      </w:r>
      <w:r w:rsidR="00332793">
        <w:rPr>
          <w:bCs/>
          <w:lang w:val="en-GB"/>
        </w:rPr>
        <w:t xml:space="preserve"> 8:3 (July 2005): 329-346.</w:t>
      </w:r>
      <w:r w:rsidR="00111B06">
        <w:rPr>
          <w:bCs/>
          <w:lang w:val="en-GB"/>
        </w:rPr>
        <w:t xml:space="preserve">  </w:t>
      </w:r>
    </w:p>
    <w:p w14:paraId="0A8A45EC" w14:textId="79FE4533" w:rsidR="00FF0AB2" w:rsidRDefault="00DB43C7" w:rsidP="00EF1961">
      <w:pPr>
        <w:ind w:right="720"/>
        <w:rPr>
          <w:bCs/>
          <w:lang w:val="en-GB"/>
        </w:rPr>
      </w:pPr>
      <w:hyperlink r:id="rId35" w:history="1">
        <w:r w:rsidR="00FF0AB2" w:rsidRPr="00C719F2">
          <w:rPr>
            <w:rStyle w:val="Hyperlink"/>
            <w:bCs/>
            <w:lang w:val="en-GB"/>
          </w:rPr>
          <w:t>http://journals.sagepub.com.ezproxy.library.ubc.ca/doi/pdf/10.1177/1363460705053337</w:t>
        </w:r>
      </w:hyperlink>
    </w:p>
    <w:p w14:paraId="727D0F7E" w14:textId="77777777" w:rsidR="00FF0AB2" w:rsidRDefault="00FF0AB2" w:rsidP="00EF1961">
      <w:pPr>
        <w:ind w:right="720"/>
        <w:rPr>
          <w:bCs/>
          <w:lang w:val="en-GB"/>
        </w:rPr>
      </w:pPr>
    </w:p>
    <w:p w14:paraId="396CCF02" w14:textId="2E36D00F" w:rsidR="00E71FDF" w:rsidRDefault="00E71FDF" w:rsidP="00E71FDF">
      <w:pPr>
        <w:ind w:right="720"/>
        <w:rPr>
          <w:bCs/>
          <w:lang w:val="en-GB"/>
        </w:rPr>
      </w:pPr>
      <w:r>
        <w:rPr>
          <w:b/>
          <w:bCs/>
          <w:lang w:val="en-GB"/>
        </w:rPr>
        <w:t>**</w:t>
      </w:r>
      <w:r>
        <w:rPr>
          <w:bCs/>
          <w:lang w:val="en-GB"/>
        </w:rPr>
        <w:t xml:space="preserve">Fang Chen, “Gender, Sexuality, and Social Change in Contemporary China,” </w:t>
      </w:r>
      <w:r w:rsidRPr="00E71FDF">
        <w:rPr>
          <w:bCs/>
          <w:i/>
          <w:lang w:val="en-GB"/>
        </w:rPr>
        <w:t xml:space="preserve">Sexuality &amp; Culture </w:t>
      </w:r>
      <w:r w:rsidR="00D95913">
        <w:rPr>
          <w:bCs/>
          <w:lang w:val="en-GB"/>
        </w:rPr>
        <w:t xml:space="preserve">21:4 </w:t>
      </w:r>
      <w:r>
        <w:rPr>
          <w:bCs/>
          <w:lang w:val="en-GB"/>
        </w:rPr>
        <w:t>(</w:t>
      </w:r>
      <w:r w:rsidR="00D95913">
        <w:rPr>
          <w:bCs/>
          <w:lang w:val="en-GB"/>
        </w:rPr>
        <w:t xml:space="preserve">December </w:t>
      </w:r>
      <w:r>
        <w:rPr>
          <w:bCs/>
          <w:lang w:val="en-GB"/>
        </w:rPr>
        <w:t>2017): 953-975.</w:t>
      </w:r>
    </w:p>
    <w:p w14:paraId="6F375961" w14:textId="7F01FC3A" w:rsidR="00E71FDF" w:rsidRDefault="00DB43C7" w:rsidP="00EF1961">
      <w:pPr>
        <w:ind w:right="720"/>
        <w:rPr>
          <w:bCs/>
          <w:lang w:val="en-GB"/>
        </w:rPr>
      </w:pPr>
      <w:hyperlink r:id="rId36" w:history="1">
        <w:r w:rsidR="00F77B5D" w:rsidRPr="003375AF">
          <w:rPr>
            <w:rStyle w:val="Hyperlink"/>
            <w:bCs/>
            <w:lang w:val="en-GB"/>
          </w:rPr>
          <w:t>https://link-springer-com.ezproxy.library.ubc.ca/content/pdf/10.1007%2Fs12119-017-9435-9.pdf</w:t>
        </w:r>
      </w:hyperlink>
    </w:p>
    <w:p w14:paraId="1F2C139A" w14:textId="77777777" w:rsidR="00E71FDF" w:rsidRDefault="00E71FDF" w:rsidP="00EF1961">
      <w:pPr>
        <w:ind w:right="720"/>
        <w:rPr>
          <w:bCs/>
          <w:lang w:val="en-GB"/>
        </w:rPr>
      </w:pPr>
    </w:p>
    <w:p w14:paraId="3B4CF931" w14:textId="11F87079" w:rsidR="005F272C" w:rsidRPr="005F272C" w:rsidRDefault="005F272C" w:rsidP="005F272C">
      <w:pPr>
        <w:ind w:right="720"/>
        <w:rPr>
          <w:rStyle w:val="Hyperlink"/>
          <w:bCs/>
          <w:color w:val="auto"/>
          <w:u w:val="none"/>
          <w:lang w:val="en-GB"/>
        </w:rPr>
      </w:pPr>
      <w:r w:rsidRPr="005F272C">
        <w:rPr>
          <w:rStyle w:val="Hyperlink"/>
          <w:bCs/>
          <w:color w:val="auto"/>
          <w:u w:val="none"/>
          <w:lang w:val="en-GB"/>
        </w:rPr>
        <w:t>Virginia Braun, “Proper sex without annoying things’: Anti-condom discourse and the ‘nature’ of (</w:t>
      </w:r>
      <w:proofErr w:type="gramStart"/>
      <w:r w:rsidRPr="005F272C">
        <w:rPr>
          <w:rStyle w:val="Hyperlink"/>
          <w:bCs/>
          <w:color w:val="auto"/>
          <w:u w:val="none"/>
          <w:lang w:val="en-GB"/>
        </w:rPr>
        <w:t>hetero)sex</w:t>
      </w:r>
      <w:proofErr w:type="gramEnd"/>
      <w:r w:rsidRPr="005F272C">
        <w:rPr>
          <w:rStyle w:val="Hyperlink"/>
          <w:bCs/>
          <w:color w:val="auto"/>
          <w:u w:val="none"/>
          <w:lang w:val="en-GB"/>
        </w:rPr>
        <w:t xml:space="preserve">. </w:t>
      </w:r>
      <w:r w:rsidRPr="005F272C">
        <w:rPr>
          <w:rStyle w:val="Hyperlink"/>
          <w:bCs/>
          <w:i/>
          <w:color w:val="auto"/>
          <w:u w:val="none"/>
          <w:lang w:val="en-GB"/>
        </w:rPr>
        <w:t xml:space="preserve">Sexualities </w:t>
      </w:r>
      <w:r w:rsidRPr="005F272C">
        <w:rPr>
          <w:rStyle w:val="Hyperlink"/>
          <w:bCs/>
          <w:color w:val="auto"/>
          <w:u w:val="none"/>
          <w:lang w:val="en-GB"/>
        </w:rPr>
        <w:t>16: 3/4 (2013), 361-382.</w:t>
      </w:r>
    </w:p>
    <w:p w14:paraId="1300ABBD" w14:textId="77777777" w:rsidR="005F272C" w:rsidRDefault="00DB43C7" w:rsidP="005F272C">
      <w:pPr>
        <w:ind w:right="720"/>
        <w:rPr>
          <w:rStyle w:val="Hyperlink"/>
          <w:bCs/>
          <w:lang w:val="en-GB"/>
        </w:rPr>
      </w:pPr>
      <w:hyperlink r:id="rId37" w:history="1">
        <w:r w:rsidR="005F272C" w:rsidRPr="001369FD">
          <w:rPr>
            <w:rStyle w:val="Hyperlink"/>
            <w:bCs/>
            <w:lang w:val="en-GB"/>
          </w:rPr>
          <w:t>http://journals.sagepub.com.ezproxy.library.ubc.ca/doi/pdf/10.1177/1363460713479752</w:t>
        </w:r>
      </w:hyperlink>
    </w:p>
    <w:p w14:paraId="5BA91B8D" w14:textId="77777777" w:rsidR="00E71FDF" w:rsidRDefault="00E71FDF" w:rsidP="00EF1961">
      <w:pPr>
        <w:ind w:right="720"/>
        <w:rPr>
          <w:rStyle w:val="Hyperlink"/>
          <w:bCs/>
          <w:color w:val="auto"/>
          <w:u w:val="none"/>
          <w:lang w:val="en-GB"/>
        </w:rPr>
      </w:pPr>
    </w:p>
    <w:p w14:paraId="46EBC66A" w14:textId="2FD895F7" w:rsidR="0049474F" w:rsidRDefault="003E2AAF" w:rsidP="00EF1961">
      <w:pPr>
        <w:ind w:right="720"/>
        <w:rPr>
          <w:bCs/>
          <w:lang w:val="en-GB"/>
        </w:rPr>
      </w:pPr>
      <w:r w:rsidRPr="003E2AAF">
        <w:rPr>
          <w:b/>
          <w:bCs/>
          <w:lang w:val="en-GB"/>
        </w:rPr>
        <w:t>Video</w:t>
      </w:r>
      <w:r w:rsidR="00F05E00">
        <w:rPr>
          <w:b/>
          <w:bCs/>
          <w:lang w:val="en-GB"/>
        </w:rPr>
        <w:t xml:space="preserve"> Clip</w:t>
      </w:r>
      <w:r>
        <w:rPr>
          <w:bCs/>
          <w:lang w:val="en-GB"/>
        </w:rPr>
        <w:t xml:space="preserve">: </w:t>
      </w:r>
      <w:r w:rsidR="000D74D6">
        <w:rPr>
          <w:bCs/>
          <w:lang w:val="en-GB"/>
        </w:rPr>
        <w:t>AXE advertisements</w:t>
      </w:r>
    </w:p>
    <w:p w14:paraId="5E27B296" w14:textId="77777777" w:rsidR="007D0266" w:rsidRDefault="007D0266" w:rsidP="00EF1961">
      <w:pPr>
        <w:ind w:right="720"/>
        <w:rPr>
          <w:bCs/>
          <w:lang w:val="en-GB"/>
        </w:rPr>
      </w:pPr>
      <w:r>
        <w:rPr>
          <w:bCs/>
          <w:lang w:val="en-GB"/>
        </w:rPr>
        <w:t>________________________________________________________________________</w:t>
      </w:r>
    </w:p>
    <w:p w14:paraId="264C05A4" w14:textId="77777777" w:rsidR="00C902AC" w:rsidRDefault="00C902AC" w:rsidP="00EF1961">
      <w:pPr>
        <w:ind w:right="720"/>
        <w:rPr>
          <w:b/>
          <w:bCs/>
          <w:lang w:val="en-GB"/>
        </w:rPr>
      </w:pPr>
    </w:p>
    <w:p w14:paraId="33FB1BC7" w14:textId="06DE78B1" w:rsidR="005A202D" w:rsidRPr="00A64C95" w:rsidRDefault="005A202D" w:rsidP="00EF1961">
      <w:pPr>
        <w:ind w:right="720"/>
        <w:rPr>
          <w:b/>
          <w:bCs/>
          <w:lang w:val="en-GB"/>
        </w:rPr>
      </w:pPr>
      <w:r w:rsidRPr="00A64C95">
        <w:rPr>
          <w:b/>
          <w:bCs/>
          <w:lang w:val="en-GB"/>
        </w:rPr>
        <w:t xml:space="preserve">Week </w:t>
      </w:r>
      <w:r w:rsidR="00484FB7">
        <w:rPr>
          <w:b/>
          <w:bCs/>
          <w:lang w:val="en-GB"/>
        </w:rPr>
        <w:t>6</w:t>
      </w:r>
      <w:proofErr w:type="gramStart"/>
      <w:r w:rsidR="00484FB7">
        <w:rPr>
          <w:b/>
          <w:bCs/>
          <w:lang w:val="en-GB"/>
        </w:rPr>
        <w:t xml:space="preserve">, </w:t>
      </w:r>
      <w:r w:rsidR="00A84268">
        <w:rPr>
          <w:b/>
          <w:bCs/>
          <w:lang w:val="en-GB"/>
        </w:rPr>
        <w:t xml:space="preserve"> Feb</w:t>
      </w:r>
      <w:proofErr w:type="gramEnd"/>
      <w:r w:rsidR="00A84268">
        <w:rPr>
          <w:b/>
          <w:bCs/>
          <w:lang w:val="en-GB"/>
        </w:rPr>
        <w:t>. 11</w:t>
      </w:r>
      <w:r w:rsidR="00A84268" w:rsidRPr="00A84268">
        <w:rPr>
          <w:b/>
          <w:bCs/>
          <w:vertAlign w:val="superscript"/>
          <w:lang w:val="en-GB"/>
        </w:rPr>
        <w:t>th</w:t>
      </w:r>
      <w:r w:rsidR="00A84268">
        <w:rPr>
          <w:b/>
          <w:bCs/>
          <w:lang w:val="en-GB"/>
        </w:rPr>
        <w:t xml:space="preserve"> / 13</w:t>
      </w:r>
      <w:r w:rsidR="00A84268" w:rsidRPr="00A84268">
        <w:rPr>
          <w:b/>
          <w:bCs/>
          <w:vertAlign w:val="superscript"/>
          <w:lang w:val="en-GB"/>
        </w:rPr>
        <w:t>th</w:t>
      </w:r>
      <w:r w:rsidR="00A84268">
        <w:rPr>
          <w:b/>
          <w:bCs/>
          <w:lang w:val="en-GB"/>
        </w:rPr>
        <w:t xml:space="preserve"> </w:t>
      </w:r>
      <w:r w:rsidR="002D4FAE">
        <w:rPr>
          <w:b/>
          <w:bCs/>
          <w:lang w:val="en-GB"/>
        </w:rPr>
        <w:t xml:space="preserve">: </w:t>
      </w:r>
      <w:r w:rsidR="00555A39">
        <w:rPr>
          <w:b/>
          <w:bCs/>
          <w:lang w:val="en-GB"/>
        </w:rPr>
        <w:t xml:space="preserve"> Queer</w:t>
      </w:r>
      <w:r w:rsidR="005821D5">
        <w:rPr>
          <w:b/>
          <w:bCs/>
          <w:lang w:val="en-GB"/>
        </w:rPr>
        <w:t xml:space="preserve"> </w:t>
      </w:r>
      <w:r w:rsidR="00C902AC">
        <w:rPr>
          <w:b/>
          <w:bCs/>
          <w:lang w:val="en-GB"/>
        </w:rPr>
        <w:t xml:space="preserve">Geographies of </w:t>
      </w:r>
      <w:r w:rsidR="00DE100C">
        <w:rPr>
          <w:b/>
          <w:bCs/>
          <w:lang w:val="en-GB"/>
        </w:rPr>
        <w:t xml:space="preserve">Urban </w:t>
      </w:r>
      <w:r w:rsidR="00C902AC">
        <w:rPr>
          <w:b/>
          <w:bCs/>
          <w:lang w:val="en-GB"/>
        </w:rPr>
        <w:t xml:space="preserve">Sex and Space </w:t>
      </w:r>
    </w:p>
    <w:p w14:paraId="488DCB74" w14:textId="77777777" w:rsidR="00CC0B8A" w:rsidRDefault="00CC0B8A" w:rsidP="00A971D1">
      <w:pPr>
        <w:ind w:right="720"/>
      </w:pPr>
    </w:p>
    <w:p w14:paraId="2591398C" w14:textId="50758078" w:rsidR="005821D5" w:rsidRDefault="00FD13A3" w:rsidP="00A971D1">
      <w:pPr>
        <w:ind w:right="720"/>
      </w:pPr>
      <w:r>
        <w:t>**</w:t>
      </w:r>
      <w:r w:rsidR="0000378B">
        <w:t xml:space="preserve">Ryan </w:t>
      </w:r>
      <w:proofErr w:type="spellStart"/>
      <w:r w:rsidR="0000378B">
        <w:t>Stillwagon</w:t>
      </w:r>
      <w:proofErr w:type="spellEnd"/>
      <w:r w:rsidR="002D4FAE">
        <w:t xml:space="preserve"> and Amin </w:t>
      </w:r>
      <w:proofErr w:type="spellStart"/>
      <w:r w:rsidR="002D4FAE">
        <w:t>Ghaziani</w:t>
      </w:r>
      <w:proofErr w:type="spellEnd"/>
      <w:r w:rsidR="002D4FAE">
        <w:t>, “</w:t>
      </w:r>
      <w:r>
        <w:t>Queer Pop-Ups: A Cultural Innovation in Urban Life,</w:t>
      </w:r>
      <w:proofErr w:type="gramStart"/>
      <w:r>
        <w:t xml:space="preserve">” </w:t>
      </w:r>
      <w:r w:rsidR="0000378B" w:rsidRPr="0000378B">
        <w:rPr>
          <w:i/>
        </w:rPr>
        <w:t xml:space="preserve"> City</w:t>
      </w:r>
      <w:proofErr w:type="gramEnd"/>
      <w:r w:rsidR="0000378B" w:rsidRPr="0000378B">
        <w:rPr>
          <w:i/>
        </w:rPr>
        <w:t xml:space="preserve"> and Community</w:t>
      </w:r>
      <w:r w:rsidR="00E71FDF">
        <w:t xml:space="preserve"> (</w:t>
      </w:r>
      <w:r w:rsidR="005D3667">
        <w:t xml:space="preserve">forthcoming, </w:t>
      </w:r>
      <w:r w:rsidR="0000378B">
        <w:t>2019</w:t>
      </w:r>
      <w:r w:rsidR="00E71FDF">
        <w:t>)</w:t>
      </w:r>
      <w:r w:rsidR="003A22E9">
        <w:t xml:space="preserve">: </w:t>
      </w:r>
      <w:r w:rsidR="005D3667">
        <w:t xml:space="preserve">1-22. </w:t>
      </w:r>
    </w:p>
    <w:p w14:paraId="781910E1" w14:textId="079CA881" w:rsidR="005D3667" w:rsidRDefault="00DB43C7" w:rsidP="00A971D1">
      <w:pPr>
        <w:ind w:right="720"/>
        <w:rPr>
          <w:rStyle w:val="Hyperlink"/>
        </w:rPr>
      </w:pPr>
      <w:hyperlink r:id="rId38" w:history="1">
        <w:r w:rsidR="005D3667" w:rsidRPr="003375AF">
          <w:rPr>
            <w:rStyle w:val="Hyperlink"/>
          </w:rPr>
          <w:t>https://onlinelibrary-wiley-com.ezproxy.library.ubc.ca/doi/epdf/10.1111/cico.12434</w:t>
        </w:r>
      </w:hyperlink>
    </w:p>
    <w:p w14:paraId="30BE9EB4" w14:textId="77777777" w:rsidR="005D3667" w:rsidRDefault="005D3667" w:rsidP="00A971D1">
      <w:pPr>
        <w:ind w:right="720"/>
      </w:pPr>
    </w:p>
    <w:p w14:paraId="17BAEA4C" w14:textId="4242B5F3" w:rsidR="005821D5" w:rsidRDefault="00AB3501" w:rsidP="00A971D1">
      <w:pPr>
        <w:ind w:right="720"/>
      </w:pPr>
      <w:r>
        <w:t>**</w:t>
      </w:r>
      <w:r w:rsidR="005821D5" w:rsidRPr="00A0559B">
        <w:t xml:space="preserve">Becki Ross and Rachael Sullivan, </w:t>
      </w:r>
      <w:r w:rsidR="00E36192" w:rsidRPr="00A0559B">
        <w:t>“</w:t>
      </w:r>
      <w:r w:rsidR="00A0559B" w:rsidRPr="00A0559B">
        <w:rPr>
          <w:bCs/>
          <w:iCs/>
          <w:lang w:val="en-GB"/>
        </w:rPr>
        <w:t xml:space="preserve">Tracing Lines of </w:t>
      </w:r>
      <w:r w:rsidR="00A0559B" w:rsidRPr="00A0559B">
        <w:t xml:space="preserve">Horizontal Hostility: </w:t>
      </w:r>
      <w:r w:rsidR="00A0559B" w:rsidRPr="00A0559B">
        <w:rPr>
          <w:bCs/>
        </w:rPr>
        <w:t xml:space="preserve">How Sex Workers and Gay Liberation </w:t>
      </w:r>
      <w:r w:rsidR="00A0559B" w:rsidRPr="00A0559B">
        <w:t xml:space="preserve">Activists Battled for Space, Voice, and Belonging in Vancouver, 1975-1985,” </w:t>
      </w:r>
      <w:r w:rsidR="00A0559B" w:rsidRPr="00A0559B">
        <w:rPr>
          <w:i/>
        </w:rPr>
        <w:t xml:space="preserve">Sexualities </w:t>
      </w:r>
      <w:r w:rsidR="00A0559B" w:rsidRPr="00A0559B">
        <w:t>15:5/6 (September 2012): 604-621.</w:t>
      </w:r>
    </w:p>
    <w:p w14:paraId="18612BB5" w14:textId="29C21476" w:rsidR="00020B0B" w:rsidRDefault="00DB43C7" w:rsidP="00A971D1">
      <w:pPr>
        <w:ind w:right="720"/>
      </w:pPr>
      <w:hyperlink r:id="rId39" w:history="1">
        <w:r w:rsidR="00020B0B" w:rsidRPr="006E37F1">
          <w:rPr>
            <w:rStyle w:val="Hyperlink"/>
          </w:rPr>
          <w:t>http://journals.sagepub.com.ezproxy.library.ubc.ca/doi/pdf/10.1177/1363460712446121</w:t>
        </w:r>
      </w:hyperlink>
    </w:p>
    <w:p w14:paraId="19A286A3" w14:textId="77777777" w:rsidR="00E36192" w:rsidRDefault="00E36192" w:rsidP="00A971D1">
      <w:pPr>
        <w:ind w:right="720"/>
      </w:pPr>
    </w:p>
    <w:p w14:paraId="78C3EB1D" w14:textId="13EB6C31" w:rsidR="00857E7A" w:rsidRPr="00857E7A" w:rsidRDefault="00857E7A" w:rsidP="00857E7A">
      <w:r w:rsidRPr="00857E7A">
        <w:rPr>
          <w:rStyle w:val="Hyperlink"/>
          <w:color w:val="000000" w:themeColor="text1"/>
          <w:u w:val="none"/>
        </w:rPr>
        <w:t>Michael Hobbes,</w:t>
      </w:r>
      <w:r>
        <w:rPr>
          <w:rStyle w:val="Hyperlink"/>
          <w:color w:val="000000" w:themeColor="text1"/>
          <w:u w:val="none"/>
        </w:rPr>
        <w:t xml:space="preserve"> “Together Alone:  The epidemic of gay loneliness,” </w:t>
      </w:r>
      <w:r w:rsidRPr="00913EDD">
        <w:rPr>
          <w:rStyle w:val="Hyperlink"/>
          <w:i/>
          <w:color w:val="000000" w:themeColor="text1"/>
          <w:u w:val="none"/>
        </w:rPr>
        <w:t>HuffingtonPost.com</w:t>
      </w:r>
      <w:r>
        <w:rPr>
          <w:rStyle w:val="Hyperlink"/>
          <w:color w:val="000000" w:themeColor="text1"/>
          <w:u w:val="none"/>
        </w:rPr>
        <w:t xml:space="preserve">, 2 March 2017. </w:t>
      </w:r>
      <w:r w:rsidRPr="00857E7A">
        <w:t xml:space="preserve"> </w:t>
      </w:r>
      <w:hyperlink r:id="rId40" w:history="1">
        <w:r w:rsidRPr="00857E7A">
          <w:rPr>
            <w:color w:val="0000E9"/>
            <w:u w:val="single" w:color="0000E9"/>
          </w:rPr>
          <w:t>https://highline.huffingtonpost.com/articles/en/gay-loneliness/  </w:t>
        </w:r>
      </w:hyperlink>
    </w:p>
    <w:p w14:paraId="18958112" w14:textId="77777777" w:rsidR="00B309A0" w:rsidRDefault="00B309A0" w:rsidP="00A971D1">
      <w:pPr>
        <w:ind w:right="720"/>
        <w:rPr>
          <w:rStyle w:val="Hyperlink"/>
        </w:rPr>
      </w:pPr>
    </w:p>
    <w:p w14:paraId="49DEAFB1" w14:textId="3B0D4AD2" w:rsidR="002511A2" w:rsidRPr="00D059C8" w:rsidRDefault="00693CED" w:rsidP="00EF1961">
      <w:pPr>
        <w:ind w:right="720"/>
        <w:rPr>
          <w:lang w:val="en-GB"/>
        </w:rPr>
      </w:pPr>
      <w:r>
        <w:rPr>
          <w:b/>
          <w:lang w:val="en-GB"/>
        </w:rPr>
        <w:t>Guest Lecturer:</w:t>
      </w:r>
      <w:r w:rsidR="002511A2" w:rsidRPr="004B4218">
        <w:rPr>
          <w:b/>
          <w:lang w:val="en-GB"/>
        </w:rPr>
        <w:t xml:space="preserve"> </w:t>
      </w:r>
      <w:r w:rsidR="00CA7E5B" w:rsidRPr="00D059C8">
        <w:rPr>
          <w:lang w:val="en-GB"/>
        </w:rPr>
        <w:t xml:space="preserve">Ryan </w:t>
      </w:r>
      <w:proofErr w:type="spellStart"/>
      <w:r w:rsidR="00CA7E5B" w:rsidRPr="00D059C8">
        <w:rPr>
          <w:lang w:val="en-GB"/>
        </w:rPr>
        <w:t>Stillwagon</w:t>
      </w:r>
      <w:proofErr w:type="spellEnd"/>
      <w:r w:rsidR="00D059C8" w:rsidRPr="00D059C8">
        <w:rPr>
          <w:lang w:val="en-GB"/>
        </w:rPr>
        <w:t xml:space="preserve">, </w:t>
      </w:r>
      <w:proofErr w:type="spellStart"/>
      <w:r w:rsidR="00D059C8" w:rsidRPr="00D059C8">
        <w:rPr>
          <w:lang w:val="en-GB"/>
        </w:rPr>
        <w:t>Soci</w:t>
      </w:r>
      <w:proofErr w:type="spellEnd"/>
      <w:r w:rsidR="00D059C8" w:rsidRPr="00D059C8">
        <w:rPr>
          <w:lang w:val="en-GB"/>
        </w:rPr>
        <w:t xml:space="preserve"> 369 TA, and Ph.D. Student</w:t>
      </w:r>
      <w:r w:rsidR="004B4218" w:rsidRPr="00D059C8">
        <w:rPr>
          <w:lang w:val="en-GB"/>
        </w:rPr>
        <w:t>, Sociology, UBC</w:t>
      </w:r>
    </w:p>
    <w:p w14:paraId="2F7F0976" w14:textId="4711FE9A" w:rsidR="00E71FDF" w:rsidRDefault="00E71FDF" w:rsidP="00EF1961">
      <w:pPr>
        <w:ind w:right="720"/>
        <w:rPr>
          <w:b/>
          <w:lang w:val="en-GB"/>
        </w:rPr>
      </w:pPr>
      <w:r>
        <w:rPr>
          <w:b/>
          <w:lang w:val="en-GB"/>
        </w:rPr>
        <w:t>____________________________________________________________________________</w:t>
      </w:r>
    </w:p>
    <w:p w14:paraId="0EB516CB" w14:textId="77777777" w:rsidR="00D9003F" w:rsidRDefault="00D9003F" w:rsidP="00EF1961">
      <w:pPr>
        <w:ind w:right="720"/>
        <w:rPr>
          <w:b/>
          <w:lang w:val="en-GB"/>
        </w:rPr>
      </w:pPr>
    </w:p>
    <w:p w14:paraId="7D0EE5CA" w14:textId="640B8962" w:rsidR="005F272C" w:rsidRDefault="00BB1AB0" w:rsidP="00EF1961">
      <w:pPr>
        <w:ind w:right="720"/>
        <w:rPr>
          <w:b/>
          <w:bCs/>
          <w:lang w:val="en-GB"/>
        </w:rPr>
      </w:pPr>
      <w:r w:rsidRPr="00BB1AB0">
        <w:rPr>
          <w:b/>
          <w:lang w:val="en-GB"/>
        </w:rPr>
        <w:t xml:space="preserve">Week 6: </w:t>
      </w:r>
      <w:r>
        <w:rPr>
          <w:b/>
          <w:lang w:val="en-GB"/>
        </w:rPr>
        <w:t xml:space="preserve"> </w:t>
      </w:r>
      <w:r w:rsidR="00B07C16" w:rsidRPr="00BB1AB0">
        <w:rPr>
          <w:b/>
          <w:lang w:val="en-GB"/>
        </w:rPr>
        <w:t>MI</w:t>
      </w:r>
      <w:r>
        <w:rPr>
          <w:b/>
          <w:lang w:val="en-GB"/>
        </w:rPr>
        <w:t>D-</w:t>
      </w:r>
      <w:r w:rsidR="00B07C16" w:rsidRPr="00B07C16">
        <w:rPr>
          <w:b/>
          <w:lang w:val="en-GB"/>
        </w:rPr>
        <w:t xml:space="preserve">TERM EXAM:  </w:t>
      </w:r>
      <w:r w:rsidR="00B07C16" w:rsidRPr="00CD65C9">
        <w:rPr>
          <w:b/>
          <w:u w:val="single"/>
          <w:lang w:val="en-GB"/>
        </w:rPr>
        <w:t>IN CLASS</w:t>
      </w:r>
      <w:r w:rsidR="00B07C16" w:rsidRPr="00B07C16">
        <w:rPr>
          <w:b/>
          <w:lang w:val="en-GB"/>
        </w:rPr>
        <w:t>, THURSDAY</w:t>
      </w:r>
      <w:r w:rsidR="00A230D8">
        <w:rPr>
          <w:b/>
          <w:lang w:val="en-GB"/>
        </w:rPr>
        <w:t xml:space="preserve">, </w:t>
      </w:r>
      <w:r w:rsidR="00A84268">
        <w:rPr>
          <w:b/>
          <w:lang w:val="en-GB"/>
        </w:rPr>
        <w:t>Feb. 13th</w:t>
      </w:r>
      <w:proofErr w:type="gramStart"/>
      <w:r w:rsidR="00A84268">
        <w:rPr>
          <w:b/>
          <w:lang w:val="en-GB"/>
        </w:rPr>
        <w:t>,  9:30</w:t>
      </w:r>
      <w:proofErr w:type="gramEnd"/>
      <w:r w:rsidR="00A84268">
        <w:rPr>
          <w:b/>
          <w:lang w:val="en-GB"/>
        </w:rPr>
        <w:t xml:space="preserve"> – 10:55 am </w:t>
      </w:r>
      <w:r w:rsidR="005F272C">
        <w:rPr>
          <w:b/>
          <w:bCs/>
          <w:lang w:val="en-GB"/>
        </w:rPr>
        <w:t>____________________________________________________________________________</w:t>
      </w:r>
    </w:p>
    <w:p w14:paraId="7FD6F982" w14:textId="77777777" w:rsidR="00BA4E25" w:rsidRDefault="00BA4E25" w:rsidP="00EF1961">
      <w:pPr>
        <w:ind w:right="720"/>
        <w:rPr>
          <w:b/>
          <w:bCs/>
          <w:lang w:val="en-GB"/>
        </w:rPr>
      </w:pPr>
    </w:p>
    <w:p w14:paraId="0CC85604" w14:textId="77777777" w:rsidR="00CC0B8A" w:rsidRDefault="00CC0B8A" w:rsidP="00EF1961">
      <w:pPr>
        <w:ind w:right="720"/>
        <w:rPr>
          <w:b/>
          <w:bCs/>
          <w:lang w:val="en-GB"/>
        </w:rPr>
      </w:pPr>
    </w:p>
    <w:p w14:paraId="24FE37E0" w14:textId="6037B9A4" w:rsidR="005A202D" w:rsidRPr="00A64C95" w:rsidRDefault="005A202D" w:rsidP="00EF1961">
      <w:pPr>
        <w:ind w:right="720"/>
        <w:rPr>
          <w:b/>
          <w:bCs/>
          <w:lang w:val="en-GB"/>
        </w:rPr>
      </w:pPr>
      <w:r w:rsidRPr="00A64C95">
        <w:rPr>
          <w:b/>
          <w:bCs/>
          <w:lang w:val="en-GB"/>
        </w:rPr>
        <w:lastRenderedPageBreak/>
        <w:t xml:space="preserve">Week </w:t>
      </w:r>
      <w:r w:rsidR="00B07C16">
        <w:rPr>
          <w:b/>
          <w:bCs/>
          <w:lang w:val="en-GB"/>
        </w:rPr>
        <w:t>7</w:t>
      </w:r>
      <w:r w:rsidR="0064206D">
        <w:rPr>
          <w:b/>
          <w:bCs/>
          <w:lang w:val="en-GB"/>
        </w:rPr>
        <w:t xml:space="preserve">, </w:t>
      </w:r>
      <w:r w:rsidR="00B5303C">
        <w:rPr>
          <w:b/>
          <w:bCs/>
          <w:lang w:val="en-GB"/>
        </w:rPr>
        <w:t>Feb. 25</w:t>
      </w:r>
      <w:r w:rsidR="00B5303C" w:rsidRPr="00B5303C">
        <w:rPr>
          <w:b/>
          <w:bCs/>
          <w:vertAlign w:val="superscript"/>
          <w:lang w:val="en-GB"/>
        </w:rPr>
        <w:t>th</w:t>
      </w:r>
      <w:r w:rsidR="00B5303C">
        <w:rPr>
          <w:b/>
          <w:bCs/>
          <w:lang w:val="en-GB"/>
        </w:rPr>
        <w:t xml:space="preserve"> / </w:t>
      </w:r>
      <w:proofErr w:type="gramStart"/>
      <w:r w:rsidR="00B5303C">
        <w:rPr>
          <w:b/>
          <w:bCs/>
          <w:lang w:val="en-GB"/>
        </w:rPr>
        <w:t>27</w:t>
      </w:r>
      <w:r w:rsidR="00B5303C" w:rsidRPr="00B5303C">
        <w:rPr>
          <w:b/>
          <w:bCs/>
          <w:vertAlign w:val="superscript"/>
          <w:lang w:val="en-GB"/>
        </w:rPr>
        <w:t>th</w:t>
      </w:r>
      <w:r w:rsidR="00B5303C">
        <w:rPr>
          <w:b/>
          <w:bCs/>
          <w:lang w:val="en-GB"/>
        </w:rPr>
        <w:t xml:space="preserve"> </w:t>
      </w:r>
      <w:r w:rsidR="00484FB7">
        <w:rPr>
          <w:b/>
          <w:bCs/>
          <w:lang w:val="en-GB"/>
        </w:rPr>
        <w:t>:</w:t>
      </w:r>
      <w:proofErr w:type="gramEnd"/>
      <w:r w:rsidR="00484FB7">
        <w:rPr>
          <w:b/>
          <w:bCs/>
          <w:lang w:val="en-GB"/>
        </w:rPr>
        <w:t xml:space="preserve"> </w:t>
      </w:r>
      <w:r w:rsidR="00DB495A">
        <w:rPr>
          <w:b/>
          <w:bCs/>
          <w:lang w:val="en-GB"/>
        </w:rPr>
        <w:t xml:space="preserve"> </w:t>
      </w:r>
      <w:r w:rsidR="001D13C4">
        <w:rPr>
          <w:b/>
          <w:bCs/>
          <w:lang w:val="en-GB"/>
        </w:rPr>
        <w:t xml:space="preserve">Racialization, </w:t>
      </w:r>
      <w:r w:rsidR="000D74D6">
        <w:rPr>
          <w:b/>
          <w:bCs/>
          <w:lang w:val="en-GB"/>
        </w:rPr>
        <w:t xml:space="preserve">Sexuality &amp; </w:t>
      </w:r>
      <w:r w:rsidR="00DB495A">
        <w:rPr>
          <w:b/>
          <w:bCs/>
          <w:lang w:val="en-GB"/>
        </w:rPr>
        <w:t>Generational Tensions in Families</w:t>
      </w:r>
    </w:p>
    <w:p w14:paraId="47B24386" w14:textId="77777777" w:rsidR="005A202D" w:rsidRDefault="005A202D" w:rsidP="00EF1961">
      <w:pPr>
        <w:ind w:right="720"/>
        <w:rPr>
          <w:b/>
          <w:bCs/>
          <w:lang w:val="en-GB"/>
        </w:rPr>
      </w:pPr>
    </w:p>
    <w:p w14:paraId="643A09E2" w14:textId="0C9690E9" w:rsidR="00841F53" w:rsidRDefault="00841F53" w:rsidP="00362484">
      <w:pPr>
        <w:spacing w:after="240"/>
        <w:rPr>
          <w:rStyle w:val="Hyperlink"/>
        </w:rPr>
      </w:pPr>
      <w:r w:rsidRPr="00C36422">
        <w:t>**</w:t>
      </w:r>
      <w:proofErr w:type="spellStart"/>
      <w:r w:rsidR="00362484" w:rsidRPr="00C36422">
        <w:t>Nazreen</w:t>
      </w:r>
      <w:proofErr w:type="spellEnd"/>
      <w:r w:rsidR="00362484" w:rsidRPr="00C36422">
        <w:t xml:space="preserve"> S. Bacchus, “Shifting Sexual Boundaries: Ethnicity and Pre-marital Sex in the Lives of South Asian American Women,” </w:t>
      </w:r>
      <w:r w:rsidR="00362484" w:rsidRPr="00C36422">
        <w:rPr>
          <w:i/>
        </w:rPr>
        <w:t>Sexuality &amp; Culture</w:t>
      </w:r>
      <w:r w:rsidR="00362484" w:rsidRPr="00C36422">
        <w:t>, 21</w:t>
      </w:r>
      <w:r w:rsidRPr="00C36422">
        <w:t>:3</w:t>
      </w:r>
      <w:r w:rsidR="00362484" w:rsidRPr="00C36422">
        <w:t xml:space="preserve"> (</w:t>
      </w:r>
      <w:r w:rsidRPr="00C36422">
        <w:t xml:space="preserve">September </w:t>
      </w:r>
      <w:r w:rsidR="00362484" w:rsidRPr="00C36422">
        <w:t>2017): 776-794.</w:t>
      </w:r>
      <w:r w:rsidRPr="00C36422">
        <w:t xml:space="preserve"> </w:t>
      </w:r>
      <w:hyperlink r:id="rId41" w:history="1">
        <w:r w:rsidRPr="00C36422">
          <w:rPr>
            <w:rStyle w:val="Hyperlink"/>
          </w:rPr>
          <w:t>https://link-springer-com.ezproxy.library.ubc.ca/content/pdf/10.1007%2Fs12119-017-9421-2.pdf</w:t>
        </w:r>
      </w:hyperlink>
    </w:p>
    <w:p w14:paraId="248E82B0" w14:textId="77777777" w:rsidR="00D80857" w:rsidRDefault="00D80857" w:rsidP="00D80857">
      <w:pPr>
        <w:rPr>
          <w:lang w:val="en-GB"/>
        </w:rPr>
      </w:pPr>
      <w:r>
        <w:rPr>
          <w:lang w:val="en-GB"/>
        </w:rPr>
        <w:t>**</w:t>
      </w:r>
      <w:r w:rsidRPr="00D62032">
        <w:rPr>
          <w:lang w:val="en-GB"/>
        </w:rPr>
        <w:t xml:space="preserve">John (Song </w:t>
      </w:r>
      <w:proofErr w:type="spellStart"/>
      <w:r w:rsidRPr="00D62032">
        <w:rPr>
          <w:lang w:val="en-GB"/>
        </w:rPr>
        <w:t>Pae</w:t>
      </w:r>
      <w:proofErr w:type="spellEnd"/>
      <w:r w:rsidRPr="00D62032">
        <w:rPr>
          <w:lang w:val="en-GB"/>
        </w:rPr>
        <w:t xml:space="preserve">) Cho, “The Wedding Banquet Revisited: ‘Contract Marriages’ Between Korean Gays and Lesbians,” </w:t>
      </w:r>
      <w:r w:rsidRPr="000362A5">
        <w:rPr>
          <w:i/>
          <w:lang w:val="en-GB"/>
        </w:rPr>
        <w:t>Anthropological Quarterly</w:t>
      </w:r>
      <w:r w:rsidRPr="00D62032">
        <w:rPr>
          <w:lang w:val="en-GB"/>
        </w:rPr>
        <w:t xml:space="preserve"> 82:</w:t>
      </w:r>
      <w:r>
        <w:rPr>
          <w:lang w:val="en-GB"/>
        </w:rPr>
        <w:t>2</w:t>
      </w:r>
      <w:r w:rsidRPr="00D62032">
        <w:rPr>
          <w:lang w:val="en-GB"/>
        </w:rPr>
        <w:t xml:space="preserve"> (Spring 2009): 401-422.</w:t>
      </w:r>
    </w:p>
    <w:p w14:paraId="0A386611" w14:textId="77777777" w:rsidR="00D80857" w:rsidRDefault="00DB43C7" w:rsidP="00D80857">
      <w:pPr>
        <w:ind w:right="720"/>
        <w:rPr>
          <w:rStyle w:val="Hyperlink"/>
          <w:lang w:val="en-GB"/>
        </w:rPr>
      </w:pPr>
      <w:hyperlink r:id="rId42" w:history="1">
        <w:r w:rsidR="00D80857" w:rsidRPr="00976C5D">
          <w:rPr>
            <w:rStyle w:val="Hyperlink"/>
            <w:lang w:val="en-GB"/>
          </w:rPr>
          <w:t>https://muse-jhu-edu.ezproxy.library.ubc.ca/article/269439/pdf</w:t>
        </w:r>
      </w:hyperlink>
    </w:p>
    <w:p w14:paraId="1838CC7E" w14:textId="77777777" w:rsidR="00D80857" w:rsidRDefault="00D80857" w:rsidP="00F77B5D">
      <w:pPr>
        <w:ind w:right="720"/>
        <w:rPr>
          <w:bCs/>
          <w:lang w:val="en-GB"/>
        </w:rPr>
      </w:pPr>
    </w:p>
    <w:p w14:paraId="310256F0" w14:textId="74811CBF" w:rsidR="00F77B5D" w:rsidRPr="00C36422" w:rsidRDefault="00D80857" w:rsidP="00F77B5D">
      <w:pPr>
        <w:ind w:right="720"/>
        <w:rPr>
          <w:bCs/>
          <w:lang w:val="en-GB"/>
        </w:rPr>
      </w:pPr>
      <w:proofErr w:type="spellStart"/>
      <w:r>
        <w:rPr>
          <w:bCs/>
          <w:lang w:val="en-GB"/>
        </w:rPr>
        <w:t>P</w:t>
      </w:r>
      <w:r w:rsidR="00F77B5D" w:rsidRPr="00C36422">
        <w:rPr>
          <w:bCs/>
          <w:lang w:val="en-GB"/>
        </w:rPr>
        <w:t>ardis</w:t>
      </w:r>
      <w:proofErr w:type="spellEnd"/>
      <w:r w:rsidR="00F77B5D" w:rsidRPr="00C36422">
        <w:rPr>
          <w:bCs/>
          <w:lang w:val="en-GB"/>
        </w:rPr>
        <w:t xml:space="preserve"> </w:t>
      </w:r>
      <w:proofErr w:type="spellStart"/>
      <w:r w:rsidR="00F77B5D" w:rsidRPr="00C36422">
        <w:rPr>
          <w:bCs/>
          <w:lang w:val="en-GB"/>
        </w:rPr>
        <w:t>Mahdavi</w:t>
      </w:r>
      <w:proofErr w:type="spellEnd"/>
      <w:r w:rsidR="00F77B5D" w:rsidRPr="00C36422">
        <w:rPr>
          <w:bCs/>
          <w:lang w:val="en-GB"/>
        </w:rPr>
        <w:t xml:space="preserve">, “Passionate Uprisings: Young People, sexuality and politics in post-revolutionary Iran,” </w:t>
      </w:r>
      <w:r w:rsidR="00F77B5D" w:rsidRPr="00C36422">
        <w:rPr>
          <w:bCs/>
          <w:i/>
          <w:lang w:val="en-GB"/>
        </w:rPr>
        <w:t>Culture, Health and Sexuality,</w:t>
      </w:r>
      <w:r w:rsidR="00F77B5D" w:rsidRPr="00C36422">
        <w:rPr>
          <w:bCs/>
          <w:lang w:val="en-GB"/>
        </w:rPr>
        <w:t xml:space="preserve"> 9:5 (Sept-Oct., 2007): 445-457.</w:t>
      </w:r>
    </w:p>
    <w:p w14:paraId="715926E9" w14:textId="2103C663" w:rsidR="0081347B" w:rsidRPr="00C36422" w:rsidRDefault="00DB43C7" w:rsidP="00F77B5D">
      <w:pPr>
        <w:ind w:right="720"/>
        <w:rPr>
          <w:bCs/>
          <w:lang w:val="en-GB"/>
        </w:rPr>
      </w:pPr>
      <w:hyperlink r:id="rId43" w:history="1">
        <w:r w:rsidR="0081347B" w:rsidRPr="00C36422">
          <w:rPr>
            <w:rStyle w:val="Hyperlink"/>
            <w:bCs/>
            <w:lang w:val="en-GB"/>
          </w:rPr>
          <w:t>https://www-jstor-org.ezproxy.library.ubc.ca/stable/pdf/20460949.pdf</w:t>
        </w:r>
      </w:hyperlink>
    </w:p>
    <w:p w14:paraId="14F5F717" w14:textId="68192004" w:rsidR="00412049" w:rsidRDefault="00412049" w:rsidP="00412049">
      <w:pPr>
        <w:ind w:right="720"/>
        <w:rPr>
          <w:b/>
          <w:bCs/>
          <w:lang w:val="en-GB"/>
        </w:rPr>
      </w:pPr>
      <w:r>
        <w:rPr>
          <w:b/>
          <w:bCs/>
          <w:lang w:val="en-GB"/>
        </w:rPr>
        <w:t>___________________________________________________________________________</w:t>
      </w:r>
    </w:p>
    <w:p w14:paraId="0A2AA568" w14:textId="77777777" w:rsidR="00693CED" w:rsidRDefault="00693CED" w:rsidP="00EF1961">
      <w:pPr>
        <w:ind w:right="720"/>
        <w:rPr>
          <w:b/>
          <w:bCs/>
          <w:lang w:val="en-GB"/>
        </w:rPr>
      </w:pPr>
    </w:p>
    <w:p w14:paraId="12532570" w14:textId="76E1F9A7" w:rsidR="005A202D" w:rsidRPr="00A64C95" w:rsidRDefault="005A202D" w:rsidP="00EF1961">
      <w:pPr>
        <w:ind w:right="720"/>
        <w:rPr>
          <w:lang w:val="en-GB"/>
        </w:rPr>
      </w:pPr>
      <w:r w:rsidRPr="00A64C95">
        <w:rPr>
          <w:b/>
          <w:bCs/>
          <w:lang w:val="en-GB"/>
        </w:rPr>
        <w:t xml:space="preserve">Week </w:t>
      </w:r>
      <w:r w:rsidR="00EF50EB">
        <w:rPr>
          <w:b/>
          <w:bCs/>
          <w:lang w:val="en-GB"/>
        </w:rPr>
        <w:t>8</w:t>
      </w:r>
      <w:r w:rsidR="00484FB7">
        <w:rPr>
          <w:b/>
          <w:bCs/>
          <w:lang w:val="en-GB"/>
        </w:rPr>
        <w:t xml:space="preserve">, </w:t>
      </w:r>
      <w:r w:rsidR="00B5303C">
        <w:rPr>
          <w:b/>
          <w:bCs/>
          <w:lang w:val="en-GB"/>
        </w:rPr>
        <w:t xml:space="preserve">March </w:t>
      </w:r>
      <w:r w:rsidR="00F55499">
        <w:rPr>
          <w:b/>
          <w:bCs/>
          <w:lang w:val="en-GB"/>
        </w:rPr>
        <w:t>3</w:t>
      </w:r>
      <w:r w:rsidR="00F55499" w:rsidRPr="00F55499">
        <w:rPr>
          <w:b/>
          <w:bCs/>
          <w:vertAlign w:val="superscript"/>
          <w:lang w:val="en-GB"/>
        </w:rPr>
        <w:t>rd</w:t>
      </w:r>
      <w:r w:rsidR="00F55499">
        <w:rPr>
          <w:b/>
          <w:bCs/>
          <w:lang w:val="en-GB"/>
        </w:rPr>
        <w:t xml:space="preserve"> / </w:t>
      </w:r>
      <w:proofErr w:type="gramStart"/>
      <w:r w:rsidR="00F55499">
        <w:rPr>
          <w:b/>
          <w:bCs/>
          <w:lang w:val="en-GB"/>
        </w:rPr>
        <w:t>5</w:t>
      </w:r>
      <w:r w:rsidR="00F55499" w:rsidRPr="00F55499">
        <w:rPr>
          <w:b/>
          <w:bCs/>
          <w:vertAlign w:val="superscript"/>
          <w:lang w:val="en-GB"/>
        </w:rPr>
        <w:t>th</w:t>
      </w:r>
      <w:r w:rsidR="00F55499">
        <w:rPr>
          <w:b/>
          <w:bCs/>
          <w:lang w:val="en-GB"/>
        </w:rPr>
        <w:t xml:space="preserve"> </w:t>
      </w:r>
      <w:r w:rsidR="00EE093D">
        <w:rPr>
          <w:b/>
          <w:bCs/>
          <w:lang w:val="en-GB"/>
        </w:rPr>
        <w:t>:</w:t>
      </w:r>
      <w:proofErr w:type="gramEnd"/>
      <w:r w:rsidR="00B47B05">
        <w:rPr>
          <w:b/>
          <w:bCs/>
          <w:lang w:val="en-GB"/>
        </w:rPr>
        <w:t xml:space="preserve"> </w:t>
      </w:r>
      <w:r w:rsidR="000D74D6">
        <w:rPr>
          <w:b/>
          <w:bCs/>
          <w:lang w:val="en-GB"/>
        </w:rPr>
        <w:t xml:space="preserve"> </w:t>
      </w:r>
      <w:r w:rsidRPr="00A64C95">
        <w:rPr>
          <w:b/>
          <w:bCs/>
          <w:lang w:val="en-GB"/>
        </w:rPr>
        <w:t>Sex</w:t>
      </w:r>
      <w:r w:rsidR="002D00EC">
        <w:rPr>
          <w:b/>
          <w:bCs/>
          <w:lang w:val="en-GB"/>
        </w:rPr>
        <w:t>, Social Media,</w:t>
      </w:r>
      <w:r w:rsidRPr="00A64C95">
        <w:rPr>
          <w:b/>
          <w:bCs/>
          <w:lang w:val="en-GB"/>
        </w:rPr>
        <w:t xml:space="preserve"> </w:t>
      </w:r>
      <w:r w:rsidR="002E0B7F">
        <w:rPr>
          <w:b/>
          <w:bCs/>
          <w:lang w:val="en-GB"/>
        </w:rPr>
        <w:t>&amp;</w:t>
      </w:r>
      <w:r w:rsidRPr="00A64C95">
        <w:rPr>
          <w:b/>
          <w:bCs/>
          <w:lang w:val="en-GB"/>
        </w:rPr>
        <w:t xml:space="preserve"> Popular Culture</w:t>
      </w:r>
    </w:p>
    <w:p w14:paraId="1ACFFD93" w14:textId="77777777" w:rsidR="005A202D" w:rsidRDefault="005A202D" w:rsidP="00EF1961">
      <w:pPr>
        <w:ind w:right="720"/>
        <w:rPr>
          <w:lang w:val="en-GB"/>
        </w:rPr>
      </w:pPr>
    </w:p>
    <w:p w14:paraId="3E22364A" w14:textId="3F2E86A5" w:rsidR="003C5BA7" w:rsidRPr="0010362F" w:rsidRDefault="003C5BA7" w:rsidP="003C5BA7">
      <w:pPr>
        <w:tabs>
          <w:tab w:val="left" w:pos="-1440"/>
        </w:tabs>
        <w:ind w:left="4321" w:hanging="4321"/>
        <w:rPr>
          <w:bCs/>
          <w:lang w:val="en-GB"/>
        </w:rPr>
      </w:pPr>
      <w:r w:rsidRPr="0010362F">
        <w:rPr>
          <w:bCs/>
          <w:lang w:val="en-GB"/>
        </w:rPr>
        <w:t>**</w:t>
      </w:r>
      <w:proofErr w:type="spellStart"/>
      <w:r w:rsidRPr="0010362F">
        <w:rPr>
          <w:bCs/>
          <w:lang w:val="en-GB"/>
        </w:rPr>
        <w:t>M</w:t>
      </w:r>
      <w:r w:rsidR="00AD16DB">
        <w:rPr>
          <w:bCs/>
          <w:lang w:val="en-GB"/>
        </w:rPr>
        <w:t>arquita</w:t>
      </w:r>
      <w:proofErr w:type="spellEnd"/>
      <w:r w:rsidR="00AD16DB">
        <w:rPr>
          <w:bCs/>
          <w:lang w:val="en-GB"/>
        </w:rPr>
        <w:t xml:space="preserve"> R</w:t>
      </w:r>
      <w:r w:rsidRPr="0010362F">
        <w:rPr>
          <w:bCs/>
          <w:lang w:val="en-GB"/>
        </w:rPr>
        <w:t xml:space="preserve">. Smith, “Or a Real, Real Bad Lesbian’: Nikki </w:t>
      </w:r>
      <w:proofErr w:type="spellStart"/>
      <w:r w:rsidRPr="0010362F">
        <w:rPr>
          <w:bCs/>
          <w:lang w:val="en-GB"/>
        </w:rPr>
        <w:t>Minaj</w:t>
      </w:r>
      <w:proofErr w:type="spellEnd"/>
      <w:r w:rsidRPr="0010362F">
        <w:rPr>
          <w:bCs/>
          <w:lang w:val="en-GB"/>
        </w:rPr>
        <w:t xml:space="preserve"> and the Acknowledgement of Queer </w:t>
      </w:r>
    </w:p>
    <w:p w14:paraId="55B50A9F" w14:textId="762ACF59" w:rsidR="00BB598F" w:rsidRDefault="003C5BA7" w:rsidP="003C5BA7">
      <w:pPr>
        <w:tabs>
          <w:tab w:val="left" w:pos="-1440"/>
        </w:tabs>
        <w:ind w:left="4321" w:hanging="4321"/>
        <w:rPr>
          <w:bCs/>
          <w:lang w:val="en-GB"/>
        </w:rPr>
      </w:pPr>
      <w:r w:rsidRPr="0010362F">
        <w:rPr>
          <w:bCs/>
          <w:lang w:val="en-GB"/>
        </w:rPr>
        <w:t xml:space="preserve">Desire in Hip Hop Culture, </w:t>
      </w:r>
      <w:r w:rsidRPr="0010362F">
        <w:rPr>
          <w:bCs/>
          <w:i/>
          <w:lang w:val="en-GB"/>
        </w:rPr>
        <w:t>Popular Music and Society</w:t>
      </w:r>
      <w:r w:rsidRPr="0010362F">
        <w:rPr>
          <w:bCs/>
          <w:lang w:val="en-GB"/>
        </w:rPr>
        <w:t xml:space="preserve"> 37:3 (2014): 360-370.</w:t>
      </w:r>
    </w:p>
    <w:p w14:paraId="28D11FC0" w14:textId="4D28885A" w:rsidR="002E2200" w:rsidRDefault="00DB43C7" w:rsidP="003C5BA7">
      <w:pPr>
        <w:tabs>
          <w:tab w:val="left" w:pos="-1440"/>
        </w:tabs>
        <w:ind w:left="4321" w:hanging="4321"/>
        <w:rPr>
          <w:bCs/>
          <w:lang w:val="en-GB"/>
        </w:rPr>
      </w:pPr>
      <w:hyperlink r:id="rId44" w:history="1">
        <w:r w:rsidR="002E2200" w:rsidRPr="00F162FA">
          <w:rPr>
            <w:rStyle w:val="Hyperlink"/>
            <w:bCs/>
            <w:lang w:val="en-GB"/>
          </w:rPr>
          <w:t>https://www-tandfonline-com.ezproxy.library.ubc.ca/doi/pdf/10.1080/03007766.2013.800680</w:t>
        </w:r>
      </w:hyperlink>
    </w:p>
    <w:p w14:paraId="712B3085" w14:textId="77777777" w:rsidR="002E2200" w:rsidRDefault="002E2200" w:rsidP="003C5BA7">
      <w:pPr>
        <w:tabs>
          <w:tab w:val="left" w:pos="-1440"/>
        </w:tabs>
        <w:ind w:left="4321" w:hanging="4321"/>
        <w:rPr>
          <w:bCs/>
          <w:lang w:val="en-GB"/>
        </w:rPr>
      </w:pPr>
    </w:p>
    <w:p w14:paraId="3DC8AF07" w14:textId="35ABBFA6" w:rsidR="0012425B" w:rsidRDefault="00A07AF4" w:rsidP="003C5BA7">
      <w:pPr>
        <w:tabs>
          <w:tab w:val="left" w:pos="-1440"/>
        </w:tabs>
        <w:ind w:left="4321" w:hanging="4321"/>
        <w:rPr>
          <w:bCs/>
          <w:lang w:val="en-GB"/>
        </w:rPr>
      </w:pPr>
      <w:r>
        <w:rPr>
          <w:bCs/>
          <w:lang w:val="en-GB"/>
        </w:rPr>
        <w:t>**</w:t>
      </w:r>
      <w:r w:rsidR="0012425B">
        <w:rPr>
          <w:bCs/>
          <w:lang w:val="en-GB"/>
        </w:rPr>
        <w:t>Chong-</w:t>
      </w:r>
      <w:proofErr w:type="spellStart"/>
      <w:r w:rsidR="0012425B">
        <w:rPr>
          <w:bCs/>
          <w:lang w:val="en-GB"/>
        </w:rPr>
        <w:t>suk</w:t>
      </w:r>
      <w:proofErr w:type="spellEnd"/>
      <w:r w:rsidR="0012425B">
        <w:rPr>
          <w:bCs/>
          <w:lang w:val="en-GB"/>
        </w:rPr>
        <w:t xml:space="preserve"> Han, Kristopher Proctor, Kyung-</w:t>
      </w:r>
      <w:proofErr w:type="spellStart"/>
      <w:r w:rsidR="0012425B">
        <w:rPr>
          <w:bCs/>
          <w:lang w:val="en-GB"/>
        </w:rPr>
        <w:t>hee</w:t>
      </w:r>
      <w:proofErr w:type="spellEnd"/>
      <w:r w:rsidR="0012425B">
        <w:rPr>
          <w:bCs/>
          <w:lang w:val="en-GB"/>
        </w:rPr>
        <w:t xml:space="preserve"> Choi, “I Know a Lot of Gay Asian Men who are </w:t>
      </w:r>
    </w:p>
    <w:p w14:paraId="5B1527E8" w14:textId="77777777" w:rsidR="0012425B" w:rsidRDefault="0012425B" w:rsidP="003C5BA7">
      <w:pPr>
        <w:tabs>
          <w:tab w:val="left" w:pos="-1440"/>
        </w:tabs>
        <w:ind w:left="4321" w:hanging="4321"/>
        <w:rPr>
          <w:bCs/>
          <w:lang w:val="en-GB"/>
        </w:rPr>
      </w:pPr>
      <w:r>
        <w:rPr>
          <w:bCs/>
          <w:lang w:val="en-GB"/>
        </w:rPr>
        <w:t xml:space="preserve">Actually Tops:  Managing and Negotiating Gay Racial Stigma,” </w:t>
      </w:r>
      <w:r w:rsidRPr="00594830">
        <w:rPr>
          <w:bCs/>
          <w:i/>
          <w:lang w:val="en-GB"/>
        </w:rPr>
        <w:t>Sexuality &amp; Culture</w:t>
      </w:r>
      <w:r>
        <w:rPr>
          <w:bCs/>
          <w:lang w:val="en-GB"/>
        </w:rPr>
        <w:t xml:space="preserve"> 18:2 (2014): 219-</w:t>
      </w:r>
    </w:p>
    <w:p w14:paraId="0D228DE1" w14:textId="55A8E1C5" w:rsidR="0012425B" w:rsidRDefault="0012425B" w:rsidP="003C5BA7">
      <w:pPr>
        <w:tabs>
          <w:tab w:val="left" w:pos="-1440"/>
        </w:tabs>
        <w:ind w:left="4321" w:hanging="4321"/>
        <w:rPr>
          <w:bCs/>
          <w:lang w:val="en-GB"/>
        </w:rPr>
      </w:pPr>
      <w:r>
        <w:rPr>
          <w:bCs/>
          <w:lang w:val="en-GB"/>
        </w:rPr>
        <w:t>234.</w:t>
      </w:r>
    </w:p>
    <w:p w14:paraId="58640307" w14:textId="4CEE1C1F" w:rsidR="0012425B" w:rsidRDefault="00DB43C7" w:rsidP="003C5BA7">
      <w:pPr>
        <w:tabs>
          <w:tab w:val="left" w:pos="-1440"/>
        </w:tabs>
        <w:ind w:left="4321" w:hanging="4321"/>
        <w:rPr>
          <w:bCs/>
          <w:lang w:val="en-GB"/>
        </w:rPr>
      </w:pPr>
      <w:hyperlink r:id="rId45" w:history="1">
        <w:r w:rsidR="0012425B" w:rsidRPr="00655C52">
          <w:rPr>
            <w:rStyle w:val="Hyperlink"/>
            <w:bCs/>
            <w:lang w:val="en-GB"/>
          </w:rPr>
          <w:t>https://link-springer-com.ezproxy.library.ubc.ca/content/pdf/10.1007%2Fs12119-013-9183-4.pdf</w:t>
        </w:r>
      </w:hyperlink>
    </w:p>
    <w:p w14:paraId="3D839E8D" w14:textId="77777777" w:rsidR="0012425B" w:rsidRDefault="0012425B" w:rsidP="003C5BA7">
      <w:pPr>
        <w:tabs>
          <w:tab w:val="left" w:pos="-1440"/>
        </w:tabs>
        <w:ind w:left="4321" w:hanging="4321"/>
        <w:rPr>
          <w:bCs/>
          <w:lang w:val="en-GB"/>
        </w:rPr>
      </w:pPr>
    </w:p>
    <w:p w14:paraId="0EA44A1B" w14:textId="0C306B7D" w:rsidR="00A07AF4" w:rsidRDefault="00A07AF4" w:rsidP="00A07AF4">
      <w:pPr>
        <w:tabs>
          <w:tab w:val="left" w:pos="-1440"/>
        </w:tabs>
        <w:ind w:left="4321" w:hanging="4321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Brandon Andrew Robinson, “ ‘Personal Preference’ as the New Racism: Gay Desire and Racial</w:t>
      </w:r>
    </w:p>
    <w:p w14:paraId="4FBBB331" w14:textId="77777777" w:rsidR="00A07AF4" w:rsidRDefault="00A07AF4" w:rsidP="00A07AF4">
      <w:pPr>
        <w:tabs>
          <w:tab w:val="left" w:pos="-1440"/>
        </w:tabs>
        <w:ind w:left="4321" w:hanging="4321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Cleansing in Cyberspace,” </w:t>
      </w:r>
      <w:r w:rsidRPr="00B309A0">
        <w:rPr>
          <w:rStyle w:val="Hyperlink"/>
          <w:i/>
          <w:color w:val="000000" w:themeColor="text1"/>
          <w:u w:val="none"/>
        </w:rPr>
        <w:t>Sociology of Race and Ethnicity</w:t>
      </w:r>
      <w:r>
        <w:rPr>
          <w:rStyle w:val="Hyperlink"/>
          <w:color w:val="000000" w:themeColor="text1"/>
          <w:u w:val="none"/>
        </w:rPr>
        <w:t>, 1:2 (2015): 317-330.</w:t>
      </w:r>
    </w:p>
    <w:p w14:paraId="525B3590" w14:textId="30FC7EF7" w:rsidR="00693CED" w:rsidRDefault="00DB43C7" w:rsidP="00A07AF4">
      <w:pPr>
        <w:widowControl/>
        <w:autoSpaceDE/>
        <w:autoSpaceDN/>
        <w:adjustRightInd/>
        <w:rPr>
          <w:lang w:val="en-GB"/>
        </w:rPr>
      </w:pPr>
      <w:hyperlink r:id="rId46" w:history="1">
        <w:r w:rsidR="00693CED" w:rsidRPr="00621E77">
          <w:rPr>
            <w:rStyle w:val="Hyperlink"/>
          </w:rPr>
          <w:t>http://journals.sagepub.com.ezproxy.library.ubc.ca/doi/pdf/10.1177/2332649214546870</w:t>
        </w:r>
        <w:r w:rsidR="00693CED" w:rsidRPr="00621E77">
          <w:rPr>
            <w:rStyle w:val="Hyperlink"/>
            <w:lang w:val="en-GB"/>
          </w:rPr>
          <w:t>___</w:t>
        </w:r>
      </w:hyperlink>
    </w:p>
    <w:p w14:paraId="619F854C" w14:textId="77777777" w:rsidR="00693CED" w:rsidRDefault="00693CED" w:rsidP="00A07AF4">
      <w:pPr>
        <w:widowControl/>
        <w:autoSpaceDE/>
        <w:autoSpaceDN/>
        <w:adjustRightInd/>
        <w:rPr>
          <w:lang w:val="en-GB"/>
        </w:rPr>
      </w:pPr>
    </w:p>
    <w:p w14:paraId="7820050A" w14:textId="54644F3A" w:rsidR="00693CED" w:rsidRDefault="00693CED" w:rsidP="00A07AF4">
      <w:pPr>
        <w:widowControl/>
        <w:autoSpaceDE/>
        <w:autoSpaceDN/>
        <w:adjustRightInd/>
        <w:rPr>
          <w:lang w:val="en-GB"/>
        </w:rPr>
      </w:pPr>
      <w:r w:rsidRPr="00693CED">
        <w:rPr>
          <w:b/>
          <w:lang w:val="en-GB"/>
        </w:rPr>
        <w:t>Guest Lecturer</w:t>
      </w:r>
      <w:proofErr w:type="gramStart"/>
      <w:r w:rsidRPr="00693CED">
        <w:rPr>
          <w:b/>
          <w:lang w:val="en-GB"/>
        </w:rPr>
        <w:t>:</w:t>
      </w:r>
      <w:r>
        <w:rPr>
          <w:lang w:val="en-GB"/>
        </w:rPr>
        <w:t xml:space="preserve">  </w:t>
      </w:r>
      <w:r w:rsidR="00CC0B8A">
        <w:rPr>
          <w:lang w:val="en-GB"/>
        </w:rPr>
        <w:t xml:space="preserve"> TBA</w:t>
      </w:r>
      <w:proofErr w:type="gramEnd"/>
      <w:r w:rsidR="00CC0B8A">
        <w:rPr>
          <w:lang w:val="en-GB"/>
        </w:rPr>
        <w:t xml:space="preserve"> </w:t>
      </w:r>
    </w:p>
    <w:p w14:paraId="2610413B" w14:textId="03E4B5D3" w:rsidR="005A202D" w:rsidRPr="00A64C95" w:rsidRDefault="005A202D" w:rsidP="00A07AF4">
      <w:pPr>
        <w:widowControl/>
        <w:autoSpaceDE/>
        <w:autoSpaceDN/>
        <w:adjustRightInd/>
        <w:rPr>
          <w:lang w:val="en-GB"/>
        </w:rPr>
      </w:pPr>
      <w:r w:rsidRPr="00A64C95">
        <w:rPr>
          <w:lang w:val="en-GB"/>
        </w:rPr>
        <w:t>_______________________________</w:t>
      </w:r>
      <w:r w:rsidR="00DC5C2F">
        <w:rPr>
          <w:lang w:val="en-GB"/>
        </w:rPr>
        <w:t>___________________________________________</w:t>
      </w:r>
    </w:p>
    <w:p w14:paraId="21ED3CF1" w14:textId="77777777" w:rsidR="00693CED" w:rsidRDefault="00693CED" w:rsidP="007705BD">
      <w:pPr>
        <w:ind w:right="720"/>
        <w:rPr>
          <w:b/>
          <w:bCs/>
          <w:lang w:val="en-GB"/>
        </w:rPr>
      </w:pPr>
    </w:p>
    <w:p w14:paraId="15EE8964" w14:textId="36C04A4F" w:rsidR="007705BD" w:rsidRDefault="007705BD" w:rsidP="007705BD">
      <w:pPr>
        <w:ind w:right="720"/>
        <w:rPr>
          <w:b/>
          <w:bCs/>
          <w:lang w:val="en-GB"/>
        </w:rPr>
      </w:pPr>
      <w:r>
        <w:rPr>
          <w:b/>
          <w:bCs/>
          <w:lang w:val="en-GB"/>
        </w:rPr>
        <w:t xml:space="preserve">Week 9, </w:t>
      </w:r>
      <w:r w:rsidR="00F55499">
        <w:rPr>
          <w:b/>
          <w:bCs/>
          <w:lang w:val="en-GB"/>
        </w:rPr>
        <w:t>March 10</w:t>
      </w:r>
      <w:r w:rsidR="00F55499" w:rsidRPr="00F55499">
        <w:rPr>
          <w:b/>
          <w:bCs/>
          <w:vertAlign w:val="superscript"/>
          <w:lang w:val="en-GB"/>
        </w:rPr>
        <w:t>th</w:t>
      </w:r>
      <w:r w:rsidR="00F55499">
        <w:rPr>
          <w:b/>
          <w:bCs/>
          <w:lang w:val="en-GB"/>
        </w:rPr>
        <w:t xml:space="preserve"> / </w:t>
      </w:r>
      <w:proofErr w:type="gramStart"/>
      <w:r w:rsidR="00F55499">
        <w:rPr>
          <w:b/>
          <w:bCs/>
          <w:lang w:val="en-GB"/>
        </w:rPr>
        <w:t>12</w:t>
      </w:r>
      <w:r w:rsidR="00F55499" w:rsidRPr="00F55499">
        <w:rPr>
          <w:b/>
          <w:bCs/>
          <w:vertAlign w:val="superscript"/>
          <w:lang w:val="en-GB"/>
        </w:rPr>
        <w:t>th</w:t>
      </w:r>
      <w:r w:rsidR="00F55499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:</w:t>
      </w:r>
      <w:proofErr w:type="gramEnd"/>
      <w:r>
        <w:rPr>
          <w:b/>
          <w:bCs/>
          <w:lang w:val="en-GB"/>
        </w:rPr>
        <w:t xml:space="preserve">   Unpacking the Medicalization of Sexuality </w:t>
      </w:r>
    </w:p>
    <w:p w14:paraId="35458646" w14:textId="2EE745C5" w:rsidR="003B40F8" w:rsidRDefault="003B40F8" w:rsidP="003B40F8">
      <w:r>
        <w:rPr>
          <w:b/>
          <w:bCs/>
          <w:lang w:val="en-GB"/>
        </w:rPr>
        <w:br/>
      </w:r>
      <w:r w:rsidRPr="003B40F8">
        <w:t xml:space="preserve">**Laura </w:t>
      </w:r>
      <w:proofErr w:type="spellStart"/>
      <w:r w:rsidRPr="003B40F8">
        <w:t>Mamo</w:t>
      </w:r>
      <w:proofErr w:type="spellEnd"/>
      <w:r w:rsidRPr="003B40F8">
        <w:t xml:space="preserve"> and Jennifer R. Fishman, “Potency in all the right places: Viagra as a technology of the gendered body,” </w:t>
      </w:r>
      <w:r w:rsidRPr="003B40F8">
        <w:rPr>
          <w:i/>
          <w:iCs/>
        </w:rPr>
        <w:t>Body and Society</w:t>
      </w:r>
      <w:r w:rsidRPr="003B40F8">
        <w:t xml:space="preserve"> 7:4 (2001)</w:t>
      </w:r>
      <w:proofErr w:type="gramStart"/>
      <w:r w:rsidRPr="003B40F8">
        <w:t>:13</w:t>
      </w:r>
      <w:proofErr w:type="gramEnd"/>
      <w:r w:rsidRPr="003B40F8">
        <w:t>-35.</w:t>
      </w:r>
    </w:p>
    <w:p w14:paraId="23227ECA" w14:textId="2AC179DF" w:rsidR="007A174D" w:rsidRDefault="00DB43C7" w:rsidP="003B40F8">
      <w:hyperlink r:id="rId47" w:history="1">
        <w:r w:rsidR="007A174D" w:rsidRPr="00DC1AA8">
          <w:rPr>
            <w:rStyle w:val="Hyperlink"/>
          </w:rPr>
          <w:t>https://journals-sagepub-com.ezproxy.library.ubc.ca/doi/pdf/10.1177/1357034X01007004002</w:t>
        </w:r>
      </w:hyperlink>
    </w:p>
    <w:p w14:paraId="416AD56A" w14:textId="77777777" w:rsidR="003B0B3C" w:rsidRPr="003B40F8" w:rsidRDefault="003B0B3C" w:rsidP="007705BD">
      <w:pPr>
        <w:ind w:right="720"/>
        <w:rPr>
          <w:b/>
          <w:bCs/>
          <w:lang w:val="en-GB"/>
        </w:rPr>
      </w:pPr>
    </w:p>
    <w:p w14:paraId="57822FE5" w14:textId="734D1A50" w:rsidR="007705BD" w:rsidRDefault="007705BD" w:rsidP="007705BD">
      <w:pPr>
        <w:ind w:right="720"/>
      </w:pPr>
      <w:r>
        <w:t>**</w:t>
      </w:r>
      <w:proofErr w:type="spellStart"/>
      <w:r>
        <w:t>Thea</w:t>
      </w:r>
      <w:proofErr w:type="spellEnd"/>
      <w:r>
        <w:t xml:space="preserve"> </w:t>
      </w:r>
      <w:proofErr w:type="spellStart"/>
      <w:r>
        <w:t>Cacchioni</w:t>
      </w:r>
      <w:proofErr w:type="spellEnd"/>
      <w:r>
        <w:t>, T. “</w:t>
      </w:r>
      <w:r w:rsidRPr="00FA7C09">
        <w:t xml:space="preserve"> Heterosexuality and “the </w:t>
      </w:r>
      <w:proofErr w:type="spellStart"/>
      <w:r w:rsidRPr="00FA7C09">
        <w:t>Labour</w:t>
      </w:r>
      <w:proofErr w:type="spellEnd"/>
      <w:r w:rsidRPr="00FA7C09">
        <w:t xml:space="preserve"> of Love”: A Contribution to Recent Debate</w:t>
      </w:r>
      <w:r>
        <w:t>s on Female Sexual Dysfunction</w:t>
      </w:r>
      <w:r w:rsidR="0070222D">
        <w:t>,</w:t>
      </w:r>
      <w:r>
        <w:t xml:space="preserve">” </w:t>
      </w:r>
      <w:r w:rsidRPr="00FA7C09">
        <w:rPr>
          <w:i/>
          <w:iCs/>
        </w:rPr>
        <w:t>Sexualities</w:t>
      </w:r>
      <w:r w:rsidRPr="00FA7C09">
        <w:t xml:space="preserve">, </w:t>
      </w:r>
      <w:r w:rsidRPr="00C05943">
        <w:rPr>
          <w:iCs/>
        </w:rPr>
        <w:t>10:3</w:t>
      </w:r>
      <w:r>
        <w:rPr>
          <w:i/>
          <w:iCs/>
        </w:rPr>
        <w:t xml:space="preserve"> </w:t>
      </w:r>
      <w:r>
        <w:rPr>
          <w:iCs/>
        </w:rPr>
        <w:t>(2007):</w:t>
      </w:r>
      <w:r w:rsidRPr="00FA7C09">
        <w:t xml:space="preserve"> 299–320. </w:t>
      </w:r>
    </w:p>
    <w:p w14:paraId="38744DCE" w14:textId="77777777" w:rsidR="007705BD" w:rsidRDefault="00DB43C7" w:rsidP="007705BD">
      <w:pPr>
        <w:ind w:right="720"/>
      </w:pPr>
      <w:hyperlink r:id="rId48" w:history="1">
        <w:r w:rsidR="007705BD" w:rsidRPr="005A0092">
          <w:rPr>
            <w:rStyle w:val="Hyperlink"/>
          </w:rPr>
          <w:t>http://journals.sagepub.com.ezproxy.library.ubc.ca/doi/pdf/10.1177/1363460707078320</w:t>
        </w:r>
      </w:hyperlink>
    </w:p>
    <w:p w14:paraId="2798AE6D" w14:textId="77777777" w:rsidR="00C80540" w:rsidRDefault="00C80540" w:rsidP="007705BD">
      <w:pPr>
        <w:ind w:right="720"/>
      </w:pPr>
    </w:p>
    <w:p w14:paraId="17C1CB35" w14:textId="77777777" w:rsidR="007705BD" w:rsidRDefault="007705BD" w:rsidP="007705BD">
      <w:pPr>
        <w:ind w:right="720"/>
      </w:pPr>
      <w:r w:rsidRPr="00FA7C09">
        <w:t>L</w:t>
      </w:r>
      <w:r>
        <w:t xml:space="preserve">enore </w:t>
      </w:r>
      <w:proofErr w:type="spellStart"/>
      <w:r>
        <w:t>Tiefer</w:t>
      </w:r>
      <w:proofErr w:type="spellEnd"/>
      <w:r>
        <w:t xml:space="preserve">, </w:t>
      </w:r>
      <w:r w:rsidRPr="00FA7C09">
        <w:t xml:space="preserve">Medicalizations and </w:t>
      </w:r>
      <w:proofErr w:type="spellStart"/>
      <w:r w:rsidRPr="00FA7C09">
        <w:t>Demedicalizations</w:t>
      </w:r>
      <w:proofErr w:type="spellEnd"/>
      <w:r w:rsidRPr="00FA7C09">
        <w:t xml:space="preserve"> of Sexuality Therapies. </w:t>
      </w:r>
      <w:proofErr w:type="gramStart"/>
      <w:r w:rsidRPr="00FA7C09">
        <w:rPr>
          <w:i/>
          <w:iCs/>
        </w:rPr>
        <w:t>Journal of Sex Research</w:t>
      </w:r>
      <w:r w:rsidRPr="00FA7C09">
        <w:t>, </w:t>
      </w:r>
      <w:r w:rsidRPr="00830446">
        <w:rPr>
          <w:iCs/>
        </w:rPr>
        <w:t>49</w:t>
      </w:r>
      <w:r w:rsidRPr="00830446">
        <w:t>: 4 (</w:t>
      </w:r>
      <w:r>
        <w:t xml:space="preserve">2012): </w:t>
      </w:r>
      <w:r w:rsidRPr="00FA7C09">
        <w:t xml:space="preserve"> 311–318.</w:t>
      </w:r>
      <w:proofErr w:type="gramEnd"/>
      <w:r w:rsidRPr="00FA7C09">
        <w:t xml:space="preserve"> </w:t>
      </w:r>
    </w:p>
    <w:p w14:paraId="3C471628" w14:textId="77777777" w:rsidR="005116D2" w:rsidRDefault="00DB43C7" w:rsidP="005116D2">
      <w:pPr>
        <w:ind w:right="720"/>
      </w:pPr>
      <w:hyperlink r:id="rId49" w:history="1">
        <w:r w:rsidR="005116D2" w:rsidRPr="00341E67">
          <w:rPr>
            <w:rStyle w:val="Hyperlink"/>
          </w:rPr>
          <w:t>http://content.ebscohost.com/ContentServer.asp?T=P&amp;P=AN&amp;K=22720822&amp;S=R&amp;D=mnh&amp;EbscoContent=dGJyMMvl7ESeprA40dvuOLCmr1Gep7NSrqm4SbeWxWXS&amp;ContentCustomer=dGJyMPGrtE%2Bwp7dMuePfgeyx44Dt6fIA</w:t>
        </w:r>
      </w:hyperlink>
    </w:p>
    <w:p w14:paraId="412179B6" w14:textId="77777777" w:rsidR="005116D2" w:rsidRDefault="005116D2" w:rsidP="007705BD">
      <w:pPr>
        <w:ind w:right="720"/>
      </w:pPr>
    </w:p>
    <w:p w14:paraId="34BCDA89" w14:textId="7C706877" w:rsidR="007705BD" w:rsidRPr="004B4218" w:rsidRDefault="007705BD" w:rsidP="007705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E259B">
        <w:rPr>
          <w:rFonts w:ascii="Times New Roman" w:hAnsi="Times New Roman" w:cs="Times New Roman"/>
          <w:b/>
          <w:sz w:val="24"/>
          <w:szCs w:val="24"/>
        </w:rPr>
        <w:t xml:space="preserve">Guest </w:t>
      </w:r>
      <w:r>
        <w:rPr>
          <w:rFonts w:ascii="Times New Roman" w:hAnsi="Times New Roman" w:cs="Times New Roman"/>
          <w:b/>
          <w:sz w:val="24"/>
          <w:szCs w:val="24"/>
        </w:rPr>
        <w:t xml:space="preserve">Lecturer:  </w:t>
      </w:r>
      <w:r>
        <w:rPr>
          <w:rFonts w:ascii="Times New Roman" w:hAnsi="Times New Roman" w:cs="Times New Roman"/>
          <w:sz w:val="24"/>
          <w:szCs w:val="24"/>
        </w:rPr>
        <w:t>Kate Jaffe, PhD Student, Sociology</w:t>
      </w:r>
      <w:r w:rsidR="006C6E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UBC</w:t>
      </w:r>
    </w:p>
    <w:p w14:paraId="4C188196" w14:textId="77777777" w:rsidR="007705BD" w:rsidRDefault="007705BD" w:rsidP="007705BD">
      <w:pPr>
        <w:ind w:right="720"/>
        <w:rPr>
          <w:b/>
          <w:bCs/>
          <w:lang w:val="en-GB"/>
        </w:rPr>
      </w:pPr>
      <w:r>
        <w:rPr>
          <w:b/>
          <w:bCs/>
          <w:lang w:val="en-GB"/>
        </w:rPr>
        <w:t>____________________________________________________________________________</w:t>
      </w:r>
    </w:p>
    <w:p w14:paraId="44F434A0" w14:textId="77777777" w:rsidR="00526B11" w:rsidRDefault="00526B11" w:rsidP="00EF1961">
      <w:pPr>
        <w:ind w:right="720"/>
        <w:rPr>
          <w:b/>
          <w:bCs/>
          <w:lang w:val="en-GB"/>
        </w:rPr>
      </w:pPr>
    </w:p>
    <w:p w14:paraId="098081D1" w14:textId="3041AC77" w:rsidR="005A202D" w:rsidRPr="00A64C95" w:rsidRDefault="005A202D" w:rsidP="00EF1961">
      <w:pPr>
        <w:ind w:right="720"/>
        <w:rPr>
          <w:b/>
          <w:bCs/>
          <w:lang w:val="en-GB"/>
        </w:rPr>
      </w:pPr>
      <w:r w:rsidRPr="00A64C95">
        <w:rPr>
          <w:b/>
          <w:bCs/>
          <w:lang w:val="en-GB"/>
        </w:rPr>
        <w:t xml:space="preserve">Week </w:t>
      </w:r>
      <w:r w:rsidR="007705BD">
        <w:rPr>
          <w:b/>
          <w:bCs/>
          <w:lang w:val="en-GB"/>
        </w:rPr>
        <w:t>10</w:t>
      </w:r>
      <w:proofErr w:type="gramStart"/>
      <w:r w:rsidR="00484FB7">
        <w:rPr>
          <w:b/>
          <w:bCs/>
          <w:lang w:val="en-GB"/>
        </w:rPr>
        <w:t>,</w:t>
      </w:r>
      <w:r w:rsidR="00F77346">
        <w:rPr>
          <w:b/>
          <w:bCs/>
          <w:lang w:val="en-GB"/>
        </w:rPr>
        <w:t xml:space="preserve"> </w:t>
      </w:r>
      <w:r w:rsidR="00F55499">
        <w:rPr>
          <w:b/>
          <w:bCs/>
          <w:lang w:val="en-GB"/>
        </w:rPr>
        <w:t xml:space="preserve"> March</w:t>
      </w:r>
      <w:proofErr w:type="gramEnd"/>
      <w:r w:rsidR="00F55499">
        <w:rPr>
          <w:b/>
          <w:bCs/>
          <w:lang w:val="en-GB"/>
        </w:rPr>
        <w:t xml:space="preserve"> 17</w:t>
      </w:r>
      <w:r w:rsidR="00F55499" w:rsidRPr="00F55499">
        <w:rPr>
          <w:b/>
          <w:bCs/>
          <w:vertAlign w:val="superscript"/>
          <w:lang w:val="en-GB"/>
        </w:rPr>
        <w:t>th</w:t>
      </w:r>
      <w:r w:rsidR="00F55499">
        <w:rPr>
          <w:b/>
          <w:bCs/>
          <w:lang w:val="en-GB"/>
        </w:rPr>
        <w:t xml:space="preserve"> / 19</w:t>
      </w:r>
      <w:r w:rsidR="00F55499" w:rsidRPr="00F55499">
        <w:rPr>
          <w:b/>
          <w:bCs/>
          <w:vertAlign w:val="superscript"/>
          <w:lang w:val="en-GB"/>
        </w:rPr>
        <w:t>th</w:t>
      </w:r>
      <w:r w:rsidR="00F55499">
        <w:rPr>
          <w:b/>
          <w:bCs/>
          <w:lang w:val="en-GB"/>
        </w:rPr>
        <w:t xml:space="preserve"> </w:t>
      </w:r>
      <w:r w:rsidR="00EE093D">
        <w:rPr>
          <w:b/>
          <w:bCs/>
          <w:lang w:val="en-GB"/>
        </w:rPr>
        <w:t xml:space="preserve">: </w:t>
      </w:r>
      <w:r w:rsidR="00C902AC">
        <w:rPr>
          <w:b/>
          <w:bCs/>
          <w:lang w:val="en-GB"/>
        </w:rPr>
        <w:t xml:space="preserve">Probing </w:t>
      </w:r>
      <w:r w:rsidRPr="00A64C95">
        <w:rPr>
          <w:b/>
          <w:bCs/>
          <w:lang w:val="en-GB"/>
        </w:rPr>
        <w:t>Commercial Pornograp</w:t>
      </w:r>
      <w:r w:rsidR="00464F0B">
        <w:rPr>
          <w:b/>
          <w:bCs/>
          <w:lang w:val="en-GB"/>
        </w:rPr>
        <w:t>hies</w:t>
      </w:r>
    </w:p>
    <w:p w14:paraId="2200DC1C" w14:textId="77777777" w:rsidR="005A202D" w:rsidRPr="00A64C95" w:rsidRDefault="005A202D" w:rsidP="00EF1961">
      <w:pPr>
        <w:ind w:right="720"/>
        <w:rPr>
          <w:lang w:val="en-GB"/>
        </w:rPr>
      </w:pPr>
    </w:p>
    <w:p w14:paraId="5B489804" w14:textId="77777777" w:rsidR="008813BC" w:rsidRDefault="00093293" w:rsidP="00093293">
      <w:pPr>
        <w:ind w:right="720"/>
      </w:pPr>
      <w:r>
        <w:rPr>
          <w:bCs/>
          <w:lang w:val="en-GB"/>
        </w:rPr>
        <w:t>**</w:t>
      </w:r>
      <w:r w:rsidRPr="00093293">
        <w:rPr>
          <w:bCs/>
          <w:lang w:val="en-GB"/>
        </w:rPr>
        <w:t>Nathanial Burke,</w:t>
      </w:r>
      <w:r>
        <w:rPr>
          <w:bCs/>
          <w:lang w:val="en-GB"/>
        </w:rPr>
        <w:t xml:space="preserve"> “</w:t>
      </w:r>
      <w:r w:rsidRPr="00093293">
        <w:t>Hegemonic masculinity</w:t>
      </w:r>
      <w:r>
        <w:t xml:space="preserve"> a</w:t>
      </w:r>
      <w:r w:rsidRPr="00093293">
        <w:t>t work in the gay adult film industry</w:t>
      </w:r>
      <w:r>
        <w:t>,”</w:t>
      </w:r>
      <w:r w:rsidR="00B674DC">
        <w:t xml:space="preserve"> </w:t>
      </w:r>
      <w:r w:rsidR="00B674DC" w:rsidRPr="00B674DC">
        <w:rPr>
          <w:i/>
        </w:rPr>
        <w:t>Sexualities,</w:t>
      </w:r>
      <w:r>
        <w:t xml:space="preserve"> 19: 5/6 (2016): 587-607. </w:t>
      </w:r>
    </w:p>
    <w:p w14:paraId="2FA1DBE9" w14:textId="0AFCB27D" w:rsidR="00093293" w:rsidRDefault="00DB43C7" w:rsidP="00093293">
      <w:pPr>
        <w:ind w:right="720"/>
        <w:rPr>
          <w:lang w:val="en-GB"/>
        </w:rPr>
      </w:pPr>
      <w:hyperlink r:id="rId50" w:history="1">
        <w:r w:rsidR="00093293" w:rsidRPr="00F50F50">
          <w:rPr>
            <w:rStyle w:val="Hyperlink"/>
            <w:lang w:val="en-GB"/>
          </w:rPr>
          <w:t>http://journals.sagepub.com.ezproxy.library.ubc.ca/doi/pdf/10.1177/1363460716629333</w:t>
        </w:r>
      </w:hyperlink>
    </w:p>
    <w:p w14:paraId="48ED20A2" w14:textId="77777777" w:rsidR="00093293" w:rsidRDefault="00093293" w:rsidP="00A50F24">
      <w:pPr>
        <w:ind w:right="720"/>
        <w:rPr>
          <w:b/>
          <w:bCs/>
          <w:lang w:val="en-GB"/>
        </w:rPr>
      </w:pPr>
    </w:p>
    <w:p w14:paraId="0AECCE95" w14:textId="35B56C61" w:rsidR="00627839" w:rsidRDefault="00DA761A" w:rsidP="00627839">
      <w:pPr>
        <w:ind w:right="720"/>
        <w:rPr>
          <w:bCs/>
          <w:lang w:val="en-GB"/>
        </w:rPr>
      </w:pPr>
      <w:r>
        <w:rPr>
          <w:bCs/>
          <w:lang w:val="en-GB"/>
        </w:rPr>
        <w:t xml:space="preserve">**Z. </w:t>
      </w:r>
      <w:proofErr w:type="spellStart"/>
      <w:r>
        <w:rPr>
          <w:bCs/>
          <w:lang w:val="en-GB"/>
        </w:rPr>
        <w:t>Far</w:t>
      </w:r>
      <w:r w:rsidR="00627839">
        <w:rPr>
          <w:bCs/>
          <w:lang w:val="en-GB"/>
        </w:rPr>
        <w:t>een</w:t>
      </w:r>
      <w:proofErr w:type="spellEnd"/>
      <w:r w:rsidR="00627839">
        <w:rPr>
          <w:b/>
          <w:bCs/>
          <w:lang w:val="en-GB"/>
        </w:rPr>
        <w:t xml:space="preserve"> </w:t>
      </w:r>
      <w:proofErr w:type="spellStart"/>
      <w:r w:rsidR="00627839">
        <w:rPr>
          <w:bCs/>
          <w:lang w:val="en-GB"/>
        </w:rPr>
        <w:t>Parvez</w:t>
      </w:r>
      <w:proofErr w:type="spellEnd"/>
      <w:r w:rsidR="00627839">
        <w:rPr>
          <w:bCs/>
          <w:lang w:val="en-GB"/>
        </w:rPr>
        <w:t xml:space="preserve">, “The Labour of Pleasure: How Perceptions of Emotional Labour Impact Women’s Enjoyment of Pornography,” </w:t>
      </w:r>
      <w:r w:rsidR="00627839" w:rsidRPr="004D73DF">
        <w:rPr>
          <w:bCs/>
          <w:i/>
          <w:lang w:val="en-GB"/>
        </w:rPr>
        <w:t>Gender &amp; Society</w:t>
      </w:r>
      <w:r w:rsidR="0033097C">
        <w:rPr>
          <w:bCs/>
          <w:lang w:val="en-GB"/>
        </w:rPr>
        <w:t xml:space="preserve"> 20:5</w:t>
      </w:r>
      <w:r w:rsidR="00627839">
        <w:rPr>
          <w:bCs/>
          <w:lang w:val="en-GB"/>
        </w:rPr>
        <w:t xml:space="preserve"> (October 2006): 605-631.</w:t>
      </w:r>
    </w:p>
    <w:p w14:paraId="075BB2E8" w14:textId="44E679A6" w:rsidR="00932ED6" w:rsidRDefault="00DB43C7" w:rsidP="00627839">
      <w:pPr>
        <w:ind w:right="720"/>
        <w:rPr>
          <w:bCs/>
          <w:lang w:val="en-GB"/>
        </w:rPr>
      </w:pPr>
      <w:hyperlink r:id="rId51" w:history="1">
        <w:r w:rsidR="00343177" w:rsidRPr="00726B3B">
          <w:rPr>
            <w:rStyle w:val="Hyperlink"/>
            <w:bCs/>
            <w:lang w:val="en-GB"/>
          </w:rPr>
          <w:t>http://gas.sagepub.com.ezproxy.library.ubc.ca/content/20/5/605.full.pdf+html</w:t>
        </w:r>
      </w:hyperlink>
    </w:p>
    <w:p w14:paraId="2D673276" w14:textId="77777777" w:rsidR="00B309A0" w:rsidRDefault="00B309A0" w:rsidP="00314FAA">
      <w:pPr>
        <w:ind w:right="720"/>
        <w:rPr>
          <w:bCs/>
          <w:lang w:val="en-GB"/>
        </w:rPr>
      </w:pPr>
    </w:p>
    <w:p w14:paraId="536227BD" w14:textId="50BC8FDC" w:rsidR="00343177" w:rsidRDefault="003A0DF1" w:rsidP="00314FAA">
      <w:pPr>
        <w:ind w:right="720"/>
      </w:pPr>
      <w:proofErr w:type="spellStart"/>
      <w:r w:rsidRPr="003A0DF1">
        <w:rPr>
          <w:bCs/>
          <w:lang w:val="en-GB"/>
        </w:rPr>
        <w:t>Mireille</w:t>
      </w:r>
      <w:proofErr w:type="spellEnd"/>
      <w:r w:rsidRPr="003A0DF1">
        <w:rPr>
          <w:bCs/>
          <w:lang w:val="en-GB"/>
        </w:rPr>
        <w:t xml:space="preserve"> Miller-Young, “Putting </w:t>
      </w:r>
      <w:proofErr w:type="spellStart"/>
      <w:r w:rsidRPr="003A0DF1">
        <w:rPr>
          <w:bCs/>
          <w:lang w:val="en-GB"/>
        </w:rPr>
        <w:t>Hypersexuality</w:t>
      </w:r>
      <w:proofErr w:type="spellEnd"/>
      <w:r w:rsidRPr="003A0DF1">
        <w:rPr>
          <w:bCs/>
          <w:lang w:val="en-GB"/>
        </w:rPr>
        <w:t xml:space="preserve"> to Work: Black Women and Illicit Eroticism in Pornography,” </w:t>
      </w:r>
      <w:r w:rsidRPr="00B674DC">
        <w:rPr>
          <w:bCs/>
          <w:i/>
          <w:lang w:val="en-GB"/>
        </w:rPr>
        <w:t xml:space="preserve">Sexualities </w:t>
      </w:r>
      <w:r w:rsidR="00314FAA">
        <w:rPr>
          <w:bCs/>
          <w:lang w:val="en-GB"/>
        </w:rPr>
        <w:t xml:space="preserve">2 </w:t>
      </w:r>
      <w:r w:rsidRPr="003A0DF1">
        <w:rPr>
          <w:bCs/>
          <w:lang w:val="en-GB"/>
        </w:rPr>
        <w:t>(April 2010): 219-235.</w:t>
      </w:r>
      <w:r w:rsidR="008979E7">
        <w:rPr>
          <w:bCs/>
          <w:lang w:val="en-GB"/>
        </w:rPr>
        <w:t xml:space="preserve"> </w:t>
      </w:r>
    </w:p>
    <w:p w14:paraId="4927D628" w14:textId="3D1233F8" w:rsidR="00314FAA" w:rsidRDefault="00DB43C7" w:rsidP="00314FAA">
      <w:pPr>
        <w:ind w:right="720"/>
        <w:rPr>
          <w:bCs/>
          <w:lang w:val="en-GB"/>
        </w:rPr>
      </w:pPr>
      <w:hyperlink r:id="rId52" w:history="1">
        <w:r w:rsidR="00314FAA" w:rsidRPr="005A0092">
          <w:rPr>
            <w:rStyle w:val="Hyperlink"/>
            <w:bCs/>
            <w:lang w:val="en-GB"/>
          </w:rPr>
          <w:t>http://journals.sagepub.com.ezproxy.library.ubc.ca/doi/pdf/10.1177/1363460709359229</w:t>
        </w:r>
      </w:hyperlink>
    </w:p>
    <w:p w14:paraId="5302C6DC" w14:textId="77777777" w:rsidR="00343177" w:rsidRDefault="00343177" w:rsidP="00D631B3">
      <w:pPr>
        <w:ind w:right="720"/>
        <w:rPr>
          <w:bCs/>
          <w:lang w:val="en-GB"/>
        </w:rPr>
      </w:pPr>
    </w:p>
    <w:p w14:paraId="3FF3A82F" w14:textId="0D073E10" w:rsidR="00BA17A3" w:rsidRDefault="000C114D" w:rsidP="00D631B3">
      <w:pPr>
        <w:ind w:right="720"/>
        <w:rPr>
          <w:bCs/>
          <w:lang w:val="en-GB"/>
        </w:rPr>
      </w:pPr>
      <w:r>
        <w:rPr>
          <w:b/>
          <w:bCs/>
          <w:lang w:val="en-GB"/>
        </w:rPr>
        <w:t xml:space="preserve">Video Clip:  </w:t>
      </w:r>
      <w:r w:rsidR="004E0507">
        <w:rPr>
          <w:bCs/>
          <w:lang w:val="en-GB"/>
        </w:rPr>
        <w:t>Cindy Gallop</w:t>
      </w:r>
      <w:r w:rsidR="00C64258">
        <w:rPr>
          <w:bCs/>
          <w:lang w:val="en-GB"/>
        </w:rPr>
        <w:t xml:space="preserve">, </w:t>
      </w:r>
      <w:r w:rsidR="00C64258" w:rsidRPr="00C64258">
        <w:rPr>
          <w:bCs/>
          <w:i/>
          <w:lang w:val="en-GB"/>
        </w:rPr>
        <w:t>Make Love, Not Porn,</w:t>
      </w:r>
      <w:r w:rsidR="00C64258">
        <w:rPr>
          <w:bCs/>
          <w:lang w:val="en-GB"/>
        </w:rPr>
        <w:t xml:space="preserve"> TED Talk</w:t>
      </w:r>
      <w:r w:rsidR="00D61B4F">
        <w:rPr>
          <w:bCs/>
          <w:lang w:val="en-GB"/>
        </w:rPr>
        <w:t xml:space="preserve"> (</w:t>
      </w:r>
      <w:r w:rsidR="00A03534">
        <w:rPr>
          <w:bCs/>
          <w:lang w:val="en-GB"/>
        </w:rPr>
        <w:t>2011</w:t>
      </w:r>
      <w:r w:rsidR="00D61B4F">
        <w:rPr>
          <w:bCs/>
          <w:lang w:val="en-GB"/>
        </w:rPr>
        <w:t>)</w:t>
      </w:r>
    </w:p>
    <w:p w14:paraId="35954ECB" w14:textId="56D00218" w:rsidR="00FA7C09" w:rsidRDefault="00F37440" w:rsidP="00D631B3">
      <w:pPr>
        <w:ind w:right="720"/>
        <w:rPr>
          <w:bCs/>
          <w:lang w:val="en-GB"/>
        </w:rPr>
      </w:pPr>
      <w:r>
        <w:rPr>
          <w:bCs/>
          <w:lang w:val="en-GB"/>
        </w:rPr>
        <w:t>_____________________________________________________________________</w:t>
      </w:r>
      <w:r w:rsidR="00DC5C2F">
        <w:rPr>
          <w:bCs/>
          <w:lang w:val="en-GB"/>
        </w:rPr>
        <w:t>_____</w:t>
      </w:r>
    </w:p>
    <w:p w14:paraId="7117F235" w14:textId="77777777" w:rsidR="00F55499" w:rsidRDefault="00F55499" w:rsidP="00D631B3">
      <w:pPr>
        <w:ind w:right="720"/>
        <w:rPr>
          <w:b/>
          <w:lang w:val="en-GB"/>
        </w:rPr>
      </w:pPr>
    </w:p>
    <w:p w14:paraId="6DFAC127" w14:textId="64CDB2AA" w:rsidR="00CA7E5B" w:rsidRDefault="00CA7E5B" w:rsidP="00D631B3">
      <w:pPr>
        <w:ind w:right="720"/>
        <w:rPr>
          <w:b/>
          <w:lang w:val="en-GB"/>
        </w:rPr>
      </w:pPr>
      <w:r>
        <w:rPr>
          <w:b/>
          <w:lang w:val="en-GB"/>
        </w:rPr>
        <w:t>Research paper due</w:t>
      </w:r>
      <w:r w:rsidR="00846065">
        <w:rPr>
          <w:b/>
          <w:lang w:val="en-GB"/>
        </w:rPr>
        <w:t xml:space="preserve">: </w:t>
      </w:r>
      <w:r>
        <w:rPr>
          <w:b/>
          <w:lang w:val="en-GB"/>
        </w:rPr>
        <w:t xml:space="preserve"> </w:t>
      </w:r>
      <w:r w:rsidR="00846065">
        <w:rPr>
          <w:b/>
          <w:i/>
          <w:lang w:val="en-GB"/>
        </w:rPr>
        <w:t>I</w:t>
      </w:r>
      <w:r w:rsidRPr="002555A7">
        <w:rPr>
          <w:b/>
          <w:i/>
          <w:lang w:val="en-GB"/>
        </w:rPr>
        <w:t>n Class</w:t>
      </w:r>
      <w:r w:rsidR="00846065">
        <w:rPr>
          <w:b/>
          <w:lang w:val="en-GB"/>
        </w:rPr>
        <w:t>, 9:30 am</w:t>
      </w:r>
      <w:r w:rsidR="00F55499">
        <w:rPr>
          <w:b/>
          <w:lang w:val="en-GB"/>
        </w:rPr>
        <w:t>, T</w:t>
      </w:r>
      <w:r>
        <w:rPr>
          <w:b/>
          <w:lang w:val="en-GB"/>
        </w:rPr>
        <w:t xml:space="preserve">uesday, </w:t>
      </w:r>
      <w:r w:rsidR="00F55499">
        <w:rPr>
          <w:b/>
          <w:lang w:val="en-GB"/>
        </w:rPr>
        <w:t>March 24</w:t>
      </w:r>
      <w:r w:rsidR="00F55499" w:rsidRPr="00F55499">
        <w:rPr>
          <w:b/>
          <w:vertAlign w:val="superscript"/>
          <w:lang w:val="en-GB"/>
        </w:rPr>
        <w:t>th</w:t>
      </w:r>
      <w:r w:rsidR="00F55499">
        <w:rPr>
          <w:b/>
          <w:lang w:val="en-GB"/>
        </w:rPr>
        <w:t>, 2020</w:t>
      </w:r>
    </w:p>
    <w:p w14:paraId="77AD264C" w14:textId="48A3194F" w:rsidR="00CA7E5B" w:rsidRDefault="00CA7E5B" w:rsidP="00D631B3">
      <w:pPr>
        <w:ind w:right="720"/>
        <w:rPr>
          <w:b/>
          <w:lang w:val="en-GB"/>
        </w:rPr>
      </w:pPr>
      <w:r>
        <w:rPr>
          <w:b/>
          <w:lang w:val="en-GB"/>
        </w:rPr>
        <w:t>____________________________________________________________________________</w:t>
      </w:r>
    </w:p>
    <w:p w14:paraId="6793B9C3" w14:textId="77777777" w:rsidR="00526B11" w:rsidRDefault="00526B11" w:rsidP="00D631B3">
      <w:pPr>
        <w:ind w:right="720"/>
        <w:rPr>
          <w:b/>
          <w:lang w:val="en-GB"/>
        </w:rPr>
      </w:pPr>
    </w:p>
    <w:p w14:paraId="71E3BE33" w14:textId="6E301A3A" w:rsidR="00D631B3" w:rsidRPr="00A64C95" w:rsidRDefault="008121C3" w:rsidP="00D631B3">
      <w:pPr>
        <w:ind w:right="720"/>
        <w:rPr>
          <w:b/>
          <w:bCs/>
          <w:lang w:val="en-GB"/>
        </w:rPr>
      </w:pPr>
      <w:r>
        <w:rPr>
          <w:b/>
          <w:lang w:val="en-GB"/>
        </w:rPr>
        <w:t>W</w:t>
      </w:r>
      <w:r w:rsidR="005325DE" w:rsidRPr="00E64C06">
        <w:rPr>
          <w:b/>
          <w:lang w:val="en-GB"/>
        </w:rPr>
        <w:t xml:space="preserve">eek 11:  </w:t>
      </w:r>
      <w:r w:rsidR="00F55499">
        <w:rPr>
          <w:b/>
          <w:lang w:val="en-GB"/>
        </w:rPr>
        <w:t>March 24</w:t>
      </w:r>
      <w:r w:rsidR="00F55499" w:rsidRPr="00F55499">
        <w:rPr>
          <w:b/>
          <w:vertAlign w:val="superscript"/>
          <w:lang w:val="en-GB"/>
        </w:rPr>
        <w:t>th</w:t>
      </w:r>
      <w:r w:rsidR="00F55499">
        <w:rPr>
          <w:b/>
          <w:lang w:val="en-GB"/>
        </w:rPr>
        <w:t xml:space="preserve"> / 26</w:t>
      </w:r>
      <w:r w:rsidR="00F55499" w:rsidRPr="00F55499">
        <w:rPr>
          <w:b/>
          <w:vertAlign w:val="superscript"/>
          <w:lang w:val="en-GB"/>
        </w:rPr>
        <w:t>th</w:t>
      </w:r>
      <w:r w:rsidR="00F77346">
        <w:rPr>
          <w:b/>
          <w:lang w:val="en-GB"/>
        </w:rPr>
        <w:t xml:space="preserve">: </w:t>
      </w:r>
      <w:r w:rsidR="00D909F2">
        <w:rPr>
          <w:lang w:val="en-GB"/>
        </w:rPr>
        <w:t xml:space="preserve"> </w:t>
      </w:r>
      <w:r w:rsidR="00D631B3" w:rsidRPr="00A64C95">
        <w:rPr>
          <w:b/>
          <w:bCs/>
          <w:lang w:val="en-GB"/>
        </w:rPr>
        <w:t>Sexual Danger</w:t>
      </w:r>
      <w:r w:rsidR="00D631B3">
        <w:rPr>
          <w:b/>
          <w:bCs/>
          <w:lang w:val="en-GB"/>
        </w:rPr>
        <w:t>, Harassment, and Sexual Violence</w:t>
      </w:r>
    </w:p>
    <w:p w14:paraId="4904A75C" w14:textId="77777777" w:rsidR="00D631B3" w:rsidRDefault="00D631B3" w:rsidP="00D631B3">
      <w:pPr>
        <w:ind w:right="720"/>
        <w:rPr>
          <w:b/>
          <w:bCs/>
          <w:lang w:val="en-GB"/>
        </w:rPr>
      </w:pPr>
    </w:p>
    <w:p w14:paraId="03D71AA8" w14:textId="77777777" w:rsidR="005F272C" w:rsidRDefault="005F272C" w:rsidP="005F272C">
      <w:pPr>
        <w:ind w:right="720"/>
        <w:rPr>
          <w:bCs/>
          <w:lang w:val="en-GB"/>
        </w:rPr>
      </w:pPr>
      <w:r>
        <w:rPr>
          <w:bCs/>
          <w:lang w:val="en-GB"/>
        </w:rPr>
        <w:t xml:space="preserve">**Janice </w:t>
      </w:r>
      <w:proofErr w:type="spellStart"/>
      <w:r>
        <w:rPr>
          <w:bCs/>
          <w:lang w:val="en-GB"/>
        </w:rPr>
        <w:t>Ristock</w:t>
      </w:r>
      <w:proofErr w:type="spellEnd"/>
      <w:r>
        <w:rPr>
          <w:bCs/>
          <w:lang w:val="en-GB"/>
        </w:rPr>
        <w:t xml:space="preserve">, Art </w:t>
      </w:r>
      <w:proofErr w:type="spellStart"/>
      <w:r>
        <w:rPr>
          <w:bCs/>
          <w:lang w:val="en-GB"/>
        </w:rPr>
        <w:t>Zoccole</w:t>
      </w:r>
      <w:proofErr w:type="spellEnd"/>
      <w:r>
        <w:rPr>
          <w:bCs/>
          <w:lang w:val="en-GB"/>
        </w:rPr>
        <w:t xml:space="preserve">, Lisa </w:t>
      </w:r>
      <w:proofErr w:type="spellStart"/>
      <w:r>
        <w:rPr>
          <w:bCs/>
          <w:lang w:val="en-GB"/>
        </w:rPr>
        <w:t>Passante</w:t>
      </w:r>
      <w:proofErr w:type="spellEnd"/>
      <w:r>
        <w:rPr>
          <w:bCs/>
          <w:lang w:val="en-GB"/>
        </w:rPr>
        <w:t xml:space="preserve">, and Jonathon </w:t>
      </w:r>
      <w:proofErr w:type="spellStart"/>
      <w:r>
        <w:rPr>
          <w:bCs/>
          <w:lang w:val="en-GB"/>
        </w:rPr>
        <w:t>Potskin</w:t>
      </w:r>
      <w:proofErr w:type="spellEnd"/>
      <w:r>
        <w:rPr>
          <w:bCs/>
          <w:lang w:val="en-GB"/>
        </w:rPr>
        <w:t xml:space="preserve">, “Impacts of Colonization on Indigenous Two-Spirit/LGBTQ Canadian’s experiences of migration, mobility, and relationship violence,” </w:t>
      </w:r>
      <w:r w:rsidRPr="000C7079">
        <w:rPr>
          <w:bCs/>
          <w:i/>
          <w:lang w:val="en-GB"/>
        </w:rPr>
        <w:t>Sexualities</w:t>
      </w:r>
      <w:r>
        <w:rPr>
          <w:bCs/>
          <w:lang w:val="en-GB"/>
        </w:rPr>
        <w:t xml:space="preserve"> 22: 5/6</w:t>
      </w:r>
      <w:r>
        <w:rPr>
          <w:bCs/>
          <w:i/>
          <w:lang w:val="en-GB"/>
        </w:rPr>
        <w:t xml:space="preserve"> </w:t>
      </w:r>
      <w:r>
        <w:rPr>
          <w:bCs/>
          <w:lang w:val="en-GB"/>
        </w:rPr>
        <w:t>(2019): 767-784.</w:t>
      </w:r>
    </w:p>
    <w:p w14:paraId="6E265966" w14:textId="77777777" w:rsidR="005F272C" w:rsidRDefault="00DB43C7" w:rsidP="005F272C">
      <w:pPr>
        <w:ind w:right="720"/>
        <w:rPr>
          <w:rStyle w:val="Hyperlink"/>
          <w:bCs/>
          <w:lang w:val="en-GB"/>
        </w:rPr>
      </w:pPr>
      <w:hyperlink r:id="rId53" w:history="1">
        <w:r w:rsidR="005F272C" w:rsidRPr="00DC1AA8">
          <w:rPr>
            <w:rStyle w:val="Hyperlink"/>
            <w:bCs/>
            <w:lang w:val="en-GB"/>
          </w:rPr>
          <w:t>https://journals-sagepub-com.ezproxy.library.ubc.ca/doi/pdf/10.1177/1363460716681474</w:t>
        </w:r>
      </w:hyperlink>
    </w:p>
    <w:p w14:paraId="6641C2B2" w14:textId="77777777" w:rsidR="005F272C" w:rsidRDefault="005F272C" w:rsidP="00D631B3">
      <w:pPr>
        <w:ind w:right="720"/>
        <w:rPr>
          <w:b/>
          <w:bCs/>
          <w:lang w:val="en-GB"/>
        </w:rPr>
      </w:pPr>
    </w:p>
    <w:p w14:paraId="212DA3DB" w14:textId="2B49686E" w:rsidR="00082872" w:rsidRDefault="00082872" w:rsidP="00913EDD">
      <w:pPr>
        <w:rPr>
          <w:rStyle w:val="Hyperlink"/>
          <w:color w:val="000000" w:themeColor="text1"/>
          <w:u w:val="none"/>
          <w:lang w:val="en-GB"/>
        </w:rPr>
      </w:pPr>
      <w:r>
        <w:rPr>
          <w:rStyle w:val="Hyperlink"/>
          <w:color w:val="000000" w:themeColor="text1"/>
          <w:u w:val="none"/>
          <w:lang w:val="en-GB"/>
        </w:rPr>
        <w:t>**</w:t>
      </w:r>
      <w:proofErr w:type="spellStart"/>
      <w:r>
        <w:rPr>
          <w:rStyle w:val="Hyperlink"/>
          <w:color w:val="000000" w:themeColor="text1"/>
          <w:u w:val="none"/>
          <w:lang w:val="en-GB"/>
        </w:rPr>
        <w:t>Jessalynn</w:t>
      </w:r>
      <w:proofErr w:type="spellEnd"/>
      <w:r>
        <w:rPr>
          <w:rStyle w:val="Hyperlink"/>
          <w:color w:val="000000" w:themeColor="text1"/>
          <w:u w:val="none"/>
          <w:lang w:val="en-GB"/>
        </w:rPr>
        <w:t xml:space="preserve"> Keller, </w:t>
      </w:r>
      <w:proofErr w:type="spellStart"/>
      <w:r>
        <w:rPr>
          <w:rStyle w:val="Hyperlink"/>
          <w:color w:val="000000" w:themeColor="text1"/>
          <w:u w:val="none"/>
          <w:lang w:val="en-GB"/>
        </w:rPr>
        <w:t>Kaitlynn</w:t>
      </w:r>
      <w:proofErr w:type="spellEnd"/>
      <w:r>
        <w:rPr>
          <w:rStyle w:val="Hyperlink"/>
          <w:color w:val="000000" w:themeColor="text1"/>
          <w:u w:val="none"/>
          <w:lang w:val="en-GB"/>
        </w:rPr>
        <w:t xml:space="preserve"> Mendes, and Jessica </w:t>
      </w:r>
      <w:proofErr w:type="spellStart"/>
      <w:r>
        <w:rPr>
          <w:rStyle w:val="Hyperlink"/>
          <w:color w:val="000000" w:themeColor="text1"/>
          <w:u w:val="none"/>
          <w:lang w:val="en-GB"/>
        </w:rPr>
        <w:t>Ringrose</w:t>
      </w:r>
      <w:proofErr w:type="spellEnd"/>
      <w:r>
        <w:rPr>
          <w:rStyle w:val="Hyperlink"/>
          <w:color w:val="000000" w:themeColor="text1"/>
          <w:u w:val="none"/>
          <w:lang w:val="en-GB"/>
        </w:rPr>
        <w:t xml:space="preserve">, “Speaking ‘Unspeakable things’: documenting digital feminist responses to rape culture,” </w:t>
      </w:r>
      <w:r w:rsidRPr="00082872">
        <w:rPr>
          <w:rStyle w:val="Hyperlink"/>
          <w:i/>
          <w:color w:val="000000" w:themeColor="text1"/>
          <w:u w:val="none"/>
          <w:lang w:val="en-GB"/>
        </w:rPr>
        <w:t>Journal of Gender Studies</w:t>
      </w:r>
      <w:r>
        <w:rPr>
          <w:rStyle w:val="Hyperlink"/>
          <w:color w:val="000000" w:themeColor="text1"/>
          <w:u w:val="none"/>
          <w:lang w:val="en-GB"/>
        </w:rPr>
        <w:t>, 27:1 (2018): 22-36.</w:t>
      </w:r>
    </w:p>
    <w:p w14:paraId="5D8DFDAB" w14:textId="3AC79079" w:rsidR="00082872" w:rsidRDefault="00DB43C7" w:rsidP="00913EDD">
      <w:pPr>
        <w:rPr>
          <w:rStyle w:val="Hyperlink"/>
          <w:color w:val="000000" w:themeColor="text1"/>
          <w:u w:val="none"/>
          <w:lang w:val="en-GB"/>
        </w:rPr>
      </w:pPr>
      <w:hyperlink r:id="rId54" w:history="1">
        <w:r w:rsidR="00714BAB" w:rsidRPr="00655C52">
          <w:rPr>
            <w:rStyle w:val="Hyperlink"/>
            <w:lang w:val="en-GB"/>
          </w:rPr>
          <w:t>https://www-tandfonline-com.ezproxy.library.ubc.ca/doi/pdf/10.1080/09589236.2016.1211511</w:t>
        </w:r>
      </w:hyperlink>
    </w:p>
    <w:p w14:paraId="648F0014" w14:textId="77777777" w:rsidR="005F272C" w:rsidRDefault="005F272C" w:rsidP="00700B9E">
      <w:pPr>
        <w:ind w:right="720"/>
        <w:rPr>
          <w:rStyle w:val="Hyperlink"/>
          <w:bCs/>
          <w:lang w:val="en-GB"/>
        </w:rPr>
      </w:pPr>
    </w:p>
    <w:p w14:paraId="562F3A5A" w14:textId="57215D09" w:rsidR="005F272C" w:rsidRDefault="005F272C" w:rsidP="005F272C">
      <w:r>
        <w:rPr>
          <w:rStyle w:val="Hyperlink"/>
          <w:color w:val="000000" w:themeColor="text1"/>
          <w:u w:val="none"/>
          <w:lang w:val="en-GB"/>
        </w:rPr>
        <w:t>Rob Cover, “</w:t>
      </w:r>
      <w:r w:rsidRPr="00A56679">
        <w:t>Suspended ethics and the</w:t>
      </w:r>
      <w:r>
        <w:t xml:space="preserve"> </w:t>
      </w:r>
      <w:r w:rsidRPr="00A56679">
        <w:t xml:space="preserve">team: </w:t>
      </w:r>
      <w:proofErr w:type="spellStart"/>
      <w:r w:rsidRPr="00A56679">
        <w:t>Theorising</w:t>
      </w:r>
      <w:proofErr w:type="spellEnd"/>
      <w:r w:rsidRPr="00A56679">
        <w:t xml:space="preserve"> team</w:t>
      </w:r>
      <w:r>
        <w:t xml:space="preserve"> </w:t>
      </w:r>
      <w:proofErr w:type="spellStart"/>
      <w:r w:rsidRPr="00A56679">
        <w:t>sportsplayers</w:t>
      </w:r>
      <w:proofErr w:type="spellEnd"/>
      <w:r w:rsidRPr="00A56679">
        <w:t>’ group</w:t>
      </w:r>
      <w:r>
        <w:t xml:space="preserve"> </w:t>
      </w:r>
      <w:r w:rsidRPr="00A56679">
        <w:t>sexual assault in the</w:t>
      </w:r>
      <w:r>
        <w:t xml:space="preserve"> </w:t>
      </w:r>
      <w:r w:rsidRPr="00A56679">
        <w:t>context of identity</w:t>
      </w:r>
      <w:r>
        <w:t xml:space="preserve">,” </w:t>
      </w:r>
      <w:r w:rsidRPr="00A56679">
        <w:rPr>
          <w:i/>
        </w:rPr>
        <w:t xml:space="preserve">Sexualities </w:t>
      </w:r>
      <w:r>
        <w:t xml:space="preserve">16: 3/4 (2013): 300-318. </w:t>
      </w:r>
    </w:p>
    <w:p w14:paraId="6CDE769E" w14:textId="77777777" w:rsidR="005F272C" w:rsidRDefault="00DB43C7" w:rsidP="005F272C">
      <w:pPr>
        <w:rPr>
          <w:rStyle w:val="Hyperlink"/>
          <w:color w:val="000000" w:themeColor="text1"/>
          <w:u w:val="none"/>
          <w:lang w:val="en-GB"/>
        </w:rPr>
      </w:pPr>
      <w:hyperlink r:id="rId55" w:history="1">
        <w:r w:rsidR="005F272C" w:rsidRPr="00DE3615">
          <w:rPr>
            <w:rStyle w:val="Hyperlink"/>
            <w:lang w:val="en-GB"/>
          </w:rPr>
          <w:t>http://journals.sagepub.com.ezproxy.library.ubc.ca/doi/pdf/10.1177/1363460713481739</w:t>
        </w:r>
      </w:hyperlink>
    </w:p>
    <w:p w14:paraId="2D798921" w14:textId="77777777" w:rsidR="005F272C" w:rsidRDefault="005F272C" w:rsidP="005F272C"/>
    <w:p w14:paraId="750369B8" w14:textId="7E2112F1" w:rsidR="00D551CA" w:rsidRDefault="002C4111" w:rsidP="007910E5">
      <w:pPr>
        <w:rPr>
          <w:lang w:val="en-GB"/>
        </w:rPr>
      </w:pPr>
      <w:r w:rsidRPr="00243397">
        <w:rPr>
          <w:b/>
          <w:lang w:val="en-GB"/>
        </w:rPr>
        <w:t>Video</w:t>
      </w:r>
      <w:r w:rsidR="000D74D6">
        <w:rPr>
          <w:b/>
          <w:lang w:val="en-GB"/>
        </w:rPr>
        <w:t xml:space="preserve">: </w:t>
      </w:r>
      <w:r w:rsidR="00243397">
        <w:rPr>
          <w:lang w:val="en-GB"/>
        </w:rPr>
        <w:t xml:space="preserve"> BC Lions’ campaign:  </w:t>
      </w:r>
      <w:r w:rsidRPr="00C64258">
        <w:rPr>
          <w:i/>
          <w:lang w:val="en-GB"/>
        </w:rPr>
        <w:t xml:space="preserve">Be More than a </w:t>
      </w:r>
      <w:r w:rsidR="00052F1C" w:rsidRPr="00C64258">
        <w:rPr>
          <w:i/>
          <w:lang w:val="en-GB"/>
        </w:rPr>
        <w:t>Bysta</w:t>
      </w:r>
      <w:r w:rsidR="008710DE" w:rsidRPr="00C64258">
        <w:rPr>
          <w:i/>
          <w:lang w:val="en-GB"/>
        </w:rPr>
        <w:t xml:space="preserve">nder: Break the Silence </w:t>
      </w:r>
      <w:r w:rsidR="00742F2E" w:rsidRPr="00C64258">
        <w:rPr>
          <w:i/>
          <w:lang w:val="en-GB"/>
        </w:rPr>
        <w:t xml:space="preserve">on </w:t>
      </w:r>
      <w:r w:rsidR="00B15DAF">
        <w:rPr>
          <w:i/>
          <w:lang w:val="en-GB"/>
        </w:rPr>
        <w:t xml:space="preserve">Gender-Based </w:t>
      </w:r>
      <w:r w:rsidR="00742F2E" w:rsidRPr="00C64258">
        <w:rPr>
          <w:i/>
          <w:lang w:val="en-GB"/>
        </w:rPr>
        <w:t xml:space="preserve">Violence </w:t>
      </w:r>
      <w:r w:rsidR="00E76351">
        <w:rPr>
          <w:lang w:val="en-GB"/>
        </w:rPr>
        <w:t>Canadian Football League (CFL)</w:t>
      </w:r>
      <w:r w:rsidR="003C1F2C">
        <w:rPr>
          <w:lang w:val="en-GB"/>
        </w:rPr>
        <w:t>, 201</w:t>
      </w:r>
      <w:r w:rsidR="001F1210">
        <w:rPr>
          <w:lang w:val="en-GB"/>
        </w:rPr>
        <w:t>5</w:t>
      </w:r>
    </w:p>
    <w:p w14:paraId="466B0933" w14:textId="77777777" w:rsidR="00F55499" w:rsidRDefault="00F55499" w:rsidP="007910E5">
      <w:pPr>
        <w:rPr>
          <w:lang w:val="en-GB"/>
        </w:rPr>
      </w:pPr>
    </w:p>
    <w:p w14:paraId="03249431" w14:textId="67D55146" w:rsidR="005A202D" w:rsidRPr="00DF49CE" w:rsidRDefault="00693CED" w:rsidP="00EF1961">
      <w:pPr>
        <w:ind w:right="720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W</w:t>
      </w:r>
      <w:r w:rsidR="005A202D" w:rsidRPr="00A64C95">
        <w:rPr>
          <w:b/>
          <w:bCs/>
          <w:lang w:val="en-GB"/>
        </w:rPr>
        <w:t>eek 12</w:t>
      </w:r>
      <w:proofErr w:type="gramStart"/>
      <w:r w:rsidR="00484FB7">
        <w:rPr>
          <w:b/>
          <w:bCs/>
          <w:lang w:val="en-GB"/>
        </w:rPr>
        <w:t xml:space="preserve">, </w:t>
      </w:r>
      <w:r w:rsidR="00F55499">
        <w:rPr>
          <w:b/>
          <w:bCs/>
          <w:lang w:val="en-GB"/>
        </w:rPr>
        <w:t xml:space="preserve"> March</w:t>
      </w:r>
      <w:proofErr w:type="gramEnd"/>
      <w:r w:rsidR="00F55499">
        <w:rPr>
          <w:b/>
          <w:bCs/>
          <w:lang w:val="en-GB"/>
        </w:rPr>
        <w:t xml:space="preserve"> 31</w:t>
      </w:r>
      <w:r w:rsidR="00F55499" w:rsidRPr="00F55499">
        <w:rPr>
          <w:b/>
          <w:bCs/>
          <w:vertAlign w:val="superscript"/>
          <w:lang w:val="en-GB"/>
        </w:rPr>
        <w:t>st</w:t>
      </w:r>
      <w:r w:rsidR="00F55499">
        <w:rPr>
          <w:b/>
          <w:bCs/>
          <w:lang w:val="en-GB"/>
        </w:rPr>
        <w:t xml:space="preserve"> / April 2</w:t>
      </w:r>
      <w:r w:rsidR="00F55499" w:rsidRPr="00F55499">
        <w:rPr>
          <w:b/>
          <w:bCs/>
          <w:vertAlign w:val="superscript"/>
          <w:lang w:val="en-GB"/>
        </w:rPr>
        <w:t>nd</w:t>
      </w:r>
      <w:r w:rsidR="00F55499">
        <w:rPr>
          <w:b/>
          <w:bCs/>
          <w:lang w:val="en-GB"/>
        </w:rPr>
        <w:t xml:space="preserve"> </w:t>
      </w:r>
      <w:r w:rsidR="00E64C06">
        <w:rPr>
          <w:b/>
          <w:bCs/>
          <w:lang w:val="en-GB"/>
        </w:rPr>
        <w:t>:  R</w:t>
      </w:r>
      <w:r w:rsidR="005A202D" w:rsidRPr="00A64C95">
        <w:rPr>
          <w:b/>
          <w:bCs/>
          <w:lang w:val="en-GB"/>
        </w:rPr>
        <w:t>e</w:t>
      </w:r>
      <w:r w:rsidR="00E64C06">
        <w:rPr>
          <w:b/>
          <w:bCs/>
          <w:lang w:val="en-GB"/>
        </w:rPr>
        <w:t>sea</w:t>
      </w:r>
      <w:r w:rsidR="005A202D" w:rsidRPr="00A64C95">
        <w:rPr>
          <w:b/>
          <w:bCs/>
          <w:lang w:val="en-GB"/>
        </w:rPr>
        <w:t>rching and Theorizing</w:t>
      </w:r>
      <w:r w:rsidR="0020562B">
        <w:rPr>
          <w:b/>
          <w:bCs/>
          <w:lang w:val="en-GB"/>
        </w:rPr>
        <w:t xml:space="preserve"> Sex Work</w:t>
      </w:r>
      <w:r w:rsidR="005A202D" w:rsidRPr="00A64C95">
        <w:rPr>
          <w:lang w:val="en-GB"/>
        </w:rPr>
        <w:t xml:space="preserve">  </w:t>
      </w:r>
    </w:p>
    <w:p w14:paraId="2D55C636" w14:textId="77777777" w:rsidR="005A202D" w:rsidRDefault="005A202D" w:rsidP="00EF1961">
      <w:pPr>
        <w:ind w:right="720"/>
        <w:rPr>
          <w:lang w:val="en-GB"/>
        </w:rPr>
      </w:pPr>
    </w:p>
    <w:p w14:paraId="248BE157" w14:textId="094FD90F" w:rsidR="00345996" w:rsidRPr="004F6357" w:rsidRDefault="00345996" w:rsidP="00345996">
      <w:r>
        <w:t>**</w:t>
      </w:r>
      <w:proofErr w:type="spellStart"/>
      <w:r w:rsidRPr="004F6357">
        <w:t>Kirsty</w:t>
      </w:r>
      <w:proofErr w:type="spellEnd"/>
      <w:r w:rsidRPr="004F6357">
        <w:t xml:space="preserve"> </w:t>
      </w:r>
      <w:proofErr w:type="spellStart"/>
      <w:r w:rsidRPr="004F6357">
        <w:t>Liddiard</w:t>
      </w:r>
      <w:proofErr w:type="spellEnd"/>
      <w:r w:rsidRPr="004F6357">
        <w:t>, “‘I never felt like she was</w:t>
      </w:r>
      <w:r>
        <w:t xml:space="preserve"> </w:t>
      </w:r>
      <w:r w:rsidRPr="004F6357">
        <w:t>just doing it for the money’: Disabled men’s</w:t>
      </w:r>
    </w:p>
    <w:p w14:paraId="25507C55" w14:textId="77777777" w:rsidR="00345996" w:rsidRDefault="00345996" w:rsidP="00345996">
      <w:proofErr w:type="gramStart"/>
      <w:r w:rsidRPr="004F6357">
        <w:t>intimate</w:t>
      </w:r>
      <w:proofErr w:type="gramEnd"/>
      <w:r w:rsidRPr="004F6357">
        <w:t xml:space="preserve"> (gendered) realities of purchasing</w:t>
      </w:r>
      <w:r>
        <w:t xml:space="preserve"> </w:t>
      </w:r>
      <w:r w:rsidRPr="004F6357">
        <w:t xml:space="preserve">sexual pleasure and intimacy,” </w:t>
      </w:r>
      <w:r w:rsidRPr="004F6357">
        <w:rPr>
          <w:i/>
        </w:rPr>
        <w:t>Sexualities,</w:t>
      </w:r>
      <w:r w:rsidRPr="004F6357">
        <w:t xml:space="preserve"> 17:7 (October 2014): </w:t>
      </w:r>
      <w:r>
        <w:t>837-855.</w:t>
      </w:r>
    </w:p>
    <w:p w14:paraId="1BBE856C" w14:textId="77777777" w:rsidR="00345996" w:rsidRDefault="00DB43C7" w:rsidP="00345996">
      <w:pPr>
        <w:rPr>
          <w:rStyle w:val="Hyperlink"/>
        </w:rPr>
      </w:pPr>
      <w:hyperlink r:id="rId56" w:history="1">
        <w:r w:rsidR="00345996" w:rsidRPr="00F50F50">
          <w:rPr>
            <w:rStyle w:val="Hyperlink"/>
          </w:rPr>
          <w:t>http://journals.sagepub.com.ezproxy.library.ubc.ca/doi/pdf/10.1177/1363460714531272</w:t>
        </w:r>
      </w:hyperlink>
    </w:p>
    <w:p w14:paraId="53E8A69D" w14:textId="77777777" w:rsidR="00C97ED9" w:rsidRDefault="00C97ED9" w:rsidP="00345996">
      <w:pPr>
        <w:rPr>
          <w:rStyle w:val="Hyperlink"/>
        </w:rPr>
      </w:pPr>
    </w:p>
    <w:p w14:paraId="42E239E2" w14:textId="2671E70C" w:rsidR="00C05943" w:rsidRDefault="00DC0570" w:rsidP="000820A2">
      <w:pPr>
        <w:rPr>
          <w:lang w:val="en-CA"/>
        </w:rPr>
      </w:pPr>
      <w:r>
        <w:rPr>
          <w:lang w:val="en-CA"/>
        </w:rPr>
        <w:t xml:space="preserve">**Kimberly Kay Hoang, “Economies of Emotion, Familiarity, Fantasy, and Desire: Emotional Labour in </w:t>
      </w:r>
      <w:proofErr w:type="spellStart"/>
      <w:r>
        <w:rPr>
          <w:lang w:val="en-CA"/>
        </w:rPr>
        <w:t>Ho</w:t>
      </w:r>
      <w:proofErr w:type="spellEnd"/>
      <w:r>
        <w:rPr>
          <w:lang w:val="en-CA"/>
        </w:rPr>
        <w:t xml:space="preserve"> Chi Minh City’s Sex Industry,” </w:t>
      </w:r>
      <w:r w:rsidRPr="004D73DF">
        <w:rPr>
          <w:i/>
          <w:lang w:val="en-CA"/>
        </w:rPr>
        <w:t>Sexualities,</w:t>
      </w:r>
      <w:r>
        <w:rPr>
          <w:lang w:val="en-CA"/>
        </w:rPr>
        <w:t xml:space="preserve"> 13:2 (April 2010): 255-272.</w:t>
      </w:r>
    </w:p>
    <w:p w14:paraId="25E6E5EA" w14:textId="7C26C9E5" w:rsidR="00C05943" w:rsidRDefault="00DB43C7" w:rsidP="000820A2">
      <w:pPr>
        <w:rPr>
          <w:lang w:val="en-CA"/>
        </w:rPr>
      </w:pPr>
      <w:hyperlink r:id="rId57" w:history="1">
        <w:r w:rsidR="00C05943" w:rsidRPr="005A0092">
          <w:rPr>
            <w:rStyle w:val="Hyperlink"/>
            <w:lang w:val="en-CA"/>
          </w:rPr>
          <w:t>http://journals.sagepub.com.ezproxy.library.ubc.ca/doi/pdf/10.1177/1363460709359224</w:t>
        </w:r>
      </w:hyperlink>
    </w:p>
    <w:p w14:paraId="188CA794" w14:textId="77777777" w:rsidR="00C05943" w:rsidRDefault="00C05943" w:rsidP="000820A2">
      <w:pPr>
        <w:rPr>
          <w:lang w:val="en-CA"/>
        </w:rPr>
      </w:pPr>
    </w:p>
    <w:p w14:paraId="32003D2B" w14:textId="03DB3B05" w:rsidR="00395C2A" w:rsidRDefault="007221F4" w:rsidP="000820A2">
      <w:pPr>
        <w:rPr>
          <w:lang w:val="en-CA"/>
        </w:rPr>
      </w:pPr>
      <w:proofErr w:type="spellStart"/>
      <w:r>
        <w:rPr>
          <w:lang w:val="en-CA"/>
        </w:rPr>
        <w:t>Menaka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Raguparan</w:t>
      </w:r>
      <w:proofErr w:type="spellEnd"/>
      <w:r>
        <w:rPr>
          <w:lang w:val="en-CA"/>
        </w:rPr>
        <w:t>, “</w:t>
      </w:r>
      <w:r w:rsidR="00395C2A">
        <w:rPr>
          <w:lang w:val="en-CA"/>
        </w:rPr>
        <w:t xml:space="preserve">‘If I’m </w:t>
      </w:r>
      <w:proofErr w:type="spellStart"/>
      <w:r w:rsidR="00395C2A">
        <w:rPr>
          <w:lang w:val="en-CA"/>
        </w:rPr>
        <w:t>gonna</w:t>
      </w:r>
      <w:proofErr w:type="spellEnd"/>
      <w:r w:rsidR="00395C2A">
        <w:rPr>
          <w:lang w:val="en-CA"/>
        </w:rPr>
        <w:t xml:space="preserve"> hack capitalism’:  </w:t>
      </w:r>
      <w:proofErr w:type="spellStart"/>
      <w:r w:rsidR="00395C2A">
        <w:rPr>
          <w:lang w:val="en-CA"/>
        </w:rPr>
        <w:t>Racialized</w:t>
      </w:r>
      <w:proofErr w:type="spellEnd"/>
      <w:r w:rsidR="00395C2A">
        <w:rPr>
          <w:lang w:val="en-CA"/>
        </w:rPr>
        <w:t xml:space="preserve"> and Indigenous Canadian Sex Workers’ Experiences within the</w:t>
      </w:r>
      <w:r w:rsidR="00962057">
        <w:rPr>
          <w:lang w:val="en-CA"/>
        </w:rPr>
        <w:t xml:space="preserve"> neo-liberal market economy,” </w:t>
      </w:r>
      <w:r w:rsidR="00395C2A" w:rsidRPr="00395C2A">
        <w:rPr>
          <w:i/>
          <w:lang w:val="en-CA"/>
        </w:rPr>
        <w:t>Women’s Studies International Forum</w:t>
      </w:r>
    </w:p>
    <w:p w14:paraId="21AEE3B5" w14:textId="00377045" w:rsidR="00395C2A" w:rsidRDefault="002B7802" w:rsidP="000820A2">
      <w:pPr>
        <w:rPr>
          <w:lang w:val="en-CA"/>
        </w:rPr>
      </w:pPr>
      <w:r>
        <w:rPr>
          <w:lang w:val="en-CA"/>
        </w:rPr>
        <w:t>Vol. 60</w:t>
      </w:r>
      <w:r w:rsidR="004B125A">
        <w:rPr>
          <w:lang w:val="en-CA"/>
        </w:rPr>
        <w:t xml:space="preserve"> </w:t>
      </w:r>
      <w:r w:rsidR="00395C2A">
        <w:rPr>
          <w:lang w:val="en-CA"/>
        </w:rPr>
        <w:t>(2017):  69-76.</w:t>
      </w:r>
    </w:p>
    <w:p w14:paraId="40DD405A" w14:textId="77777777" w:rsidR="00A57E69" w:rsidRDefault="00A57E69" w:rsidP="000820A2">
      <w:pPr>
        <w:rPr>
          <w:lang w:val="en-CA"/>
        </w:rPr>
      </w:pPr>
    </w:p>
    <w:p w14:paraId="67AA97E2" w14:textId="4583EC95" w:rsidR="00203EB6" w:rsidRDefault="00203EB6" w:rsidP="00EF1961">
      <w:pPr>
        <w:ind w:right="720"/>
        <w:rPr>
          <w:lang w:val="en-GB"/>
        </w:rPr>
      </w:pPr>
      <w:r w:rsidRPr="00203EB6">
        <w:rPr>
          <w:b/>
          <w:lang w:val="en-GB"/>
        </w:rPr>
        <w:t>Guest</w:t>
      </w:r>
      <w:r w:rsidR="004B4218">
        <w:rPr>
          <w:b/>
          <w:lang w:val="en-GB"/>
        </w:rPr>
        <w:t xml:space="preserve"> Lecturer</w:t>
      </w:r>
      <w:r w:rsidRPr="00203EB6">
        <w:rPr>
          <w:b/>
          <w:lang w:val="en-GB"/>
        </w:rPr>
        <w:t xml:space="preserve">: </w:t>
      </w:r>
      <w:r w:rsidR="00324C57">
        <w:rPr>
          <w:b/>
          <w:lang w:val="en-GB"/>
        </w:rPr>
        <w:t xml:space="preserve"> </w:t>
      </w:r>
      <w:r w:rsidR="00F55499">
        <w:rPr>
          <w:lang w:val="en-GB"/>
        </w:rPr>
        <w:t xml:space="preserve">Sex Work Activist, Legal Analyst, and Educator, </w:t>
      </w:r>
      <w:r w:rsidR="00115219">
        <w:rPr>
          <w:lang w:val="en-GB"/>
        </w:rPr>
        <w:t xml:space="preserve">Kerry </w:t>
      </w:r>
      <w:proofErr w:type="spellStart"/>
      <w:r w:rsidR="00115219">
        <w:rPr>
          <w:lang w:val="en-GB"/>
        </w:rPr>
        <w:t>Porth</w:t>
      </w:r>
      <w:proofErr w:type="spellEnd"/>
    </w:p>
    <w:p w14:paraId="096ACF7F" w14:textId="5D43EDD7" w:rsidR="00EC4200" w:rsidRDefault="007A7845" w:rsidP="00EF1961">
      <w:pPr>
        <w:ind w:right="720"/>
        <w:rPr>
          <w:b/>
          <w:bCs/>
          <w:lang w:val="en-GB"/>
        </w:rPr>
      </w:pPr>
      <w:r>
        <w:rPr>
          <w:lang w:val="en-GB"/>
        </w:rPr>
        <w:t>______________________________</w:t>
      </w:r>
      <w:r w:rsidR="00505939">
        <w:rPr>
          <w:lang w:val="en-GB"/>
        </w:rPr>
        <w:t>____________________________________________</w:t>
      </w:r>
    </w:p>
    <w:p w14:paraId="6AB837D2" w14:textId="77777777" w:rsidR="00CA7E5B" w:rsidRDefault="00CA7E5B" w:rsidP="00EF1961">
      <w:pPr>
        <w:ind w:right="720"/>
        <w:rPr>
          <w:b/>
          <w:bCs/>
          <w:lang w:val="en-GB"/>
        </w:rPr>
      </w:pPr>
    </w:p>
    <w:p w14:paraId="6F92D61A" w14:textId="5B85D9DF" w:rsidR="005A202D" w:rsidRDefault="00150B92" w:rsidP="00EF1961">
      <w:pPr>
        <w:ind w:right="720"/>
        <w:rPr>
          <w:b/>
          <w:bCs/>
          <w:lang w:val="en-GB"/>
        </w:rPr>
      </w:pPr>
      <w:r>
        <w:rPr>
          <w:b/>
          <w:bCs/>
          <w:lang w:val="en-GB"/>
        </w:rPr>
        <w:t>We</w:t>
      </w:r>
      <w:r w:rsidR="005A202D" w:rsidRPr="00A64C95">
        <w:rPr>
          <w:b/>
          <w:bCs/>
          <w:lang w:val="en-GB"/>
        </w:rPr>
        <w:t>ek 13</w:t>
      </w:r>
      <w:r w:rsidR="00484FB7">
        <w:rPr>
          <w:b/>
          <w:bCs/>
          <w:lang w:val="en-GB"/>
        </w:rPr>
        <w:t xml:space="preserve">, </w:t>
      </w:r>
      <w:r w:rsidR="00CC0B8A">
        <w:rPr>
          <w:b/>
          <w:bCs/>
          <w:lang w:val="en-GB"/>
        </w:rPr>
        <w:t xml:space="preserve">Tuesday, </w:t>
      </w:r>
      <w:r w:rsidR="00F55499">
        <w:rPr>
          <w:b/>
          <w:bCs/>
          <w:lang w:val="en-GB"/>
        </w:rPr>
        <w:t xml:space="preserve">April </w:t>
      </w:r>
      <w:proofErr w:type="gramStart"/>
      <w:r w:rsidR="00F55499">
        <w:rPr>
          <w:b/>
          <w:bCs/>
          <w:lang w:val="en-GB"/>
        </w:rPr>
        <w:t>7</w:t>
      </w:r>
      <w:r w:rsidR="00F55499" w:rsidRPr="00F55499">
        <w:rPr>
          <w:b/>
          <w:bCs/>
          <w:vertAlign w:val="superscript"/>
          <w:lang w:val="en-GB"/>
        </w:rPr>
        <w:t>t</w:t>
      </w:r>
      <w:r w:rsidR="00CC0B8A">
        <w:rPr>
          <w:b/>
          <w:bCs/>
          <w:vertAlign w:val="superscript"/>
          <w:lang w:val="en-GB"/>
        </w:rPr>
        <w:t>h</w:t>
      </w:r>
      <w:r w:rsidR="00F55499">
        <w:rPr>
          <w:b/>
          <w:bCs/>
          <w:lang w:val="en-GB"/>
        </w:rPr>
        <w:t xml:space="preserve"> </w:t>
      </w:r>
      <w:r w:rsidR="00484FB7">
        <w:rPr>
          <w:b/>
          <w:bCs/>
          <w:lang w:val="en-GB"/>
        </w:rPr>
        <w:t>:</w:t>
      </w:r>
      <w:proofErr w:type="gramEnd"/>
      <w:r w:rsidR="00484FB7">
        <w:rPr>
          <w:b/>
          <w:bCs/>
          <w:lang w:val="en-GB"/>
        </w:rPr>
        <w:t xml:space="preserve"> </w:t>
      </w:r>
      <w:r w:rsidR="00577A1C">
        <w:rPr>
          <w:b/>
          <w:bCs/>
          <w:lang w:val="en-GB"/>
        </w:rPr>
        <w:t xml:space="preserve"> </w:t>
      </w:r>
      <w:bookmarkStart w:id="0" w:name="_GoBack"/>
      <w:bookmarkEnd w:id="0"/>
      <w:r w:rsidR="007316A0">
        <w:rPr>
          <w:b/>
          <w:bCs/>
          <w:lang w:val="en-GB"/>
        </w:rPr>
        <w:t xml:space="preserve">Erotic Entertainment as Labour: </w:t>
      </w:r>
      <w:r w:rsidR="005A202D" w:rsidRPr="00A64C95">
        <w:rPr>
          <w:b/>
          <w:bCs/>
          <w:lang w:val="en-GB"/>
        </w:rPr>
        <w:t xml:space="preserve">Burlesque </w:t>
      </w:r>
      <w:r w:rsidR="00D61B4F">
        <w:rPr>
          <w:b/>
          <w:bCs/>
          <w:lang w:val="en-GB"/>
        </w:rPr>
        <w:t>&amp;</w:t>
      </w:r>
      <w:r w:rsidR="005A202D" w:rsidRPr="00A64C95">
        <w:rPr>
          <w:b/>
          <w:bCs/>
          <w:lang w:val="en-GB"/>
        </w:rPr>
        <w:t xml:space="preserve"> Striptease</w:t>
      </w:r>
    </w:p>
    <w:p w14:paraId="79FD6927" w14:textId="77777777" w:rsidR="00CC0B8A" w:rsidRDefault="00CC0B8A" w:rsidP="00EF1961">
      <w:pPr>
        <w:ind w:right="720"/>
        <w:rPr>
          <w:b/>
          <w:bCs/>
          <w:lang w:val="en-GB"/>
        </w:rPr>
      </w:pPr>
    </w:p>
    <w:p w14:paraId="09B7F522" w14:textId="11805A0C" w:rsidR="00CC0B8A" w:rsidRPr="00A64C95" w:rsidRDefault="00CC0B8A" w:rsidP="00EF1961">
      <w:pPr>
        <w:ind w:right="720"/>
        <w:rPr>
          <w:b/>
          <w:bCs/>
          <w:lang w:val="en-GB"/>
        </w:rPr>
      </w:pPr>
      <w:r>
        <w:rPr>
          <w:b/>
          <w:bCs/>
          <w:lang w:val="en-GB"/>
        </w:rPr>
        <w:t>NOTE:  This is a short week, with 1 class on Tuesday, no class on Thursday.</w:t>
      </w:r>
    </w:p>
    <w:p w14:paraId="6F2C8659" w14:textId="77777777" w:rsidR="005A202D" w:rsidRDefault="005A202D" w:rsidP="00EF1961">
      <w:pPr>
        <w:ind w:right="720"/>
        <w:rPr>
          <w:lang w:val="en-GB"/>
        </w:rPr>
      </w:pPr>
    </w:p>
    <w:p w14:paraId="1A2AFB8C" w14:textId="77777777" w:rsidR="000D1643" w:rsidRDefault="00960199" w:rsidP="00EF1961">
      <w:pPr>
        <w:ind w:right="720"/>
        <w:rPr>
          <w:lang w:val="en-GB"/>
        </w:rPr>
      </w:pPr>
      <w:r>
        <w:rPr>
          <w:lang w:val="en-GB"/>
        </w:rPr>
        <w:t xml:space="preserve">**Bernadette Barton, “Managing the Toll of Stripping: Boundary Setting Among Exotic Dancers,” </w:t>
      </w:r>
      <w:r w:rsidR="00782FCD" w:rsidRPr="004D73DF">
        <w:rPr>
          <w:i/>
          <w:lang w:val="en-GB"/>
        </w:rPr>
        <w:t>The Journal of Contemporary Ethnography</w:t>
      </w:r>
      <w:r w:rsidR="00782FCD">
        <w:rPr>
          <w:lang w:val="en-GB"/>
        </w:rPr>
        <w:t xml:space="preserve"> 36:5 (October 2007): 571-596.</w:t>
      </w:r>
    </w:p>
    <w:p w14:paraId="029DCC9B" w14:textId="0EE69509" w:rsidR="00FF7ABE" w:rsidRDefault="00DB43C7" w:rsidP="00EF1961">
      <w:pPr>
        <w:ind w:right="720"/>
        <w:rPr>
          <w:lang w:val="en-GB"/>
        </w:rPr>
      </w:pPr>
      <w:hyperlink r:id="rId58" w:history="1">
        <w:r w:rsidR="00FF7ABE" w:rsidRPr="001369FD">
          <w:rPr>
            <w:rStyle w:val="Hyperlink"/>
            <w:lang w:val="en-GB"/>
          </w:rPr>
          <w:t>http://journals.sagepub.com.ezproxy.library.ubc.ca/doi/pdf/10.1177/0891241607301971</w:t>
        </w:r>
      </w:hyperlink>
    </w:p>
    <w:p w14:paraId="3B073B18" w14:textId="77777777" w:rsidR="009B3FF4" w:rsidRDefault="009B3FF4" w:rsidP="00EF1961">
      <w:pPr>
        <w:ind w:right="720"/>
        <w:rPr>
          <w:lang w:val="en-GB"/>
        </w:rPr>
      </w:pPr>
    </w:p>
    <w:p w14:paraId="022C7E6F" w14:textId="77777777" w:rsidR="00960199" w:rsidRDefault="00960199" w:rsidP="00EF1961">
      <w:pPr>
        <w:ind w:right="720"/>
        <w:rPr>
          <w:lang w:val="en-GB"/>
        </w:rPr>
      </w:pPr>
      <w:r>
        <w:rPr>
          <w:lang w:val="en-GB"/>
        </w:rPr>
        <w:t xml:space="preserve">**Joseph </w:t>
      </w:r>
      <w:proofErr w:type="spellStart"/>
      <w:r>
        <w:rPr>
          <w:lang w:val="en-GB"/>
        </w:rPr>
        <w:t>DeMarco</w:t>
      </w:r>
      <w:proofErr w:type="spellEnd"/>
      <w:r>
        <w:rPr>
          <w:lang w:val="en-GB"/>
        </w:rPr>
        <w:t xml:space="preserve">, “Power and Control in Gay Strip Clubs,” </w:t>
      </w:r>
      <w:r w:rsidRPr="004D73DF">
        <w:rPr>
          <w:i/>
          <w:lang w:val="en-GB"/>
        </w:rPr>
        <w:t>The Journal of Homosexuality</w:t>
      </w:r>
      <w:r>
        <w:rPr>
          <w:lang w:val="en-GB"/>
        </w:rPr>
        <w:t>, 53:1/2 (2007): 111-127.</w:t>
      </w:r>
    </w:p>
    <w:p w14:paraId="3949DE60" w14:textId="77777777" w:rsidR="00A0600A" w:rsidRDefault="00DB43C7" w:rsidP="00A0600A">
      <w:pPr>
        <w:ind w:right="720"/>
        <w:rPr>
          <w:lang w:val="en-GB"/>
        </w:rPr>
      </w:pPr>
      <w:hyperlink r:id="rId59" w:history="1">
        <w:r w:rsidR="00A0600A" w:rsidRPr="005A0092">
          <w:rPr>
            <w:rStyle w:val="Hyperlink"/>
            <w:lang w:val="en-GB"/>
          </w:rPr>
          <w:t>http://www-tandfonline-com.ezproxy.library.ubc.ca/doi/pdf/10.1300/J082v53n01_05</w:t>
        </w:r>
      </w:hyperlink>
    </w:p>
    <w:p w14:paraId="11408D52" w14:textId="77777777" w:rsidR="00C05943" w:rsidRDefault="00C05943" w:rsidP="00EF1961">
      <w:pPr>
        <w:ind w:right="720"/>
        <w:rPr>
          <w:lang w:val="en-GB"/>
        </w:rPr>
      </w:pPr>
    </w:p>
    <w:p w14:paraId="4D451288" w14:textId="29E4B808" w:rsidR="00457A45" w:rsidRDefault="00457A45" w:rsidP="00EF1961">
      <w:pPr>
        <w:ind w:right="720"/>
        <w:rPr>
          <w:lang w:val="en-GB"/>
        </w:rPr>
      </w:pPr>
      <w:r>
        <w:rPr>
          <w:lang w:val="en-GB"/>
        </w:rPr>
        <w:t xml:space="preserve">Katy </w:t>
      </w:r>
      <w:proofErr w:type="spellStart"/>
      <w:r>
        <w:rPr>
          <w:lang w:val="en-GB"/>
        </w:rPr>
        <w:t>Pilcher</w:t>
      </w:r>
      <w:proofErr w:type="spellEnd"/>
      <w:r>
        <w:rPr>
          <w:lang w:val="en-GB"/>
        </w:rPr>
        <w:t xml:space="preserve">, “Dancing for Women: Subverting </w:t>
      </w:r>
      <w:proofErr w:type="spellStart"/>
      <w:r>
        <w:rPr>
          <w:lang w:val="en-GB"/>
        </w:rPr>
        <w:t>Heteronormativity</w:t>
      </w:r>
      <w:proofErr w:type="spellEnd"/>
      <w:r>
        <w:rPr>
          <w:lang w:val="en-GB"/>
        </w:rPr>
        <w:t xml:space="preserve"> in a Lesbian Dance Space?” </w:t>
      </w:r>
      <w:r w:rsidRPr="00457A45">
        <w:rPr>
          <w:i/>
          <w:lang w:val="en-GB"/>
        </w:rPr>
        <w:t>Sexualities</w:t>
      </w:r>
      <w:r>
        <w:rPr>
          <w:lang w:val="en-GB"/>
        </w:rPr>
        <w:t xml:space="preserve"> 15: 5/6 (September 2012): 121-137.</w:t>
      </w:r>
    </w:p>
    <w:p w14:paraId="7EF97654" w14:textId="36A84BDE" w:rsidR="00457A45" w:rsidRDefault="00DB43C7" w:rsidP="00EF1961">
      <w:pPr>
        <w:ind w:right="720"/>
        <w:rPr>
          <w:lang w:val="en-GB"/>
        </w:rPr>
      </w:pPr>
      <w:hyperlink r:id="rId60" w:history="1">
        <w:r w:rsidR="00457A45" w:rsidRPr="00823D1C">
          <w:rPr>
            <w:rStyle w:val="Hyperlink"/>
            <w:lang w:val="en-GB"/>
          </w:rPr>
          <w:t>http://journals.sagepub.com.ezproxy.library.ubc.ca/doi/pdf/10.1177/1363460712445979</w:t>
        </w:r>
      </w:hyperlink>
    </w:p>
    <w:p w14:paraId="69076103" w14:textId="35752A6E" w:rsidR="005821D5" w:rsidRDefault="005821D5" w:rsidP="00A713DC">
      <w:pPr>
        <w:rPr>
          <w:b/>
          <w:lang w:val="en-GB"/>
        </w:rPr>
      </w:pPr>
      <w:r>
        <w:rPr>
          <w:b/>
          <w:lang w:val="en-GB"/>
        </w:rPr>
        <w:t>__________________________________________________________________________</w:t>
      </w:r>
    </w:p>
    <w:p w14:paraId="5B21A99F" w14:textId="77777777" w:rsidR="005821D5" w:rsidRDefault="005821D5" w:rsidP="00A713DC">
      <w:pPr>
        <w:rPr>
          <w:b/>
          <w:lang w:val="en-GB"/>
        </w:rPr>
      </w:pPr>
    </w:p>
    <w:p w14:paraId="02E02A44" w14:textId="522E8F8D" w:rsidR="005A202D" w:rsidRPr="005821D5" w:rsidRDefault="005821D5" w:rsidP="00962057">
      <w:pPr>
        <w:rPr>
          <w:bCs/>
          <w:lang w:val="en-GB"/>
        </w:rPr>
      </w:pPr>
      <w:r>
        <w:rPr>
          <w:b/>
          <w:lang w:val="en-GB"/>
        </w:rPr>
        <w:t xml:space="preserve">Final Exam:  </w:t>
      </w:r>
      <w:r w:rsidR="00F55499" w:rsidRPr="00F55499">
        <w:rPr>
          <w:lang w:val="en-GB"/>
        </w:rPr>
        <w:t>April</w:t>
      </w:r>
      <w:r w:rsidR="00F55499">
        <w:rPr>
          <w:lang w:val="en-GB"/>
        </w:rPr>
        <w:t xml:space="preserve"> exam</w:t>
      </w:r>
      <w:r w:rsidR="00F55499">
        <w:rPr>
          <w:b/>
          <w:lang w:val="en-GB"/>
        </w:rPr>
        <w:t xml:space="preserve"> </w:t>
      </w:r>
      <w:r w:rsidRPr="005821D5">
        <w:rPr>
          <w:lang w:val="en-GB"/>
        </w:rPr>
        <w:t xml:space="preserve">schedule, </w:t>
      </w:r>
      <w:proofErr w:type="gramStart"/>
      <w:r w:rsidRPr="005821D5">
        <w:rPr>
          <w:lang w:val="en-GB"/>
        </w:rPr>
        <w:t>weeks</w:t>
      </w:r>
      <w:proofErr w:type="gramEnd"/>
      <w:r w:rsidRPr="005821D5">
        <w:rPr>
          <w:lang w:val="en-GB"/>
        </w:rPr>
        <w:t xml:space="preserve"> 7- 13, inclusive, short-answer</w:t>
      </w:r>
      <w:r w:rsidR="00575EE9">
        <w:rPr>
          <w:lang w:val="en-GB"/>
        </w:rPr>
        <w:t xml:space="preserve"> questions: </w:t>
      </w:r>
      <w:r>
        <w:rPr>
          <w:lang w:val="en-GB"/>
        </w:rPr>
        <w:t xml:space="preserve"> </w:t>
      </w:r>
      <w:r w:rsidR="00575EE9">
        <w:rPr>
          <w:lang w:val="en-GB"/>
        </w:rPr>
        <w:t>2½ hours</w:t>
      </w:r>
    </w:p>
    <w:p w14:paraId="6D317C0D" w14:textId="5A4C62CA" w:rsidR="00030CB9" w:rsidRDefault="00FB5981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__________________________________________________________________________</w:t>
      </w:r>
    </w:p>
    <w:p w14:paraId="1E70E201" w14:textId="77777777" w:rsidR="00030CB9" w:rsidRDefault="00030CB9">
      <w:pPr>
        <w:rPr>
          <w:b/>
          <w:bCs/>
          <w:u w:val="single"/>
          <w:lang w:val="en-GB"/>
        </w:rPr>
      </w:pPr>
    </w:p>
    <w:p w14:paraId="6B9B0DC3" w14:textId="77777777" w:rsidR="00030CB9" w:rsidRDefault="00030CB9">
      <w:pPr>
        <w:rPr>
          <w:b/>
          <w:bCs/>
          <w:u w:val="single"/>
          <w:lang w:val="en-GB"/>
        </w:rPr>
      </w:pPr>
    </w:p>
    <w:p w14:paraId="366BE408" w14:textId="77777777" w:rsidR="00030CB9" w:rsidRDefault="00030CB9">
      <w:pPr>
        <w:rPr>
          <w:b/>
          <w:bCs/>
          <w:u w:val="single"/>
          <w:lang w:val="en-GB"/>
        </w:rPr>
      </w:pPr>
    </w:p>
    <w:p w14:paraId="6417D9DA" w14:textId="77777777" w:rsidR="00030CB9" w:rsidRDefault="00030CB9">
      <w:pPr>
        <w:rPr>
          <w:b/>
          <w:bCs/>
          <w:u w:val="single"/>
          <w:lang w:val="en-GB"/>
        </w:rPr>
      </w:pPr>
    </w:p>
    <w:p w14:paraId="020D5CF6" w14:textId="77777777" w:rsidR="00030CB9" w:rsidRDefault="00030CB9">
      <w:pPr>
        <w:rPr>
          <w:b/>
          <w:bCs/>
          <w:u w:val="single"/>
          <w:lang w:val="en-GB"/>
        </w:rPr>
      </w:pPr>
    </w:p>
    <w:p w14:paraId="55B3F7E6" w14:textId="77777777" w:rsidR="00030CB9" w:rsidRDefault="00030CB9">
      <w:pPr>
        <w:rPr>
          <w:b/>
          <w:bCs/>
          <w:u w:val="single"/>
          <w:lang w:val="en-GB"/>
        </w:rPr>
      </w:pPr>
    </w:p>
    <w:p w14:paraId="743A04AD" w14:textId="77777777" w:rsidR="00030CB9" w:rsidRDefault="00030CB9">
      <w:pPr>
        <w:rPr>
          <w:b/>
          <w:bCs/>
          <w:u w:val="single"/>
          <w:lang w:val="en-GB"/>
        </w:rPr>
      </w:pPr>
    </w:p>
    <w:p w14:paraId="70D254AF" w14:textId="77777777" w:rsidR="00030CB9" w:rsidRDefault="00030CB9">
      <w:pPr>
        <w:rPr>
          <w:b/>
          <w:bCs/>
          <w:u w:val="single"/>
          <w:lang w:val="en-GB"/>
        </w:rPr>
      </w:pPr>
    </w:p>
    <w:p w14:paraId="5007B6E2" w14:textId="77777777" w:rsidR="00030CB9" w:rsidRDefault="00030CB9">
      <w:pPr>
        <w:rPr>
          <w:b/>
          <w:bCs/>
          <w:u w:val="single"/>
          <w:lang w:val="en-GB"/>
        </w:rPr>
      </w:pPr>
    </w:p>
    <w:p w14:paraId="52FFD8F0" w14:textId="77777777" w:rsidR="00030CB9" w:rsidRDefault="00030CB9">
      <w:pPr>
        <w:rPr>
          <w:b/>
          <w:bCs/>
          <w:u w:val="single"/>
          <w:lang w:val="en-GB"/>
        </w:rPr>
      </w:pPr>
    </w:p>
    <w:p w14:paraId="3C324B0D" w14:textId="77777777" w:rsidR="00030CB9" w:rsidRDefault="00030CB9">
      <w:pPr>
        <w:rPr>
          <w:b/>
          <w:bCs/>
          <w:u w:val="single"/>
          <w:lang w:val="en-GB"/>
        </w:rPr>
      </w:pPr>
    </w:p>
    <w:p w14:paraId="7075FFB8" w14:textId="77777777" w:rsidR="00030CB9" w:rsidRDefault="00030CB9">
      <w:pPr>
        <w:rPr>
          <w:b/>
          <w:bCs/>
          <w:u w:val="single"/>
          <w:lang w:val="en-GB"/>
        </w:rPr>
      </w:pPr>
    </w:p>
    <w:p w14:paraId="0E4BDCF6" w14:textId="77777777" w:rsidR="00150B92" w:rsidRDefault="00150B92">
      <w:pPr>
        <w:rPr>
          <w:b/>
          <w:bCs/>
          <w:u w:val="single"/>
          <w:lang w:val="en-GB"/>
        </w:rPr>
      </w:pPr>
    </w:p>
    <w:p w14:paraId="3736B462" w14:textId="77777777" w:rsidR="00150B92" w:rsidRDefault="00150B92">
      <w:pPr>
        <w:rPr>
          <w:b/>
          <w:bCs/>
          <w:u w:val="single"/>
          <w:lang w:val="en-GB"/>
        </w:rPr>
      </w:pPr>
    </w:p>
    <w:p w14:paraId="48B2DBE8" w14:textId="77777777" w:rsidR="00150B92" w:rsidRDefault="00150B92">
      <w:pPr>
        <w:rPr>
          <w:b/>
          <w:bCs/>
          <w:u w:val="single"/>
          <w:lang w:val="en-GB"/>
        </w:rPr>
      </w:pPr>
    </w:p>
    <w:p w14:paraId="10AB37FD" w14:textId="77777777" w:rsidR="00150B92" w:rsidRDefault="00150B92">
      <w:pPr>
        <w:rPr>
          <w:b/>
          <w:bCs/>
          <w:u w:val="single"/>
          <w:lang w:val="en-GB"/>
        </w:rPr>
      </w:pPr>
    </w:p>
    <w:p w14:paraId="138F9D2F" w14:textId="77777777" w:rsidR="00BA17A3" w:rsidRDefault="00BA17A3">
      <w:pPr>
        <w:rPr>
          <w:b/>
          <w:bCs/>
          <w:u w:val="single"/>
          <w:lang w:val="en-GB"/>
        </w:rPr>
      </w:pPr>
    </w:p>
    <w:p w14:paraId="078DD75D" w14:textId="77777777" w:rsidR="00BA17A3" w:rsidRDefault="00BA17A3">
      <w:pPr>
        <w:rPr>
          <w:b/>
          <w:bCs/>
          <w:u w:val="single"/>
          <w:lang w:val="en-GB"/>
        </w:rPr>
      </w:pPr>
    </w:p>
    <w:p w14:paraId="678BC29B" w14:textId="77777777" w:rsidR="00BA17A3" w:rsidRDefault="00BA17A3">
      <w:pPr>
        <w:rPr>
          <w:b/>
          <w:bCs/>
          <w:u w:val="single"/>
          <w:lang w:val="en-GB"/>
        </w:rPr>
      </w:pPr>
    </w:p>
    <w:p w14:paraId="77B59A82" w14:textId="77777777" w:rsidR="005677F6" w:rsidRDefault="005677F6">
      <w:pPr>
        <w:rPr>
          <w:b/>
          <w:bCs/>
          <w:u w:val="single"/>
          <w:lang w:val="en-GB"/>
        </w:rPr>
      </w:pPr>
    </w:p>
    <w:sectPr w:rsidR="005677F6" w:rsidSect="005A202D">
      <w:headerReference w:type="default" r:id="rId61"/>
      <w:type w:val="continuous"/>
      <w:pgSz w:w="12240" w:h="15840"/>
      <w:pgMar w:top="1440" w:right="72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8C693" w14:textId="77777777" w:rsidR="00B5303C" w:rsidRDefault="00B5303C">
      <w:r>
        <w:separator/>
      </w:r>
    </w:p>
  </w:endnote>
  <w:endnote w:type="continuationSeparator" w:id="0">
    <w:p w14:paraId="0791C974" w14:textId="77777777" w:rsidR="00B5303C" w:rsidRDefault="00B5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FB405" w14:textId="77777777" w:rsidR="00B5303C" w:rsidRDefault="00B5303C">
      <w:r>
        <w:separator/>
      </w:r>
    </w:p>
  </w:footnote>
  <w:footnote w:type="continuationSeparator" w:id="0">
    <w:p w14:paraId="4F03C36F" w14:textId="77777777" w:rsidR="00B5303C" w:rsidRDefault="00B530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E1EA6" w14:textId="77777777" w:rsidR="00B5303C" w:rsidRDefault="00B5303C" w:rsidP="00BD31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4AAA7D" w14:textId="77777777" w:rsidR="00B5303C" w:rsidRDefault="00B5303C" w:rsidP="00BD31E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A8FB6" w14:textId="77777777" w:rsidR="00B5303C" w:rsidRDefault="00B5303C" w:rsidP="00BD31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A1C">
      <w:rPr>
        <w:rStyle w:val="PageNumber"/>
        <w:noProof/>
      </w:rPr>
      <w:t>5</w:t>
    </w:r>
    <w:r>
      <w:rPr>
        <w:rStyle w:val="PageNumber"/>
      </w:rPr>
      <w:fldChar w:fldCharType="end"/>
    </w:r>
  </w:p>
  <w:p w14:paraId="3CA7EA32" w14:textId="77777777" w:rsidR="00B5303C" w:rsidRDefault="00B5303C" w:rsidP="00BD31E2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44BB8" w14:textId="77777777" w:rsidR="00B5303C" w:rsidRDefault="00B5303C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577A1C">
      <w:rPr>
        <w:noProof/>
      </w:rPr>
      <w:t>6</w:t>
    </w:r>
    <w:r>
      <w:fldChar w:fldCharType="end"/>
    </w:r>
  </w:p>
  <w:p w14:paraId="6E099414" w14:textId="77777777" w:rsidR="00B5303C" w:rsidRDefault="00B5303C"/>
  <w:p w14:paraId="0082B2FD" w14:textId="77777777" w:rsidR="00B5303C" w:rsidRDefault="00B5303C">
    <w:pPr>
      <w:spacing w:line="240" w:lineRule="exac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606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801E16"/>
    <w:multiLevelType w:val="multilevel"/>
    <w:tmpl w:val="C1E4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D6BE2"/>
    <w:multiLevelType w:val="multilevel"/>
    <w:tmpl w:val="35DE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B13DA"/>
    <w:multiLevelType w:val="multilevel"/>
    <w:tmpl w:val="97D4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2728C"/>
    <w:multiLevelType w:val="multilevel"/>
    <w:tmpl w:val="654E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B5D00"/>
    <w:multiLevelType w:val="multilevel"/>
    <w:tmpl w:val="0150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372CD"/>
    <w:multiLevelType w:val="multilevel"/>
    <w:tmpl w:val="C4CE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1D1D22"/>
    <w:multiLevelType w:val="multilevel"/>
    <w:tmpl w:val="C9C4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2D"/>
    <w:rsid w:val="00002EC2"/>
    <w:rsid w:val="0000378B"/>
    <w:rsid w:val="00003F9F"/>
    <w:rsid w:val="00006624"/>
    <w:rsid w:val="000066A5"/>
    <w:rsid w:val="000066E4"/>
    <w:rsid w:val="00007BBE"/>
    <w:rsid w:val="000123A4"/>
    <w:rsid w:val="00012A20"/>
    <w:rsid w:val="00015732"/>
    <w:rsid w:val="00016907"/>
    <w:rsid w:val="0002001C"/>
    <w:rsid w:val="000206EB"/>
    <w:rsid w:val="00020B0B"/>
    <w:rsid w:val="00024A65"/>
    <w:rsid w:val="00025307"/>
    <w:rsid w:val="000254AE"/>
    <w:rsid w:val="0002646A"/>
    <w:rsid w:val="0002725B"/>
    <w:rsid w:val="00027F0F"/>
    <w:rsid w:val="00030CB9"/>
    <w:rsid w:val="00036330"/>
    <w:rsid w:val="000412D9"/>
    <w:rsid w:val="000434E7"/>
    <w:rsid w:val="00047F2B"/>
    <w:rsid w:val="00052F1C"/>
    <w:rsid w:val="00053F52"/>
    <w:rsid w:val="00055691"/>
    <w:rsid w:val="0005622F"/>
    <w:rsid w:val="00057173"/>
    <w:rsid w:val="000601B6"/>
    <w:rsid w:val="0006050F"/>
    <w:rsid w:val="000613B9"/>
    <w:rsid w:val="00062260"/>
    <w:rsid w:val="000732F1"/>
    <w:rsid w:val="00074B46"/>
    <w:rsid w:val="00075437"/>
    <w:rsid w:val="00076B96"/>
    <w:rsid w:val="0007702B"/>
    <w:rsid w:val="000772FB"/>
    <w:rsid w:val="000820A2"/>
    <w:rsid w:val="00082872"/>
    <w:rsid w:val="0008484B"/>
    <w:rsid w:val="00085D68"/>
    <w:rsid w:val="00093293"/>
    <w:rsid w:val="00094945"/>
    <w:rsid w:val="000A34CC"/>
    <w:rsid w:val="000A35BD"/>
    <w:rsid w:val="000A3FCE"/>
    <w:rsid w:val="000A526C"/>
    <w:rsid w:val="000A626E"/>
    <w:rsid w:val="000A7997"/>
    <w:rsid w:val="000B6A8C"/>
    <w:rsid w:val="000C114D"/>
    <w:rsid w:val="000C1274"/>
    <w:rsid w:val="000C1F05"/>
    <w:rsid w:val="000C315D"/>
    <w:rsid w:val="000C42FB"/>
    <w:rsid w:val="000C7079"/>
    <w:rsid w:val="000C7244"/>
    <w:rsid w:val="000D06D2"/>
    <w:rsid w:val="000D1643"/>
    <w:rsid w:val="000D2D94"/>
    <w:rsid w:val="000D4166"/>
    <w:rsid w:val="000D5DD7"/>
    <w:rsid w:val="000D6166"/>
    <w:rsid w:val="000D74D6"/>
    <w:rsid w:val="000D7C85"/>
    <w:rsid w:val="000E28EB"/>
    <w:rsid w:val="000E35D5"/>
    <w:rsid w:val="000E58BD"/>
    <w:rsid w:val="000E6FAC"/>
    <w:rsid w:val="000E7C22"/>
    <w:rsid w:val="000F0D13"/>
    <w:rsid w:val="000F441F"/>
    <w:rsid w:val="001015A7"/>
    <w:rsid w:val="00102D0D"/>
    <w:rsid w:val="0010362F"/>
    <w:rsid w:val="001059AB"/>
    <w:rsid w:val="001073FF"/>
    <w:rsid w:val="0011113C"/>
    <w:rsid w:val="00111B06"/>
    <w:rsid w:val="00111FB3"/>
    <w:rsid w:val="00112780"/>
    <w:rsid w:val="00115219"/>
    <w:rsid w:val="00115428"/>
    <w:rsid w:val="00115D02"/>
    <w:rsid w:val="00117DD9"/>
    <w:rsid w:val="0012232F"/>
    <w:rsid w:val="0012425B"/>
    <w:rsid w:val="0012558C"/>
    <w:rsid w:val="001324B1"/>
    <w:rsid w:val="001332CC"/>
    <w:rsid w:val="0013451E"/>
    <w:rsid w:val="001352BD"/>
    <w:rsid w:val="001379BE"/>
    <w:rsid w:val="00141236"/>
    <w:rsid w:val="00143C7E"/>
    <w:rsid w:val="0014543B"/>
    <w:rsid w:val="00145515"/>
    <w:rsid w:val="00145714"/>
    <w:rsid w:val="00146301"/>
    <w:rsid w:val="001506C9"/>
    <w:rsid w:val="00150B92"/>
    <w:rsid w:val="00152541"/>
    <w:rsid w:val="0015394F"/>
    <w:rsid w:val="0015595D"/>
    <w:rsid w:val="001602A1"/>
    <w:rsid w:val="0016144B"/>
    <w:rsid w:val="001639C0"/>
    <w:rsid w:val="001707AD"/>
    <w:rsid w:val="00171C37"/>
    <w:rsid w:val="00172083"/>
    <w:rsid w:val="00172DCC"/>
    <w:rsid w:val="00175995"/>
    <w:rsid w:val="00176B9A"/>
    <w:rsid w:val="00177AD4"/>
    <w:rsid w:val="001801A2"/>
    <w:rsid w:val="00182CA4"/>
    <w:rsid w:val="0018357E"/>
    <w:rsid w:val="00183829"/>
    <w:rsid w:val="001839A6"/>
    <w:rsid w:val="00184657"/>
    <w:rsid w:val="0018583D"/>
    <w:rsid w:val="00186230"/>
    <w:rsid w:val="00187CF8"/>
    <w:rsid w:val="00193320"/>
    <w:rsid w:val="00193687"/>
    <w:rsid w:val="001A2A6A"/>
    <w:rsid w:val="001A2F12"/>
    <w:rsid w:val="001A4116"/>
    <w:rsid w:val="001A4C3A"/>
    <w:rsid w:val="001A63FF"/>
    <w:rsid w:val="001A7124"/>
    <w:rsid w:val="001B0957"/>
    <w:rsid w:val="001B7332"/>
    <w:rsid w:val="001C2721"/>
    <w:rsid w:val="001C58DD"/>
    <w:rsid w:val="001C720E"/>
    <w:rsid w:val="001C7668"/>
    <w:rsid w:val="001D13C4"/>
    <w:rsid w:val="001D5C0F"/>
    <w:rsid w:val="001D6AAA"/>
    <w:rsid w:val="001D6BD8"/>
    <w:rsid w:val="001D6D0E"/>
    <w:rsid w:val="001E383F"/>
    <w:rsid w:val="001E6CF7"/>
    <w:rsid w:val="001E6D99"/>
    <w:rsid w:val="001F073F"/>
    <w:rsid w:val="001F0EC9"/>
    <w:rsid w:val="001F1210"/>
    <w:rsid w:val="001F2A97"/>
    <w:rsid w:val="001F4CBC"/>
    <w:rsid w:val="0020084C"/>
    <w:rsid w:val="002011D7"/>
    <w:rsid w:val="002012ED"/>
    <w:rsid w:val="00203EB6"/>
    <w:rsid w:val="0020519D"/>
    <w:rsid w:val="0020562B"/>
    <w:rsid w:val="00205B63"/>
    <w:rsid w:val="00205F6A"/>
    <w:rsid w:val="002100E1"/>
    <w:rsid w:val="00214CF0"/>
    <w:rsid w:val="00215EC8"/>
    <w:rsid w:val="002224F7"/>
    <w:rsid w:val="00226254"/>
    <w:rsid w:val="00233591"/>
    <w:rsid w:val="002358D0"/>
    <w:rsid w:val="00235E5F"/>
    <w:rsid w:val="00237C9D"/>
    <w:rsid w:val="00237F50"/>
    <w:rsid w:val="00240E4C"/>
    <w:rsid w:val="002415A2"/>
    <w:rsid w:val="00241A10"/>
    <w:rsid w:val="00243397"/>
    <w:rsid w:val="00243B11"/>
    <w:rsid w:val="00244FB2"/>
    <w:rsid w:val="002478A6"/>
    <w:rsid w:val="002511A2"/>
    <w:rsid w:val="00254697"/>
    <w:rsid w:val="002555A7"/>
    <w:rsid w:val="00255BCA"/>
    <w:rsid w:val="00256866"/>
    <w:rsid w:val="0026509C"/>
    <w:rsid w:val="0026543A"/>
    <w:rsid w:val="00265B39"/>
    <w:rsid w:val="002661A7"/>
    <w:rsid w:val="0026716D"/>
    <w:rsid w:val="002714F3"/>
    <w:rsid w:val="00272019"/>
    <w:rsid w:val="00272310"/>
    <w:rsid w:val="0027232C"/>
    <w:rsid w:val="0027314B"/>
    <w:rsid w:val="002735A7"/>
    <w:rsid w:val="00276EF4"/>
    <w:rsid w:val="002773F9"/>
    <w:rsid w:val="00283158"/>
    <w:rsid w:val="00283175"/>
    <w:rsid w:val="0029482C"/>
    <w:rsid w:val="002963C3"/>
    <w:rsid w:val="002971FE"/>
    <w:rsid w:val="002A0DC0"/>
    <w:rsid w:val="002A0FC3"/>
    <w:rsid w:val="002A12FB"/>
    <w:rsid w:val="002A3C3B"/>
    <w:rsid w:val="002A4EFB"/>
    <w:rsid w:val="002A5536"/>
    <w:rsid w:val="002A7375"/>
    <w:rsid w:val="002B4824"/>
    <w:rsid w:val="002B528F"/>
    <w:rsid w:val="002B773C"/>
    <w:rsid w:val="002B7802"/>
    <w:rsid w:val="002C14D3"/>
    <w:rsid w:val="002C3AB8"/>
    <w:rsid w:val="002C4111"/>
    <w:rsid w:val="002D00EC"/>
    <w:rsid w:val="002D30BE"/>
    <w:rsid w:val="002D4FAE"/>
    <w:rsid w:val="002E0B7F"/>
    <w:rsid w:val="002E2200"/>
    <w:rsid w:val="002E3C6E"/>
    <w:rsid w:val="002E5C4F"/>
    <w:rsid w:val="002F0387"/>
    <w:rsid w:val="002F1480"/>
    <w:rsid w:val="002F35DA"/>
    <w:rsid w:val="002F4441"/>
    <w:rsid w:val="002F4CF5"/>
    <w:rsid w:val="002F52D5"/>
    <w:rsid w:val="002F5C17"/>
    <w:rsid w:val="002F7E1F"/>
    <w:rsid w:val="00302831"/>
    <w:rsid w:val="00305B68"/>
    <w:rsid w:val="00307D5E"/>
    <w:rsid w:val="0031263C"/>
    <w:rsid w:val="00312A85"/>
    <w:rsid w:val="00312C69"/>
    <w:rsid w:val="00314FAA"/>
    <w:rsid w:val="00324C57"/>
    <w:rsid w:val="00325BD1"/>
    <w:rsid w:val="00327058"/>
    <w:rsid w:val="003302DF"/>
    <w:rsid w:val="0033097C"/>
    <w:rsid w:val="00332793"/>
    <w:rsid w:val="003335C9"/>
    <w:rsid w:val="00335816"/>
    <w:rsid w:val="0033616C"/>
    <w:rsid w:val="003364CD"/>
    <w:rsid w:val="00336FAA"/>
    <w:rsid w:val="00343177"/>
    <w:rsid w:val="0034400A"/>
    <w:rsid w:val="00344AFB"/>
    <w:rsid w:val="00345996"/>
    <w:rsid w:val="00345F47"/>
    <w:rsid w:val="00355A87"/>
    <w:rsid w:val="00362484"/>
    <w:rsid w:val="00362B2D"/>
    <w:rsid w:val="0037363D"/>
    <w:rsid w:val="00373B51"/>
    <w:rsid w:val="00375D20"/>
    <w:rsid w:val="00380BA4"/>
    <w:rsid w:val="00380BEF"/>
    <w:rsid w:val="00382A85"/>
    <w:rsid w:val="00384609"/>
    <w:rsid w:val="00390529"/>
    <w:rsid w:val="00391871"/>
    <w:rsid w:val="00394659"/>
    <w:rsid w:val="00394F9F"/>
    <w:rsid w:val="003959E1"/>
    <w:rsid w:val="00395C2A"/>
    <w:rsid w:val="0039784C"/>
    <w:rsid w:val="003A0DF1"/>
    <w:rsid w:val="003A0F8D"/>
    <w:rsid w:val="003A129D"/>
    <w:rsid w:val="003A22E9"/>
    <w:rsid w:val="003A364A"/>
    <w:rsid w:val="003A5DCC"/>
    <w:rsid w:val="003A62F3"/>
    <w:rsid w:val="003A703C"/>
    <w:rsid w:val="003A79CF"/>
    <w:rsid w:val="003B0AC4"/>
    <w:rsid w:val="003B0B3C"/>
    <w:rsid w:val="003B40F8"/>
    <w:rsid w:val="003B4540"/>
    <w:rsid w:val="003B6498"/>
    <w:rsid w:val="003C0CFE"/>
    <w:rsid w:val="003C1F2C"/>
    <w:rsid w:val="003C4156"/>
    <w:rsid w:val="003C44BD"/>
    <w:rsid w:val="003C5BA7"/>
    <w:rsid w:val="003C6B84"/>
    <w:rsid w:val="003C6C32"/>
    <w:rsid w:val="003C7471"/>
    <w:rsid w:val="003C795A"/>
    <w:rsid w:val="003D29B7"/>
    <w:rsid w:val="003D3A01"/>
    <w:rsid w:val="003D3F6F"/>
    <w:rsid w:val="003D5EFF"/>
    <w:rsid w:val="003D6AE0"/>
    <w:rsid w:val="003D7C7B"/>
    <w:rsid w:val="003D7EBA"/>
    <w:rsid w:val="003E0809"/>
    <w:rsid w:val="003E1D81"/>
    <w:rsid w:val="003E259B"/>
    <w:rsid w:val="003E2AAF"/>
    <w:rsid w:val="003E33C4"/>
    <w:rsid w:val="003E5A2D"/>
    <w:rsid w:val="003E5F90"/>
    <w:rsid w:val="003E73BB"/>
    <w:rsid w:val="003F651B"/>
    <w:rsid w:val="004005DD"/>
    <w:rsid w:val="00400764"/>
    <w:rsid w:val="004048FD"/>
    <w:rsid w:val="00405D87"/>
    <w:rsid w:val="00405E72"/>
    <w:rsid w:val="00412049"/>
    <w:rsid w:val="0041335C"/>
    <w:rsid w:val="004137F4"/>
    <w:rsid w:val="00422A2E"/>
    <w:rsid w:val="00427E7A"/>
    <w:rsid w:val="00431B10"/>
    <w:rsid w:val="0043221D"/>
    <w:rsid w:val="00432ADC"/>
    <w:rsid w:val="00432C32"/>
    <w:rsid w:val="004353E5"/>
    <w:rsid w:val="00435468"/>
    <w:rsid w:val="00437685"/>
    <w:rsid w:val="0044258C"/>
    <w:rsid w:val="004429BE"/>
    <w:rsid w:val="00447688"/>
    <w:rsid w:val="00452BA4"/>
    <w:rsid w:val="00456BD1"/>
    <w:rsid w:val="00457484"/>
    <w:rsid w:val="00457A45"/>
    <w:rsid w:val="00457A7E"/>
    <w:rsid w:val="00462252"/>
    <w:rsid w:val="00464F0B"/>
    <w:rsid w:val="00465E6E"/>
    <w:rsid w:val="0046687E"/>
    <w:rsid w:val="004668B3"/>
    <w:rsid w:val="00467303"/>
    <w:rsid w:val="00467BEE"/>
    <w:rsid w:val="0047129B"/>
    <w:rsid w:val="00473A72"/>
    <w:rsid w:val="00473FE6"/>
    <w:rsid w:val="004747BD"/>
    <w:rsid w:val="00474F5A"/>
    <w:rsid w:val="0047518F"/>
    <w:rsid w:val="004757D2"/>
    <w:rsid w:val="00482C15"/>
    <w:rsid w:val="00484FB7"/>
    <w:rsid w:val="004863CD"/>
    <w:rsid w:val="004877B7"/>
    <w:rsid w:val="00487941"/>
    <w:rsid w:val="00491F91"/>
    <w:rsid w:val="0049474F"/>
    <w:rsid w:val="004950BE"/>
    <w:rsid w:val="004A0396"/>
    <w:rsid w:val="004A04A1"/>
    <w:rsid w:val="004A1BA4"/>
    <w:rsid w:val="004A3CE0"/>
    <w:rsid w:val="004A5AB3"/>
    <w:rsid w:val="004A7B96"/>
    <w:rsid w:val="004B09A0"/>
    <w:rsid w:val="004B125A"/>
    <w:rsid w:val="004B2799"/>
    <w:rsid w:val="004B4218"/>
    <w:rsid w:val="004D218F"/>
    <w:rsid w:val="004D265E"/>
    <w:rsid w:val="004D41CF"/>
    <w:rsid w:val="004D51CD"/>
    <w:rsid w:val="004D6163"/>
    <w:rsid w:val="004D6FF7"/>
    <w:rsid w:val="004D72F0"/>
    <w:rsid w:val="004D73DF"/>
    <w:rsid w:val="004D7A7D"/>
    <w:rsid w:val="004E0507"/>
    <w:rsid w:val="004E4CFA"/>
    <w:rsid w:val="004F2B51"/>
    <w:rsid w:val="004F3B53"/>
    <w:rsid w:val="004F4F42"/>
    <w:rsid w:val="004F7BF7"/>
    <w:rsid w:val="00503716"/>
    <w:rsid w:val="005038BA"/>
    <w:rsid w:val="00505939"/>
    <w:rsid w:val="00510A4E"/>
    <w:rsid w:val="005116D2"/>
    <w:rsid w:val="005141C9"/>
    <w:rsid w:val="00516649"/>
    <w:rsid w:val="00526B11"/>
    <w:rsid w:val="005270EF"/>
    <w:rsid w:val="005319C3"/>
    <w:rsid w:val="005325DE"/>
    <w:rsid w:val="00533DEA"/>
    <w:rsid w:val="005358FF"/>
    <w:rsid w:val="00544CBC"/>
    <w:rsid w:val="00546AB3"/>
    <w:rsid w:val="00547D55"/>
    <w:rsid w:val="00552DCC"/>
    <w:rsid w:val="00555A39"/>
    <w:rsid w:val="0055641F"/>
    <w:rsid w:val="00557B25"/>
    <w:rsid w:val="00560F1F"/>
    <w:rsid w:val="00562683"/>
    <w:rsid w:val="00564769"/>
    <w:rsid w:val="005659C7"/>
    <w:rsid w:val="005677F6"/>
    <w:rsid w:val="005745F2"/>
    <w:rsid w:val="00574F04"/>
    <w:rsid w:val="00575EE9"/>
    <w:rsid w:val="00577A1C"/>
    <w:rsid w:val="005802E8"/>
    <w:rsid w:val="005821D5"/>
    <w:rsid w:val="00583D36"/>
    <w:rsid w:val="005900DE"/>
    <w:rsid w:val="00592390"/>
    <w:rsid w:val="00594830"/>
    <w:rsid w:val="005A202D"/>
    <w:rsid w:val="005A31CB"/>
    <w:rsid w:val="005A366C"/>
    <w:rsid w:val="005A46D2"/>
    <w:rsid w:val="005A596A"/>
    <w:rsid w:val="005A6E22"/>
    <w:rsid w:val="005B2BB4"/>
    <w:rsid w:val="005B4F4C"/>
    <w:rsid w:val="005B6641"/>
    <w:rsid w:val="005B7241"/>
    <w:rsid w:val="005C1DC6"/>
    <w:rsid w:val="005C28AC"/>
    <w:rsid w:val="005C5254"/>
    <w:rsid w:val="005C6A98"/>
    <w:rsid w:val="005D1564"/>
    <w:rsid w:val="005D1A4D"/>
    <w:rsid w:val="005D272A"/>
    <w:rsid w:val="005D3667"/>
    <w:rsid w:val="005D592D"/>
    <w:rsid w:val="005D6F11"/>
    <w:rsid w:val="005E56E0"/>
    <w:rsid w:val="005F0BC3"/>
    <w:rsid w:val="005F11BE"/>
    <w:rsid w:val="005F1384"/>
    <w:rsid w:val="005F272C"/>
    <w:rsid w:val="005F435F"/>
    <w:rsid w:val="006039DC"/>
    <w:rsid w:val="00605B25"/>
    <w:rsid w:val="00607599"/>
    <w:rsid w:val="00607E0A"/>
    <w:rsid w:val="00611E50"/>
    <w:rsid w:val="00617465"/>
    <w:rsid w:val="00617DB3"/>
    <w:rsid w:val="00623172"/>
    <w:rsid w:val="00623549"/>
    <w:rsid w:val="00624E1A"/>
    <w:rsid w:val="00627839"/>
    <w:rsid w:val="00630251"/>
    <w:rsid w:val="006327DF"/>
    <w:rsid w:val="006357B7"/>
    <w:rsid w:val="006376CD"/>
    <w:rsid w:val="006379CD"/>
    <w:rsid w:val="00640FF9"/>
    <w:rsid w:val="00641D43"/>
    <w:rsid w:val="00641E0D"/>
    <w:rsid w:val="0064206D"/>
    <w:rsid w:val="00643C5B"/>
    <w:rsid w:val="006444F1"/>
    <w:rsid w:val="00644B2D"/>
    <w:rsid w:val="00646CC7"/>
    <w:rsid w:val="00661FAE"/>
    <w:rsid w:val="006624C9"/>
    <w:rsid w:val="00663542"/>
    <w:rsid w:val="00666F0C"/>
    <w:rsid w:val="00673358"/>
    <w:rsid w:val="006749DE"/>
    <w:rsid w:val="006768CD"/>
    <w:rsid w:val="00676D30"/>
    <w:rsid w:val="0067736F"/>
    <w:rsid w:val="0068292C"/>
    <w:rsid w:val="0068309D"/>
    <w:rsid w:val="00683D65"/>
    <w:rsid w:val="00687D6A"/>
    <w:rsid w:val="00691C62"/>
    <w:rsid w:val="0069350B"/>
    <w:rsid w:val="00693CED"/>
    <w:rsid w:val="00695A6A"/>
    <w:rsid w:val="0069703D"/>
    <w:rsid w:val="006A5A42"/>
    <w:rsid w:val="006B2856"/>
    <w:rsid w:val="006B2FBF"/>
    <w:rsid w:val="006B345C"/>
    <w:rsid w:val="006B3E0D"/>
    <w:rsid w:val="006B4DCC"/>
    <w:rsid w:val="006C097F"/>
    <w:rsid w:val="006C10FC"/>
    <w:rsid w:val="006C161D"/>
    <w:rsid w:val="006C1B3B"/>
    <w:rsid w:val="006C6E66"/>
    <w:rsid w:val="006C769E"/>
    <w:rsid w:val="006D0FC5"/>
    <w:rsid w:val="006D2774"/>
    <w:rsid w:val="006D3F69"/>
    <w:rsid w:val="006D74F3"/>
    <w:rsid w:val="006D79D9"/>
    <w:rsid w:val="006E20C9"/>
    <w:rsid w:val="006F429E"/>
    <w:rsid w:val="006F7620"/>
    <w:rsid w:val="00700B9E"/>
    <w:rsid w:val="00701A9E"/>
    <w:rsid w:val="0070222D"/>
    <w:rsid w:val="00707153"/>
    <w:rsid w:val="00711C1E"/>
    <w:rsid w:val="00714BAB"/>
    <w:rsid w:val="00714F42"/>
    <w:rsid w:val="0071711B"/>
    <w:rsid w:val="007221F4"/>
    <w:rsid w:val="0072433A"/>
    <w:rsid w:val="007269DF"/>
    <w:rsid w:val="00730525"/>
    <w:rsid w:val="00730B0E"/>
    <w:rsid w:val="007310AC"/>
    <w:rsid w:val="00731341"/>
    <w:rsid w:val="007316A0"/>
    <w:rsid w:val="00731FCF"/>
    <w:rsid w:val="007358AD"/>
    <w:rsid w:val="00736C63"/>
    <w:rsid w:val="00741104"/>
    <w:rsid w:val="00741C63"/>
    <w:rsid w:val="00742F2E"/>
    <w:rsid w:val="00743924"/>
    <w:rsid w:val="00745F24"/>
    <w:rsid w:val="00747070"/>
    <w:rsid w:val="00752AF1"/>
    <w:rsid w:val="00753148"/>
    <w:rsid w:val="00753922"/>
    <w:rsid w:val="00755AF6"/>
    <w:rsid w:val="00755C67"/>
    <w:rsid w:val="007561DF"/>
    <w:rsid w:val="00766248"/>
    <w:rsid w:val="00770171"/>
    <w:rsid w:val="007705BD"/>
    <w:rsid w:val="00775CD4"/>
    <w:rsid w:val="00782607"/>
    <w:rsid w:val="00782FCD"/>
    <w:rsid w:val="00784278"/>
    <w:rsid w:val="0078431B"/>
    <w:rsid w:val="007910E5"/>
    <w:rsid w:val="00791AAA"/>
    <w:rsid w:val="00795AF0"/>
    <w:rsid w:val="00795F17"/>
    <w:rsid w:val="007966CA"/>
    <w:rsid w:val="00797097"/>
    <w:rsid w:val="007A0A75"/>
    <w:rsid w:val="007A0FD5"/>
    <w:rsid w:val="007A174D"/>
    <w:rsid w:val="007A273C"/>
    <w:rsid w:val="007A5510"/>
    <w:rsid w:val="007A7278"/>
    <w:rsid w:val="007A7845"/>
    <w:rsid w:val="007B1434"/>
    <w:rsid w:val="007B2DBC"/>
    <w:rsid w:val="007B3078"/>
    <w:rsid w:val="007B34D3"/>
    <w:rsid w:val="007B6598"/>
    <w:rsid w:val="007C0DD9"/>
    <w:rsid w:val="007C19A4"/>
    <w:rsid w:val="007C22AF"/>
    <w:rsid w:val="007C3161"/>
    <w:rsid w:val="007C3783"/>
    <w:rsid w:val="007C390F"/>
    <w:rsid w:val="007D0266"/>
    <w:rsid w:val="007D3E66"/>
    <w:rsid w:val="007D4E06"/>
    <w:rsid w:val="007E2EA8"/>
    <w:rsid w:val="007E3CD8"/>
    <w:rsid w:val="007E519B"/>
    <w:rsid w:val="007E557D"/>
    <w:rsid w:val="007E561B"/>
    <w:rsid w:val="007E6DAB"/>
    <w:rsid w:val="007F07BB"/>
    <w:rsid w:val="007F0DC3"/>
    <w:rsid w:val="007F1BC6"/>
    <w:rsid w:val="007F377D"/>
    <w:rsid w:val="007F38D2"/>
    <w:rsid w:val="007F77A2"/>
    <w:rsid w:val="00801575"/>
    <w:rsid w:val="00801A68"/>
    <w:rsid w:val="008029B7"/>
    <w:rsid w:val="00803599"/>
    <w:rsid w:val="008065FA"/>
    <w:rsid w:val="008078C4"/>
    <w:rsid w:val="00810080"/>
    <w:rsid w:val="008121C3"/>
    <w:rsid w:val="0081347B"/>
    <w:rsid w:val="00814671"/>
    <w:rsid w:val="00817035"/>
    <w:rsid w:val="008172DF"/>
    <w:rsid w:val="00821DFC"/>
    <w:rsid w:val="00830446"/>
    <w:rsid w:val="008332E9"/>
    <w:rsid w:val="0083509B"/>
    <w:rsid w:val="0083524B"/>
    <w:rsid w:val="0084011E"/>
    <w:rsid w:val="0084084F"/>
    <w:rsid w:val="00841F53"/>
    <w:rsid w:val="00845BC8"/>
    <w:rsid w:val="00846065"/>
    <w:rsid w:val="00850821"/>
    <w:rsid w:val="00851DD5"/>
    <w:rsid w:val="00852731"/>
    <w:rsid w:val="00856537"/>
    <w:rsid w:val="0085676D"/>
    <w:rsid w:val="00857E7A"/>
    <w:rsid w:val="008607C6"/>
    <w:rsid w:val="0086478E"/>
    <w:rsid w:val="00865570"/>
    <w:rsid w:val="008702E4"/>
    <w:rsid w:val="008710DE"/>
    <w:rsid w:val="008753FD"/>
    <w:rsid w:val="008813BC"/>
    <w:rsid w:val="008828ED"/>
    <w:rsid w:val="00884DAF"/>
    <w:rsid w:val="00887379"/>
    <w:rsid w:val="00890E6C"/>
    <w:rsid w:val="00890F4A"/>
    <w:rsid w:val="0089555A"/>
    <w:rsid w:val="00897832"/>
    <w:rsid w:val="008979E7"/>
    <w:rsid w:val="008A0AD9"/>
    <w:rsid w:val="008A2982"/>
    <w:rsid w:val="008A558C"/>
    <w:rsid w:val="008A5B7B"/>
    <w:rsid w:val="008A7816"/>
    <w:rsid w:val="008B150F"/>
    <w:rsid w:val="008C1CE9"/>
    <w:rsid w:val="008C6458"/>
    <w:rsid w:val="008D2321"/>
    <w:rsid w:val="008D548A"/>
    <w:rsid w:val="008D717E"/>
    <w:rsid w:val="008E1722"/>
    <w:rsid w:val="008E1CED"/>
    <w:rsid w:val="008E1D00"/>
    <w:rsid w:val="008E2499"/>
    <w:rsid w:val="008E25AA"/>
    <w:rsid w:val="008E42D5"/>
    <w:rsid w:val="008E5BAC"/>
    <w:rsid w:val="008F0865"/>
    <w:rsid w:val="008F1848"/>
    <w:rsid w:val="008F2E1D"/>
    <w:rsid w:val="008F3259"/>
    <w:rsid w:val="008F414F"/>
    <w:rsid w:val="00900134"/>
    <w:rsid w:val="00900755"/>
    <w:rsid w:val="00902AD6"/>
    <w:rsid w:val="009050DB"/>
    <w:rsid w:val="00907A96"/>
    <w:rsid w:val="00913EDD"/>
    <w:rsid w:val="00914B11"/>
    <w:rsid w:val="009154AD"/>
    <w:rsid w:val="009233CE"/>
    <w:rsid w:val="009240C3"/>
    <w:rsid w:val="00930361"/>
    <w:rsid w:val="009309F5"/>
    <w:rsid w:val="00931F69"/>
    <w:rsid w:val="0093270A"/>
    <w:rsid w:val="00932ED6"/>
    <w:rsid w:val="009331FD"/>
    <w:rsid w:val="0093335F"/>
    <w:rsid w:val="00937143"/>
    <w:rsid w:val="00943265"/>
    <w:rsid w:val="009432C3"/>
    <w:rsid w:val="009445BA"/>
    <w:rsid w:val="009448B0"/>
    <w:rsid w:val="009449A4"/>
    <w:rsid w:val="00947AEE"/>
    <w:rsid w:val="00947BE3"/>
    <w:rsid w:val="009534B3"/>
    <w:rsid w:val="009537FD"/>
    <w:rsid w:val="00954AC1"/>
    <w:rsid w:val="009559F0"/>
    <w:rsid w:val="00956940"/>
    <w:rsid w:val="00960199"/>
    <w:rsid w:val="0096032C"/>
    <w:rsid w:val="00961511"/>
    <w:rsid w:val="00962057"/>
    <w:rsid w:val="00963951"/>
    <w:rsid w:val="00967442"/>
    <w:rsid w:val="00972113"/>
    <w:rsid w:val="00972F0F"/>
    <w:rsid w:val="00975161"/>
    <w:rsid w:val="00982B4D"/>
    <w:rsid w:val="00983F1C"/>
    <w:rsid w:val="00986BE7"/>
    <w:rsid w:val="009879F0"/>
    <w:rsid w:val="00991191"/>
    <w:rsid w:val="00993B97"/>
    <w:rsid w:val="009960C6"/>
    <w:rsid w:val="009969FF"/>
    <w:rsid w:val="009A0FD7"/>
    <w:rsid w:val="009A4747"/>
    <w:rsid w:val="009A5728"/>
    <w:rsid w:val="009A58FC"/>
    <w:rsid w:val="009A6376"/>
    <w:rsid w:val="009B1FD1"/>
    <w:rsid w:val="009B3AAB"/>
    <w:rsid w:val="009B3FF4"/>
    <w:rsid w:val="009B6DA8"/>
    <w:rsid w:val="009B7998"/>
    <w:rsid w:val="009C0487"/>
    <w:rsid w:val="009C0826"/>
    <w:rsid w:val="009C0BEC"/>
    <w:rsid w:val="009C4FF4"/>
    <w:rsid w:val="009C6763"/>
    <w:rsid w:val="009C6DD5"/>
    <w:rsid w:val="009D387F"/>
    <w:rsid w:val="009D4DB7"/>
    <w:rsid w:val="009D5A70"/>
    <w:rsid w:val="009D63DF"/>
    <w:rsid w:val="009E2007"/>
    <w:rsid w:val="009F06AD"/>
    <w:rsid w:val="009F1A47"/>
    <w:rsid w:val="009F2EEE"/>
    <w:rsid w:val="00A03534"/>
    <w:rsid w:val="00A0559B"/>
    <w:rsid w:val="00A0600A"/>
    <w:rsid w:val="00A064F1"/>
    <w:rsid w:val="00A07AF4"/>
    <w:rsid w:val="00A12166"/>
    <w:rsid w:val="00A13D5E"/>
    <w:rsid w:val="00A230D8"/>
    <w:rsid w:val="00A33861"/>
    <w:rsid w:val="00A33EE6"/>
    <w:rsid w:val="00A3431A"/>
    <w:rsid w:val="00A3514F"/>
    <w:rsid w:val="00A36E55"/>
    <w:rsid w:val="00A3782C"/>
    <w:rsid w:val="00A44327"/>
    <w:rsid w:val="00A46DA9"/>
    <w:rsid w:val="00A472E5"/>
    <w:rsid w:val="00A47873"/>
    <w:rsid w:val="00A50F24"/>
    <w:rsid w:val="00A516C2"/>
    <w:rsid w:val="00A51DAB"/>
    <w:rsid w:val="00A5464D"/>
    <w:rsid w:val="00A56679"/>
    <w:rsid w:val="00A57E69"/>
    <w:rsid w:val="00A61123"/>
    <w:rsid w:val="00A64C95"/>
    <w:rsid w:val="00A667BD"/>
    <w:rsid w:val="00A713DC"/>
    <w:rsid w:val="00A7192F"/>
    <w:rsid w:val="00A7271A"/>
    <w:rsid w:val="00A72D1C"/>
    <w:rsid w:val="00A74357"/>
    <w:rsid w:val="00A74688"/>
    <w:rsid w:val="00A76B04"/>
    <w:rsid w:val="00A772B2"/>
    <w:rsid w:val="00A775D7"/>
    <w:rsid w:val="00A77F6F"/>
    <w:rsid w:val="00A800E0"/>
    <w:rsid w:val="00A8108E"/>
    <w:rsid w:val="00A81FAD"/>
    <w:rsid w:val="00A84268"/>
    <w:rsid w:val="00A971D1"/>
    <w:rsid w:val="00AA19BA"/>
    <w:rsid w:val="00AB18A5"/>
    <w:rsid w:val="00AB3501"/>
    <w:rsid w:val="00AB5F7F"/>
    <w:rsid w:val="00AB78F8"/>
    <w:rsid w:val="00AC33CE"/>
    <w:rsid w:val="00AC3AC7"/>
    <w:rsid w:val="00AC4728"/>
    <w:rsid w:val="00AD04F0"/>
    <w:rsid w:val="00AD16DB"/>
    <w:rsid w:val="00AD69CE"/>
    <w:rsid w:val="00AE2155"/>
    <w:rsid w:val="00AE2C3F"/>
    <w:rsid w:val="00AE3063"/>
    <w:rsid w:val="00AE4394"/>
    <w:rsid w:val="00AE44C4"/>
    <w:rsid w:val="00AE6A52"/>
    <w:rsid w:val="00AE7F90"/>
    <w:rsid w:val="00AF6173"/>
    <w:rsid w:val="00B006C6"/>
    <w:rsid w:val="00B0075E"/>
    <w:rsid w:val="00B02735"/>
    <w:rsid w:val="00B02779"/>
    <w:rsid w:val="00B0405F"/>
    <w:rsid w:val="00B07C16"/>
    <w:rsid w:val="00B116B8"/>
    <w:rsid w:val="00B1509A"/>
    <w:rsid w:val="00B15DAF"/>
    <w:rsid w:val="00B17EB9"/>
    <w:rsid w:val="00B20960"/>
    <w:rsid w:val="00B215D5"/>
    <w:rsid w:val="00B216A8"/>
    <w:rsid w:val="00B2392F"/>
    <w:rsid w:val="00B239EC"/>
    <w:rsid w:val="00B30278"/>
    <w:rsid w:val="00B309A0"/>
    <w:rsid w:val="00B33EA0"/>
    <w:rsid w:val="00B34316"/>
    <w:rsid w:val="00B34BA1"/>
    <w:rsid w:val="00B35D3F"/>
    <w:rsid w:val="00B3777C"/>
    <w:rsid w:val="00B45EBC"/>
    <w:rsid w:val="00B46380"/>
    <w:rsid w:val="00B46DA2"/>
    <w:rsid w:val="00B47B05"/>
    <w:rsid w:val="00B47F7F"/>
    <w:rsid w:val="00B504B1"/>
    <w:rsid w:val="00B5303C"/>
    <w:rsid w:val="00B53820"/>
    <w:rsid w:val="00B53ABD"/>
    <w:rsid w:val="00B54266"/>
    <w:rsid w:val="00B55A0D"/>
    <w:rsid w:val="00B60A09"/>
    <w:rsid w:val="00B6161D"/>
    <w:rsid w:val="00B64CD5"/>
    <w:rsid w:val="00B65057"/>
    <w:rsid w:val="00B674DC"/>
    <w:rsid w:val="00B710A5"/>
    <w:rsid w:val="00B720D2"/>
    <w:rsid w:val="00B7230A"/>
    <w:rsid w:val="00B73080"/>
    <w:rsid w:val="00B75153"/>
    <w:rsid w:val="00B76887"/>
    <w:rsid w:val="00B83FC4"/>
    <w:rsid w:val="00B84182"/>
    <w:rsid w:val="00B84C35"/>
    <w:rsid w:val="00B8539F"/>
    <w:rsid w:val="00B86F00"/>
    <w:rsid w:val="00B8787F"/>
    <w:rsid w:val="00B87EBD"/>
    <w:rsid w:val="00B9296A"/>
    <w:rsid w:val="00BA05CD"/>
    <w:rsid w:val="00BA17A3"/>
    <w:rsid w:val="00BA3C87"/>
    <w:rsid w:val="00BA4E25"/>
    <w:rsid w:val="00BB1AB0"/>
    <w:rsid w:val="00BB3D7C"/>
    <w:rsid w:val="00BB4EE4"/>
    <w:rsid w:val="00BB598F"/>
    <w:rsid w:val="00BB7720"/>
    <w:rsid w:val="00BC01B3"/>
    <w:rsid w:val="00BC3D27"/>
    <w:rsid w:val="00BD31E2"/>
    <w:rsid w:val="00BE1D99"/>
    <w:rsid w:val="00BE4424"/>
    <w:rsid w:val="00BF0E4F"/>
    <w:rsid w:val="00BF1053"/>
    <w:rsid w:val="00BF628E"/>
    <w:rsid w:val="00BF631B"/>
    <w:rsid w:val="00BF6C21"/>
    <w:rsid w:val="00C0129C"/>
    <w:rsid w:val="00C012D0"/>
    <w:rsid w:val="00C01731"/>
    <w:rsid w:val="00C0335F"/>
    <w:rsid w:val="00C0459D"/>
    <w:rsid w:val="00C05943"/>
    <w:rsid w:val="00C07628"/>
    <w:rsid w:val="00C1135C"/>
    <w:rsid w:val="00C1148D"/>
    <w:rsid w:val="00C155EE"/>
    <w:rsid w:val="00C15694"/>
    <w:rsid w:val="00C17C72"/>
    <w:rsid w:val="00C27C9C"/>
    <w:rsid w:val="00C27D7F"/>
    <w:rsid w:val="00C30F3D"/>
    <w:rsid w:val="00C333EA"/>
    <w:rsid w:val="00C35741"/>
    <w:rsid w:val="00C35B39"/>
    <w:rsid w:val="00C36422"/>
    <w:rsid w:val="00C3786F"/>
    <w:rsid w:val="00C447AD"/>
    <w:rsid w:val="00C47EB5"/>
    <w:rsid w:val="00C502C2"/>
    <w:rsid w:val="00C54217"/>
    <w:rsid w:val="00C549FA"/>
    <w:rsid w:val="00C60517"/>
    <w:rsid w:val="00C61BC6"/>
    <w:rsid w:val="00C63E42"/>
    <w:rsid w:val="00C64258"/>
    <w:rsid w:val="00C64D67"/>
    <w:rsid w:val="00C7004E"/>
    <w:rsid w:val="00C761EF"/>
    <w:rsid w:val="00C77D43"/>
    <w:rsid w:val="00C80540"/>
    <w:rsid w:val="00C83F2E"/>
    <w:rsid w:val="00C84780"/>
    <w:rsid w:val="00C84A6D"/>
    <w:rsid w:val="00C8699F"/>
    <w:rsid w:val="00C902AC"/>
    <w:rsid w:val="00C90F43"/>
    <w:rsid w:val="00C963FB"/>
    <w:rsid w:val="00C97ED9"/>
    <w:rsid w:val="00CA029A"/>
    <w:rsid w:val="00CA030D"/>
    <w:rsid w:val="00CA3DE6"/>
    <w:rsid w:val="00CA7E5B"/>
    <w:rsid w:val="00CB584C"/>
    <w:rsid w:val="00CC0B8A"/>
    <w:rsid w:val="00CC7D51"/>
    <w:rsid w:val="00CD438F"/>
    <w:rsid w:val="00CD512B"/>
    <w:rsid w:val="00CD52F7"/>
    <w:rsid w:val="00CD6568"/>
    <w:rsid w:val="00CD65C9"/>
    <w:rsid w:val="00CD6980"/>
    <w:rsid w:val="00CE0B7D"/>
    <w:rsid w:val="00CE1C0E"/>
    <w:rsid w:val="00CE1C9B"/>
    <w:rsid w:val="00CE3FCA"/>
    <w:rsid w:val="00CE4E0D"/>
    <w:rsid w:val="00CE4EEC"/>
    <w:rsid w:val="00CE67F6"/>
    <w:rsid w:val="00CF3380"/>
    <w:rsid w:val="00CF4202"/>
    <w:rsid w:val="00CF6BD5"/>
    <w:rsid w:val="00D00994"/>
    <w:rsid w:val="00D059C8"/>
    <w:rsid w:val="00D10B77"/>
    <w:rsid w:val="00D125A3"/>
    <w:rsid w:val="00D12D8F"/>
    <w:rsid w:val="00D23779"/>
    <w:rsid w:val="00D255DE"/>
    <w:rsid w:val="00D26FB5"/>
    <w:rsid w:val="00D27624"/>
    <w:rsid w:val="00D30570"/>
    <w:rsid w:val="00D32F41"/>
    <w:rsid w:val="00D338C1"/>
    <w:rsid w:val="00D34B59"/>
    <w:rsid w:val="00D34D41"/>
    <w:rsid w:val="00D40347"/>
    <w:rsid w:val="00D41D7E"/>
    <w:rsid w:val="00D438B2"/>
    <w:rsid w:val="00D44DB3"/>
    <w:rsid w:val="00D44F4D"/>
    <w:rsid w:val="00D452CE"/>
    <w:rsid w:val="00D46BE0"/>
    <w:rsid w:val="00D4736A"/>
    <w:rsid w:val="00D47C95"/>
    <w:rsid w:val="00D511DA"/>
    <w:rsid w:val="00D51E60"/>
    <w:rsid w:val="00D51EB3"/>
    <w:rsid w:val="00D53384"/>
    <w:rsid w:val="00D5431C"/>
    <w:rsid w:val="00D551CA"/>
    <w:rsid w:val="00D55945"/>
    <w:rsid w:val="00D55D15"/>
    <w:rsid w:val="00D56151"/>
    <w:rsid w:val="00D61B4F"/>
    <w:rsid w:val="00D631B3"/>
    <w:rsid w:val="00D64A31"/>
    <w:rsid w:val="00D66A1F"/>
    <w:rsid w:val="00D71198"/>
    <w:rsid w:val="00D73477"/>
    <w:rsid w:val="00D76209"/>
    <w:rsid w:val="00D76BBE"/>
    <w:rsid w:val="00D77270"/>
    <w:rsid w:val="00D77A1A"/>
    <w:rsid w:val="00D77DBE"/>
    <w:rsid w:val="00D80857"/>
    <w:rsid w:val="00D84CC9"/>
    <w:rsid w:val="00D85A6E"/>
    <w:rsid w:val="00D86AC7"/>
    <w:rsid w:val="00D878A1"/>
    <w:rsid w:val="00D9003F"/>
    <w:rsid w:val="00D909F2"/>
    <w:rsid w:val="00D953FD"/>
    <w:rsid w:val="00D95913"/>
    <w:rsid w:val="00D9749D"/>
    <w:rsid w:val="00DA1647"/>
    <w:rsid w:val="00DA761A"/>
    <w:rsid w:val="00DB14E8"/>
    <w:rsid w:val="00DB3F1B"/>
    <w:rsid w:val="00DB495A"/>
    <w:rsid w:val="00DB66D6"/>
    <w:rsid w:val="00DC0570"/>
    <w:rsid w:val="00DC16AB"/>
    <w:rsid w:val="00DC5C2F"/>
    <w:rsid w:val="00DC7BB3"/>
    <w:rsid w:val="00DD3186"/>
    <w:rsid w:val="00DD5881"/>
    <w:rsid w:val="00DD7D9F"/>
    <w:rsid w:val="00DE100C"/>
    <w:rsid w:val="00DE3171"/>
    <w:rsid w:val="00DE5693"/>
    <w:rsid w:val="00DE7865"/>
    <w:rsid w:val="00DF49CE"/>
    <w:rsid w:val="00DF53C0"/>
    <w:rsid w:val="00DF7727"/>
    <w:rsid w:val="00E04183"/>
    <w:rsid w:val="00E04832"/>
    <w:rsid w:val="00E0492D"/>
    <w:rsid w:val="00E10258"/>
    <w:rsid w:val="00E121B1"/>
    <w:rsid w:val="00E126FE"/>
    <w:rsid w:val="00E12F77"/>
    <w:rsid w:val="00E15751"/>
    <w:rsid w:val="00E1588C"/>
    <w:rsid w:val="00E17B5F"/>
    <w:rsid w:val="00E20074"/>
    <w:rsid w:val="00E2219F"/>
    <w:rsid w:val="00E22EEC"/>
    <w:rsid w:val="00E24046"/>
    <w:rsid w:val="00E26D51"/>
    <w:rsid w:val="00E30530"/>
    <w:rsid w:val="00E305F1"/>
    <w:rsid w:val="00E323B7"/>
    <w:rsid w:val="00E34570"/>
    <w:rsid w:val="00E35880"/>
    <w:rsid w:val="00E35ACB"/>
    <w:rsid w:val="00E36192"/>
    <w:rsid w:val="00E40F10"/>
    <w:rsid w:val="00E41C60"/>
    <w:rsid w:val="00E4301D"/>
    <w:rsid w:val="00E439D4"/>
    <w:rsid w:val="00E45C71"/>
    <w:rsid w:val="00E46345"/>
    <w:rsid w:val="00E47199"/>
    <w:rsid w:val="00E506BB"/>
    <w:rsid w:val="00E50BFA"/>
    <w:rsid w:val="00E60A4B"/>
    <w:rsid w:val="00E61FF3"/>
    <w:rsid w:val="00E64C06"/>
    <w:rsid w:val="00E65AB8"/>
    <w:rsid w:val="00E663A7"/>
    <w:rsid w:val="00E70484"/>
    <w:rsid w:val="00E71FDF"/>
    <w:rsid w:val="00E75611"/>
    <w:rsid w:val="00E757C0"/>
    <w:rsid w:val="00E76351"/>
    <w:rsid w:val="00E77BE7"/>
    <w:rsid w:val="00E860E0"/>
    <w:rsid w:val="00E86FD0"/>
    <w:rsid w:val="00E929F1"/>
    <w:rsid w:val="00E93B5F"/>
    <w:rsid w:val="00E94B2E"/>
    <w:rsid w:val="00E94CBD"/>
    <w:rsid w:val="00E9639A"/>
    <w:rsid w:val="00E96465"/>
    <w:rsid w:val="00EA064C"/>
    <w:rsid w:val="00EA0762"/>
    <w:rsid w:val="00EA6FE4"/>
    <w:rsid w:val="00EB02BF"/>
    <w:rsid w:val="00EB32F9"/>
    <w:rsid w:val="00EB42E5"/>
    <w:rsid w:val="00EB686E"/>
    <w:rsid w:val="00EB7ADF"/>
    <w:rsid w:val="00EC3DC6"/>
    <w:rsid w:val="00EC4200"/>
    <w:rsid w:val="00EC425F"/>
    <w:rsid w:val="00EC4C08"/>
    <w:rsid w:val="00EC5FD5"/>
    <w:rsid w:val="00ED1E5A"/>
    <w:rsid w:val="00ED26EA"/>
    <w:rsid w:val="00ED2E07"/>
    <w:rsid w:val="00ED4B7D"/>
    <w:rsid w:val="00ED540C"/>
    <w:rsid w:val="00ED6327"/>
    <w:rsid w:val="00ED63AF"/>
    <w:rsid w:val="00EE093D"/>
    <w:rsid w:val="00EE5B5E"/>
    <w:rsid w:val="00EF120F"/>
    <w:rsid w:val="00EF181B"/>
    <w:rsid w:val="00EF1961"/>
    <w:rsid w:val="00EF245D"/>
    <w:rsid w:val="00EF3DC8"/>
    <w:rsid w:val="00EF4C3B"/>
    <w:rsid w:val="00EF50EB"/>
    <w:rsid w:val="00F03550"/>
    <w:rsid w:val="00F03E4B"/>
    <w:rsid w:val="00F05E00"/>
    <w:rsid w:val="00F0718D"/>
    <w:rsid w:val="00F127E9"/>
    <w:rsid w:val="00F12C4A"/>
    <w:rsid w:val="00F16E4A"/>
    <w:rsid w:val="00F241B0"/>
    <w:rsid w:val="00F2428F"/>
    <w:rsid w:val="00F248D4"/>
    <w:rsid w:val="00F27BBD"/>
    <w:rsid w:val="00F317E7"/>
    <w:rsid w:val="00F338D2"/>
    <w:rsid w:val="00F34E0C"/>
    <w:rsid w:val="00F34F69"/>
    <w:rsid w:val="00F3539A"/>
    <w:rsid w:val="00F37440"/>
    <w:rsid w:val="00F4218B"/>
    <w:rsid w:val="00F44B8C"/>
    <w:rsid w:val="00F44C65"/>
    <w:rsid w:val="00F46C32"/>
    <w:rsid w:val="00F46DFB"/>
    <w:rsid w:val="00F5534E"/>
    <w:rsid w:val="00F55499"/>
    <w:rsid w:val="00F55B38"/>
    <w:rsid w:val="00F56B06"/>
    <w:rsid w:val="00F60BE0"/>
    <w:rsid w:val="00F60D3E"/>
    <w:rsid w:val="00F63E3F"/>
    <w:rsid w:val="00F63F23"/>
    <w:rsid w:val="00F654C6"/>
    <w:rsid w:val="00F661A1"/>
    <w:rsid w:val="00F674FB"/>
    <w:rsid w:val="00F721BD"/>
    <w:rsid w:val="00F72801"/>
    <w:rsid w:val="00F73D46"/>
    <w:rsid w:val="00F7487F"/>
    <w:rsid w:val="00F74BA4"/>
    <w:rsid w:val="00F77346"/>
    <w:rsid w:val="00F77B5D"/>
    <w:rsid w:val="00F81502"/>
    <w:rsid w:val="00F824B4"/>
    <w:rsid w:val="00F83340"/>
    <w:rsid w:val="00F855C9"/>
    <w:rsid w:val="00F87177"/>
    <w:rsid w:val="00F93B34"/>
    <w:rsid w:val="00F93B50"/>
    <w:rsid w:val="00F93BB7"/>
    <w:rsid w:val="00F95597"/>
    <w:rsid w:val="00F9586B"/>
    <w:rsid w:val="00F9710A"/>
    <w:rsid w:val="00F97CF4"/>
    <w:rsid w:val="00F97F58"/>
    <w:rsid w:val="00FA32C4"/>
    <w:rsid w:val="00FA6D35"/>
    <w:rsid w:val="00FA7C09"/>
    <w:rsid w:val="00FA7F26"/>
    <w:rsid w:val="00FB0028"/>
    <w:rsid w:val="00FB12D1"/>
    <w:rsid w:val="00FB5981"/>
    <w:rsid w:val="00FC1057"/>
    <w:rsid w:val="00FC2826"/>
    <w:rsid w:val="00FC4F86"/>
    <w:rsid w:val="00FC5556"/>
    <w:rsid w:val="00FC5E2C"/>
    <w:rsid w:val="00FC7071"/>
    <w:rsid w:val="00FD0263"/>
    <w:rsid w:val="00FD13A3"/>
    <w:rsid w:val="00FD1915"/>
    <w:rsid w:val="00FD2902"/>
    <w:rsid w:val="00FD2D19"/>
    <w:rsid w:val="00FD3F25"/>
    <w:rsid w:val="00FD4EBD"/>
    <w:rsid w:val="00FD5CCB"/>
    <w:rsid w:val="00FD67EF"/>
    <w:rsid w:val="00FE01CA"/>
    <w:rsid w:val="00FE10E0"/>
    <w:rsid w:val="00FE1978"/>
    <w:rsid w:val="00FE1CC0"/>
    <w:rsid w:val="00FE5F68"/>
    <w:rsid w:val="00FE74DD"/>
    <w:rsid w:val="00FE7FD3"/>
    <w:rsid w:val="00FF0AB2"/>
    <w:rsid w:val="00FF35CA"/>
    <w:rsid w:val="00FF5377"/>
    <w:rsid w:val="00FF567F"/>
    <w:rsid w:val="00FF5CC1"/>
    <w:rsid w:val="00FF6649"/>
    <w:rsid w:val="00FF6BC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4D21A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3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16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14B11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CD438F"/>
    <w:rPr>
      <w:color w:val="0000FF"/>
      <w:u w:val="single"/>
    </w:rPr>
  </w:style>
  <w:style w:type="character" w:styleId="FollowedHyperlink">
    <w:name w:val="FollowedHyperlink"/>
    <w:rsid w:val="0049474F"/>
    <w:rPr>
      <w:color w:val="800080"/>
      <w:u w:val="single"/>
    </w:rPr>
  </w:style>
  <w:style w:type="paragraph" w:styleId="Header">
    <w:name w:val="header"/>
    <w:basedOn w:val="Normal"/>
    <w:rsid w:val="003978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784C"/>
  </w:style>
  <w:style w:type="paragraph" w:styleId="HTMLPreformatted">
    <w:name w:val="HTML Preformatted"/>
    <w:basedOn w:val="Normal"/>
    <w:rsid w:val="00F971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14B11"/>
    <w:rPr>
      <w:rFonts w:ascii="Times" w:hAnsi="Times"/>
      <w:b/>
      <w:bCs/>
      <w:sz w:val="24"/>
      <w:szCs w:val="24"/>
    </w:rPr>
  </w:style>
  <w:style w:type="character" w:customStyle="1" w:styleId="cit-auth">
    <w:name w:val="cit-auth"/>
    <w:basedOn w:val="DefaultParagraphFont"/>
    <w:rsid w:val="00914B11"/>
  </w:style>
  <w:style w:type="character" w:customStyle="1" w:styleId="site-title">
    <w:name w:val="site-title"/>
    <w:basedOn w:val="DefaultParagraphFont"/>
    <w:rsid w:val="00914B11"/>
  </w:style>
  <w:style w:type="character" w:customStyle="1" w:styleId="cit-print-date">
    <w:name w:val="cit-print-date"/>
    <w:basedOn w:val="DefaultParagraphFont"/>
    <w:rsid w:val="00914B11"/>
  </w:style>
  <w:style w:type="character" w:customStyle="1" w:styleId="cit-vol">
    <w:name w:val="cit-vol"/>
    <w:basedOn w:val="DefaultParagraphFont"/>
    <w:rsid w:val="00914B11"/>
  </w:style>
  <w:style w:type="character" w:customStyle="1" w:styleId="cit-sep">
    <w:name w:val="cit-sep"/>
    <w:basedOn w:val="DefaultParagraphFont"/>
    <w:rsid w:val="00914B11"/>
  </w:style>
  <w:style w:type="character" w:customStyle="1" w:styleId="cit-first-page">
    <w:name w:val="cit-first-page"/>
    <w:basedOn w:val="DefaultParagraphFont"/>
    <w:rsid w:val="00914B11"/>
  </w:style>
  <w:style w:type="character" w:customStyle="1" w:styleId="cit-last-page">
    <w:name w:val="cit-last-page"/>
    <w:basedOn w:val="DefaultParagraphFont"/>
    <w:rsid w:val="00914B11"/>
  </w:style>
  <w:style w:type="character" w:customStyle="1" w:styleId="cit-ahead-of-print-date">
    <w:name w:val="cit-ahead-of-print-date"/>
    <w:basedOn w:val="DefaultParagraphFont"/>
    <w:rsid w:val="00914B11"/>
  </w:style>
  <w:style w:type="character" w:customStyle="1" w:styleId="cit-doi">
    <w:name w:val="cit-doi"/>
    <w:basedOn w:val="DefaultParagraphFont"/>
    <w:rsid w:val="00914B11"/>
  </w:style>
  <w:style w:type="character" w:styleId="Emphasis">
    <w:name w:val="Emphasis"/>
    <w:basedOn w:val="DefaultParagraphFont"/>
    <w:uiPriority w:val="20"/>
    <w:qFormat/>
    <w:rsid w:val="00753922"/>
    <w:rPr>
      <w:i/>
      <w:iCs/>
    </w:rPr>
  </w:style>
  <w:style w:type="character" w:customStyle="1" w:styleId="cit-subtitle">
    <w:name w:val="cit-subtitle"/>
    <w:basedOn w:val="DefaultParagraphFont"/>
    <w:rsid w:val="004B09A0"/>
  </w:style>
  <w:style w:type="character" w:customStyle="1" w:styleId="Heading2Char">
    <w:name w:val="Heading 2 Char"/>
    <w:basedOn w:val="DefaultParagraphFont"/>
    <w:link w:val="Heading2"/>
    <w:semiHidden/>
    <w:rsid w:val="00B61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6161D"/>
    <w:pPr>
      <w:widowControl/>
      <w:autoSpaceDE/>
      <w:autoSpaceDN/>
      <w:adjustRightInd/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ighlight">
    <w:name w:val="highlight"/>
    <w:basedOn w:val="DefaultParagraphFont"/>
    <w:rsid w:val="00B6161D"/>
  </w:style>
  <w:style w:type="character" w:customStyle="1" w:styleId="fieldlabelspan">
    <w:name w:val="fieldlabelspan"/>
    <w:basedOn w:val="DefaultParagraphFont"/>
    <w:rsid w:val="00B6161D"/>
  </w:style>
  <w:style w:type="character" w:customStyle="1" w:styleId="subfielddata">
    <w:name w:val="subfielddata"/>
    <w:basedOn w:val="DefaultParagraphFont"/>
    <w:rsid w:val="00B6161D"/>
  </w:style>
  <w:style w:type="character" w:customStyle="1" w:styleId="Heading1Char">
    <w:name w:val="Heading 1 Char"/>
    <w:basedOn w:val="DefaultParagraphFont"/>
    <w:link w:val="Heading1"/>
    <w:rsid w:val="007F37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g-binding">
    <w:name w:val="ng-binding"/>
    <w:basedOn w:val="DefaultParagraphFont"/>
    <w:rsid w:val="007F377D"/>
  </w:style>
  <w:style w:type="character" w:customStyle="1" w:styleId="ng-scope">
    <w:name w:val="ng-scope"/>
    <w:basedOn w:val="DefaultParagraphFont"/>
    <w:rsid w:val="007F377D"/>
  </w:style>
  <w:style w:type="character" w:customStyle="1" w:styleId="s1">
    <w:name w:val="s1"/>
    <w:basedOn w:val="DefaultParagraphFont"/>
    <w:rsid w:val="00583D36"/>
  </w:style>
  <w:style w:type="table" w:styleId="TableGrid">
    <w:name w:val="Table Grid"/>
    <w:basedOn w:val="TableNormal"/>
    <w:uiPriority w:val="59"/>
    <w:rsid w:val="00C97ED9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3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16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14B11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CD438F"/>
    <w:rPr>
      <w:color w:val="0000FF"/>
      <w:u w:val="single"/>
    </w:rPr>
  </w:style>
  <w:style w:type="character" w:styleId="FollowedHyperlink">
    <w:name w:val="FollowedHyperlink"/>
    <w:rsid w:val="0049474F"/>
    <w:rPr>
      <w:color w:val="800080"/>
      <w:u w:val="single"/>
    </w:rPr>
  </w:style>
  <w:style w:type="paragraph" w:styleId="Header">
    <w:name w:val="header"/>
    <w:basedOn w:val="Normal"/>
    <w:rsid w:val="003978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784C"/>
  </w:style>
  <w:style w:type="paragraph" w:styleId="HTMLPreformatted">
    <w:name w:val="HTML Preformatted"/>
    <w:basedOn w:val="Normal"/>
    <w:rsid w:val="00F971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14B11"/>
    <w:rPr>
      <w:rFonts w:ascii="Times" w:hAnsi="Times"/>
      <w:b/>
      <w:bCs/>
      <w:sz w:val="24"/>
      <w:szCs w:val="24"/>
    </w:rPr>
  </w:style>
  <w:style w:type="character" w:customStyle="1" w:styleId="cit-auth">
    <w:name w:val="cit-auth"/>
    <w:basedOn w:val="DefaultParagraphFont"/>
    <w:rsid w:val="00914B11"/>
  </w:style>
  <w:style w:type="character" w:customStyle="1" w:styleId="site-title">
    <w:name w:val="site-title"/>
    <w:basedOn w:val="DefaultParagraphFont"/>
    <w:rsid w:val="00914B11"/>
  </w:style>
  <w:style w:type="character" w:customStyle="1" w:styleId="cit-print-date">
    <w:name w:val="cit-print-date"/>
    <w:basedOn w:val="DefaultParagraphFont"/>
    <w:rsid w:val="00914B11"/>
  </w:style>
  <w:style w:type="character" w:customStyle="1" w:styleId="cit-vol">
    <w:name w:val="cit-vol"/>
    <w:basedOn w:val="DefaultParagraphFont"/>
    <w:rsid w:val="00914B11"/>
  </w:style>
  <w:style w:type="character" w:customStyle="1" w:styleId="cit-sep">
    <w:name w:val="cit-sep"/>
    <w:basedOn w:val="DefaultParagraphFont"/>
    <w:rsid w:val="00914B11"/>
  </w:style>
  <w:style w:type="character" w:customStyle="1" w:styleId="cit-first-page">
    <w:name w:val="cit-first-page"/>
    <w:basedOn w:val="DefaultParagraphFont"/>
    <w:rsid w:val="00914B11"/>
  </w:style>
  <w:style w:type="character" w:customStyle="1" w:styleId="cit-last-page">
    <w:name w:val="cit-last-page"/>
    <w:basedOn w:val="DefaultParagraphFont"/>
    <w:rsid w:val="00914B11"/>
  </w:style>
  <w:style w:type="character" w:customStyle="1" w:styleId="cit-ahead-of-print-date">
    <w:name w:val="cit-ahead-of-print-date"/>
    <w:basedOn w:val="DefaultParagraphFont"/>
    <w:rsid w:val="00914B11"/>
  </w:style>
  <w:style w:type="character" w:customStyle="1" w:styleId="cit-doi">
    <w:name w:val="cit-doi"/>
    <w:basedOn w:val="DefaultParagraphFont"/>
    <w:rsid w:val="00914B11"/>
  </w:style>
  <w:style w:type="character" w:styleId="Emphasis">
    <w:name w:val="Emphasis"/>
    <w:basedOn w:val="DefaultParagraphFont"/>
    <w:uiPriority w:val="20"/>
    <w:qFormat/>
    <w:rsid w:val="00753922"/>
    <w:rPr>
      <w:i/>
      <w:iCs/>
    </w:rPr>
  </w:style>
  <w:style w:type="character" w:customStyle="1" w:styleId="cit-subtitle">
    <w:name w:val="cit-subtitle"/>
    <w:basedOn w:val="DefaultParagraphFont"/>
    <w:rsid w:val="004B09A0"/>
  </w:style>
  <w:style w:type="character" w:customStyle="1" w:styleId="Heading2Char">
    <w:name w:val="Heading 2 Char"/>
    <w:basedOn w:val="DefaultParagraphFont"/>
    <w:link w:val="Heading2"/>
    <w:semiHidden/>
    <w:rsid w:val="00B61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6161D"/>
    <w:pPr>
      <w:widowControl/>
      <w:autoSpaceDE/>
      <w:autoSpaceDN/>
      <w:adjustRightInd/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ighlight">
    <w:name w:val="highlight"/>
    <w:basedOn w:val="DefaultParagraphFont"/>
    <w:rsid w:val="00B6161D"/>
  </w:style>
  <w:style w:type="character" w:customStyle="1" w:styleId="fieldlabelspan">
    <w:name w:val="fieldlabelspan"/>
    <w:basedOn w:val="DefaultParagraphFont"/>
    <w:rsid w:val="00B6161D"/>
  </w:style>
  <w:style w:type="character" w:customStyle="1" w:styleId="subfielddata">
    <w:name w:val="subfielddata"/>
    <w:basedOn w:val="DefaultParagraphFont"/>
    <w:rsid w:val="00B6161D"/>
  </w:style>
  <w:style w:type="character" w:customStyle="1" w:styleId="Heading1Char">
    <w:name w:val="Heading 1 Char"/>
    <w:basedOn w:val="DefaultParagraphFont"/>
    <w:link w:val="Heading1"/>
    <w:rsid w:val="007F37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g-binding">
    <w:name w:val="ng-binding"/>
    <w:basedOn w:val="DefaultParagraphFont"/>
    <w:rsid w:val="007F377D"/>
  </w:style>
  <w:style w:type="character" w:customStyle="1" w:styleId="ng-scope">
    <w:name w:val="ng-scope"/>
    <w:basedOn w:val="DefaultParagraphFont"/>
    <w:rsid w:val="007F377D"/>
  </w:style>
  <w:style w:type="character" w:customStyle="1" w:styleId="s1">
    <w:name w:val="s1"/>
    <w:basedOn w:val="DefaultParagraphFont"/>
    <w:rsid w:val="00583D36"/>
  </w:style>
  <w:style w:type="table" w:styleId="TableGrid">
    <w:name w:val="Table Grid"/>
    <w:basedOn w:val="TableNormal"/>
    <w:uiPriority w:val="59"/>
    <w:rsid w:val="00C97ED9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llbeing.ubc.ca/live-well-learn-well" TargetMode="External"/><Relationship Id="rId14" Type="http://schemas.openxmlformats.org/officeDocument/2006/relationships/hyperlink" Target="https://students.ubc.ca/health-wellness/counselling-services" TargetMode="External"/><Relationship Id="rId15" Type="http://schemas.openxmlformats.org/officeDocument/2006/relationships/hyperlink" Target="http://aboriginal.ubc.ca/longhouse/fnhl/" TargetMode="External"/><Relationship Id="rId16" Type="http://schemas.openxmlformats.org/officeDocument/2006/relationships/hyperlink" Target="https://students.ubc.ca/international-student-guide" TargetMode="External"/><Relationship Id="rId17" Type="http://schemas.openxmlformats.org/officeDocument/2006/relationships/hyperlink" Target="http://positivespace.ubc.ca/" TargetMode="External"/><Relationship Id="rId18" Type="http://schemas.openxmlformats.org/officeDocument/2006/relationships/hyperlink" Target="https://students.arts.ubc.ca/advising/" TargetMode="External"/><Relationship Id="rId19" Type="http://schemas.openxmlformats.org/officeDocument/2006/relationships/hyperlink" Target="http://the-kaleidoscope.com/" TargetMode="External"/><Relationship Id="rId63" Type="http://schemas.openxmlformats.org/officeDocument/2006/relationships/theme" Target="theme/theme1.xml"/><Relationship Id="rId50" Type="http://schemas.openxmlformats.org/officeDocument/2006/relationships/hyperlink" Target="http://journals.sagepub.com.ezproxy.library.ubc.ca/doi/pdf/10.1177/1363460716629333" TargetMode="External"/><Relationship Id="rId51" Type="http://schemas.openxmlformats.org/officeDocument/2006/relationships/hyperlink" Target="http://gas.sagepub.com.ezproxy.library.ubc.ca/content/20/5/605.full.pdf+html" TargetMode="External"/><Relationship Id="rId52" Type="http://schemas.openxmlformats.org/officeDocument/2006/relationships/hyperlink" Target="http://journals.sagepub.com.ezproxy.library.ubc.ca/doi/pdf/10.1177/1363460709359229" TargetMode="External"/><Relationship Id="rId53" Type="http://schemas.openxmlformats.org/officeDocument/2006/relationships/hyperlink" Target="https://journals-sagepub-com.ezproxy.library.ubc.ca/doi/pdf/10.1177/1363460716681474" TargetMode="External"/><Relationship Id="rId54" Type="http://schemas.openxmlformats.org/officeDocument/2006/relationships/hyperlink" Target="https://www-tandfonline-com.ezproxy.library.ubc.ca/doi/pdf/10.1080/09589236.2016.1211511" TargetMode="External"/><Relationship Id="rId55" Type="http://schemas.openxmlformats.org/officeDocument/2006/relationships/hyperlink" Target="http://journals.sagepub.com.ezproxy.library.ubc.ca/doi/pdf/10.1177/1363460713481739" TargetMode="External"/><Relationship Id="rId56" Type="http://schemas.openxmlformats.org/officeDocument/2006/relationships/hyperlink" Target="http://journals.sagepub.com.ezproxy.library.ubc.ca/doi/pdf/10.1177/1363460714531272" TargetMode="External"/><Relationship Id="rId57" Type="http://schemas.openxmlformats.org/officeDocument/2006/relationships/hyperlink" Target="http://journals.sagepub.com.ezproxy.library.ubc.ca/doi/pdf/10.1177/1363460709359224" TargetMode="External"/><Relationship Id="rId58" Type="http://schemas.openxmlformats.org/officeDocument/2006/relationships/hyperlink" Target="http://journals.sagepub.com.ezproxy.library.ubc.ca/doi/pdf/10.1177/0891241607301971" TargetMode="External"/><Relationship Id="rId59" Type="http://schemas.openxmlformats.org/officeDocument/2006/relationships/hyperlink" Target="http://www-tandfonline-com.ezproxy.library.ubc.ca/doi/pdf/10.1300/J082v53n01_05" TargetMode="External"/><Relationship Id="rId40" Type="http://schemas.openxmlformats.org/officeDocument/2006/relationships/hyperlink" Target="https://highline.huffingtonpost.com/articles/en/gay-loneliness/" TargetMode="External"/><Relationship Id="rId41" Type="http://schemas.openxmlformats.org/officeDocument/2006/relationships/hyperlink" Target="https://link-springer-com.ezproxy.library.ubc.ca/content/pdf/10.1007%2Fs12119-017-9421-2.pdf" TargetMode="External"/><Relationship Id="rId42" Type="http://schemas.openxmlformats.org/officeDocument/2006/relationships/hyperlink" Target="https://muse-jhu-edu.ezproxy.library.ubc.ca/article/269439/pdf" TargetMode="External"/><Relationship Id="rId43" Type="http://schemas.openxmlformats.org/officeDocument/2006/relationships/hyperlink" Target="https://www-jstor-org.ezproxy.library.ubc.ca/stable/pdf/20460949.pdf" TargetMode="External"/><Relationship Id="rId44" Type="http://schemas.openxmlformats.org/officeDocument/2006/relationships/hyperlink" Target="https://www-tandfonline-com.ezproxy.library.ubc.ca/doi/pdf/10.1080/03007766.2013.800680" TargetMode="External"/><Relationship Id="rId45" Type="http://schemas.openxmlformats.org/officeDocument/2006/relationships/hyperlink" Target="https://link-springer-com.ezproxy.library.ubc.ca/content/pdf/10.1007%2Fs12119-013-9183-4.pdf" TargetMode="External"/><Relationship Id="rId46" Type="http://schemas.openxmlformats.org/officeDocument/2006/relationships/hyperlink" Target="http://journals.sagepub.com.ezproxy.library.ubc.ca/doi/pdf/10.1177/2332649214546870___" TargetMode="External"/><Relationship Id="rId47" Type="http://schemas.openxmlformats.org/officeDocument/2006/relationships/hyperlink" Target="https://journals-sagepub-com.ezproxy.library.ubc.ca/doi/pdf/10.1177/1357034X01007004002" TargetMode="External"/><Relationship Id="rId48" Type="http://schemas.openxmlformats.org/officeDocument/2006/relationships/hyperlink" Target="http://journals.sagepub.com.ezproxy.library.ubc.ca/doi/pdf/10.1177/1363460707078320" TargetMode="External"/><Relationship Id="rId49" Type="http://schemas.openxmlformats.org/officeDocument/2006/relationships/hyperlink" Target="http://content.ebscohost.com/ContentServer.asp?T=P&amp;P=AN&amp;K=22720822&amp;S=R&amp;D=mnh&amp;EbscoContent=dGJyMMvl7ESeprA40dvuOLCmr1Gep7NSrqm4SbeWxWXS&amp;ContentCustomer=dGJyMPGrtE%2Bwp7dMuePfgeyx44Dt6fIA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learningcommons.ubc.ca/" TargetMode="External"/><Relationship Id="rId30" Type="http://schemas.openxmlformats.org/officeDocument/2006/relationships/hyperlink" Target="https://www-annualreviews-org.ezproxy.library.ubc.ca/doi/pdf/10.1146/annurev.soc.30.012703.110522" TargetMode="External"/><Relationship Id="rId31" Type="http://schemas.openxmlformats.org/officeDocument/2006/relationships/hyperlink" Target="http://www.jstor.org.ezproxy.library.ubc.ca/stable/pdf/3704330.pdf" TargetMode="External"/><Relationship Id="rId32" Type="http://schemas.openxmlformats.org/officeDocument/2006/relationships/hyperlink" Target="https://muse-jhu-edu.ezproxy.library.ubc.ca/article/211709/pdf" TargetMode="External"/><Relationship Id="rId33" Type="http://schemas.openxmlformats.org/officeDocument/2006/relationships/hyperlink" Target="http://muse.jhu.edu.ezproxy.library.ubc.ca/journals/journal_of_womens_history/v014/14.3sacco.pdf" TargetMode="External"/><Relationship Id="rId34" Type="http://schemas.openxmlformats.org/officeDocument/2006/relationships/hyperlink" Target="http://www.jstor.org.ezproxy.library.ubc.ca/stable/pdfplus/3704161.pdf" TargetMode="External"/><Relationship Id="rId35" Type="http://schemas.openxmlformats.org/officeDocument/2006/relationships/hyperlink" Target="http://journals.sagepub.com.ezproxy.library.ubc.ca/doi/pdf/10.1177/1363460705053337" TargetMode="External"/><Relationship Id="rId36" Type="http://schemas.openxmlformats.org/officeDocument/2006/relationships/hyperlink" Target="https://link-springer-com.ezproxy.library.ubc.ca/content/pdf/10.1007%2Fs12119-017-9435-9.pdf" TargetMode="External"/><Relationship Id="rId37" Type="http://schemas.openxmlformats.org/officeDocument/2006/relationships/hyperlink" Target="http://journals.sagepub.com.ezproxy.library.ubc.ca/doi/pdf/10.1177/1363460713479752" TargetMode="External"/><Relationship Id="rId38" Type="http://schemas.openxmlformats.org/officeDocument/2006/relationships/hyperlink" Target="https://onlinelibrary-wiley-com.ezproxy.library.ubc.ca/doi/epdf/10.1111/cico.12434" TargetMode="External"/><Relationship Id="rId39" Type="http://schemas.openxmlformats.org/officeDocument/2006/relationships/hyperlink" Target="http://journals.sagepub.com.ezproxy.library.ubc.ca/doi/pdf/10.1177/1363460712446121" TargetMode="External"/><Relationship Id="rId20" Type="http://schemas.openxmlformats.org/officeDocument/2006/relationships/hyperlink" Target="http://amssasc.ca/" TargetMode="External"/><Relationship Id="rId21" Type="http://schemas.openxmlformats.org/officeDocument/2006/relationships/hyperlink" Target="http://www.prideubc.com/" TargetMode="External"/><Relationship Id="rId22" Type="http://schemas.openxmlformats.org/officeDocument/2006/relationships/hyperlink" Target="https://facultystaff.students.ubc.ca/systems-tools/early-alert" TargetMode="External"/><Relationship Id="rId23" Type="http://schemas.openxmlformats.org/officeDocument/2006/relationships/hyperlink" Target="https://facultystaff.students.ubc.ca/systems-tools/early-alert/information-students" TargetMode="External"/><Relationship Id="rId24" Type="http://schemas.openxmlformats.org/officeDocument/2006/relationships/header" Target="header1.xml"/><Relationship Id="rId25" Type="http://schemas.openxmlformats.org/officeDocument/2006/relationships/header" Target="header2.xml"/><Relationship Id="rId26" Type="http://schemas.openxmlformats.org/officeDocument/2006/relationships/hyperlink" Target="http://www3.brandonu.ca/cjns/18.1/cjnsv18no1_pg1-18.pdf" TargetMode="External"/><Relationship Id="rId27" Type="http://schemas.openxmlformats.org/officeDocument/2006/relationships/hyperlink" Target="https://link-springer-com.ezproxy.library.ubc.ca/content/pdf/10.1007%2Fs12119-008-9042-x.pdf" TargetMode="External"/><Relationship Id="rId28" Type="http://schemas.openxmlformats.org/officeDocument/2006/relationships/hyperlink" Target="https://briarpatchmagazine.com/articles/view/hearing-two-spirits" TargetMode="External"/><Relationship Id="rId29" Type="http://schemas.openxmlformats.org/officeDocument/2006/relationships/hyperlink" Target="http://thetalon.ca/the-politics-of-coming-out" TargetMode="External"/><Relationship Id="rId60" Type="http://schemas.openxmlformats.org/officeDocument/2006/relationships/hyperlink" Target="http://journals.sagepub.com.ezproxy.library.ubc.ca/doi/pdf/10.1177/1363460712445979" TargetMode="External"/><Relationship Id="rId61" Type="http://schemas.openxmlformats.org/officeDocument/2006/relationships/header" Target="header3.xml"/><Relationship Id="rId62" Type="http://schemas.openxmlformats.org/officeDocument/2006/relationships/fontTable" Target="fontTable.xml"/><Relationship Id="rId10" Type="http://schemas.openxmlformats.org/officeDocument/2006/relationships/hyperlink" Target="http://learningcommons.ubc.ca/improve-your-writing/" TargetMode="External"/><Relationship Id="rId11" Type="http://schemas.openxmlformats.org/officeDocument/2006/relationships/hyperlink" Target="http://www.library.ubc.ca/" TargetMode="External"/><Relationship Id="rId12" Type="http://schemas.openxmlformats.org/officeDocument/2006/relationships/hyperlink" Target="https://wellbeing.ubc.ca/live-well-learn-w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6BA5D6-9EEC-8846-B6ED-99BCF20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4794</Words>
  <Characters>27329</Characters>
  <Application>Microsoft Macintosh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32059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Becki </dc:creator>
  <cp:keywords/>
  <dc:description/>
  <cp:lastModifiedBy>Becki Ross</cp:lastModifiedBy>
  <cp:revision>2</cp:revision>
  <cp:lastPrinted>2019-09-05T14:13:00Z</cp:lastPrinted>
  <dcterms:created xsi:type="dcterms:W3CDTF">2019-12-17T15:15:00Z</dcterms:created>
  <dcterms:modified xsi:type="dcterms:W3CDTF">2019-12-17T15:15:00Z</dcterms:modified>
</cp:coreProperties>
</file>